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A1B2E" w14:textId="7BC48B12" w:rsidR="003B548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POMS.6220 DECISION ANALYTICS</w:t>
      </w:r>
      <w:r w:rsidR="00CB5CFE">
        <w:rPr>
          <w:rFonts w:ascii="Times New Roman" w:eastAsia="Times New Roman" w:hAnsi="Times New Roman" w:cs="Times New Roman"/>
          <w:bCs/>
          <w:color w:val="000000"/>
          <w:sz w:val="24"/>
          <w:szCs w:val="24"/>
        </w:rPr>
        <w:t xml:space="preserve"> – UNIVERSITY OF MASSACHUSETTS, LOWELL</w:t>
      </w:r>
    </w:p>
    <w:p w14:paraId="0BE3945B" w14:textId="7258F20F" w:rsidR="00C3155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SPRING 2019</w:t>
      </w:r>
    </w:p>
    <w:p w14:paraId="594B2F45" w14:textId="346153CB"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14D8518A" w14:textId="49BCD6DA"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6C8B3A1E" w14:textId="34417155"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4DA59B07" w14:textId="65392A84"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5D20F506" w14:textId="5464D6AC"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3B8C691D" w14:textId="14A95534"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3F36734C" w14:textId="26F2086C"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2E39DA99" w14:textId="7C83DE5E"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69F6C497" w14:textId="3AE0CC38"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5D074161" w14:textId="7A64198D"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6D3524F7" w14:textId="5D57E1D9" w:rsidR="00C3155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TERM PROJECT</w:t>
      </w:r>
    </w:p>
    <w:p w14:paraId="0F801CE0" w14:textId="40E06516"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289A9006" w14:textId="02BF9833" w:rsidR="00C31551" w:rsidRDefault="00C31551" w:rsidP="00C31551">
      <w:pPr>
        <w:spacing w:after="0" w:line="360" w:lineRule="auto"/>
        <w:jc w:val="center"/>
        <w:rPr>
          <w:rFonts w:ascii="Times New Roman" w:eastAsia="Times New Roman" w:hAnsi="Times New Roman" w:cs="Times New Roman"/>
          <w:b/>
          <w:bCs/>
          <w:color w:val="000000"/>
          <w:sz w:val="40"/>
          <w:szCs w:val="40"/>
        </w:rPr>
      </w:pPr>
      <w:r w:rsidRPr="00C31551">
        <w:rPr>
          <w:rFonts w:ascii="Times New Roman" w:eastAsia="Times New Roman" w:hAnsi="Times New Roman" w:cs="Times New Roman"/>
          <w:b/>
          <w:bCs/>
          <w:color w:val="000000"/>
          <w:sz w:val="40"/>
          <w:szCs w:val="40"/>
        </w:rPr>
        <w:t xml:space="preserve">Human Resources Predictive Analysis: Understanding Factors </w:t>
      </w:r>
      <w:r>
        <w:rPr>
          <w:rFonts w:ascii="Times New Roman" w:eastAsia="Times New Roman" w:hAnsi="Times New Roman" w:cs="Times New Roman"/>
          <w:b/>
          <w:bCs/>
          <w:color w:val="000000"/>
          <w:sz w:val="40"/>
          <w:szCs w:val="40"/>
        </w:rPr>
        <w:t>of</w:t>
      </w:r>
      <w:r w:rsidRPr="00C31551">
        <w:rPr>
          <w:rFonts w:ascii="Times New Roman" w:eastAsia="Times New Roman" w:hAnsi="Times New Roman" w:cs="Times New Roman"/>
          <w:b/>
          <w:bCs/>
          <w:color w:val="000000"/>
          <w:sz w:val="40"/>
          <w:szCs w:val="40"/>
        </w:rPr>
        <w:t xml:space="preserve"> Employee Attrition</w:t>
      </w:r>
    </w:p>
    <w:p w14:paraId="0B3E9FF7" w14:textId="7C8B8C7D" w:rsidR="00C31551" w:rsidRDefault="00C31551" w:rsidP="00C31551">
      <w:pPr>
        <w:spacing w:after="0" w:line="360" w:lineRule="auto"/>
        <w:jc w:val="center"/>
        <w:rPr>
          <w:rFonts w:ascii="Times New Roman" w:eastAsia="Times New Roman" w:hAnsi="Times New Roman" w:cs="Times New Roman"/>
          <w:b/>
          <w:bCs/>
          <w:color w:val="000000"/>
          <w:sz w:val="40"/>
          <w:szCs w:val="40"/>
        </w:rPr>
      </w:pPr>
    </w:p>
    <w:p w14:paraId="10998C5E" w14:textId="6DAAAB2B" w:rsidR="00C31551" w:rsidRDefault="00C31551" w:rsidP="00C31551">
      <w:pPr>
        <w:spacing w:after="0" w:line="360" w:lineRule="auto"/>
        <w:jc w:val="center"/>
        <w:rPr>
          <w:rFonts w:ascii="Times New Roman" w:eastAsia="Times New Roman" w:hAnsi="Times New Roman" w:cs="Times New Roman"/>
          <w:b/>
          <w:bCs/>
          <w:color w:val="000000"/>
          <w:sz w:val="40"/>
          <w:szCs w:val="40"/>
        </w:rPr>
      </w:pPr>
    </w:p>
    <w:p w14:paraId="4775733A" w14:textId="7FD25368" w:rsidR="00C31551" w:rsidRDefault="00C31551" w:rsidP="00C31551">
      <w:pPr>
        <w:spacing w:after="0" w:line="360" w:lineRule="auto"/>
        <w:jc w:val="center"/>
        <w:rPr>
          <w:rFonts w:ascii="Times New Roman" w:eastAsia="Times New Roman" w:hAnsi="Times New Roman" w:cs="Times New Roman"/>
          <w:b/>
          <w:bCs/>
          <w:color w:val="000000"/>
          <w:sz w:val="40"/>
          <w:szCs w:val="40"/>
        </w:rPr>
      </w:pPr>
    </w:p>
    <w:p w14:paraId="42D6A6BB" w14:textId="3FC727C7" w:rsidR="00C31551" w:rsidRDefault="00C31551" w:rsidP="00C31551">
      <w:pPr>
        <w:spacing w:after="0" w:line="360" w:lineRule="auto"/>
        <w:jc w:val="center"/>
        <w:rPr>
          <w:rFonts w:ascii="Times New Roman" w:eastAsia="Times New Roman" w:hAnsi="Times New Roman" w:cs="Times New Roman"/>
          <w:b/>
          <w:bCs/>
          <w:color w:val="000000"/>
          <w:sz w:val="40"/>
          <w:szCs w:val="40"/>
        </w:rPr>
      </w:pPr>
    </w:p>
    <w:p w14:paraId="564DE0F2" w14:textId="04BB9416" w:rsidR="00C31551" w:rsidRDefault="00C31551" w:rsidP="00C31551">
      <w:pPr>
        <w:spacing w:after="0" w:line="360" w:lineRule="auto"/>
        <w:jc w:val="center"/>
        <w:rPr>
          <w:rFonts w:ascii="Times New Roman" w:eastAsia="Times New Roman" w:hAnsi="Times New Roman" w:cs="Times New Roman"/>
          <w:b/>
          <w:bCs/>
          <w:color w:val="000000"/>
          <w:sz w:val="40"/>
          <w:szCs w:val="40"/>
        </w:rPr>
      </w:pPr>
    </w:p>
    <w:p w14:paraId="2B2CC03F" w14:textId="3C4B81C6" w:rsidR="00C3155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BY</w:t>
      </w:r>
    </w:p>
    <w:p w14:paraId="37BE629F" w14:textId="1DDA3180" w:rsid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74E5FE3B" w14:textId="36571A0A" w:rsidR="00C3155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SRIDHAR RANGAN</w:t>
      </w:r>
    </w:p>
    <w:p w14:paraId="1B69D532" w14:textId="16AB9E33" w:rsidR="00C31551" w:rsidRPr="00C31551" w:rsidRDefault="00C31551" w:rsidP="00C31551">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JASON TRAN</w:t>
      </w:r>
    </w:p>
    <w:p w14:paraId="7B92E12B" w14:textId="77777777" w:rsidR="00C31551" w:rsidRPr="00C31551" w:rsidRDefault="00C31551" w:rsidP="00C31551">
      <w:pPr>
        <w:spacing w:after="0" w:line="360" w:lineRule="auto"/>
        <w:jc w:val="center"/>
        <w:rPr>
          <w:rFonts w:ascii="Times New Roman" w:eastAsia="Times New Roman" w:hAnsi="Times New Roman" w:cs="Times New Roman"/>
          <w:bCs/>
          <w:color w:val="000000"/>
          <w:sz w:val="24"/>
          <w:szCs w:val="24"/>
        </w:rPr>
      </w:pPr>
    </w:p>
    <w:p w14:paraId="52A4AACB" w14:textId="77777777" w:rsidR="00404C93" w:rsidRDefault="00404C93" w:rsidP="005F30CE">
      <w:pPr>
        <w:spacing w:after="0" w:line="360" w:lineRule="auto"/>
        <w:rPr>
          <w:rFonts w:ascii="Arial" w:eastAsia="Times New Roman" w:hAnsi="Arial" w:cs="Arial"/>
          <w:b/>
          <w:bCs/>
          <w:color w:val="000000"/>
        </w:rPr>
      </w:pPr>
    </w:p>
    <w:p w14:paraId="332C5CE9" w14:textId="220923E7" w:rsidR="00404C93" w:rsidRPr="00503E14" w:rsidRDefault="00503E14" w:rsidP="00503E14">
      <w:pP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Abstract</w:t>
      </w:r>
    </w:p>
    <w:p w14:paraId="1DEBF04C" w14:textId="1F222C49" w:rsidR="00236482" w:rsidRPr="004A5F64" w:rsidRDefault="00236482" w:rsidP="008A1ABB">
      <w:pPr>
        <w:spacing w:after="0" w:line="36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One of the biggest challenges for Human Resources in any company is the rate at which employees leave the company (attrition rate).  The attrition rate is impacted by both employees voluntarily ending employment or being terminated by human resources.  The goal for human resources is t</w:t>
      </w:r>
      <w:r w:rsidR="00572929">
        <w:rPr>
          <w:rFonts w:ascii="Times New Roman" w:eastAsia="Times New Roman" w:hAnsi="Times New Roman" w:cs="Times New Roman"/>
          <w:bCs/>
          <w:color w:val="000000"/>
          <w:sz w:val="24"/>
          <w:szCs w:val="24"/>
        </w:rPr>
        <w:t>o</w:t>
      </w:r>
      <w:r>
        <w:rPr>
          <w:rFonts w:ascii="Times New Roman" w:eastAsia="Times New Roman" w:hAnsi="Times New Roman" w:cs="Times New Roman"/>
          <w:bCs/>
          <w:color w:val="000000"/>
          <w:sz w:val="24"/>
          <w:szCs w:val="24"/>
        </w:rPr>
        <w:t xml:space="preserve"> </w:t>
      </w:r>
      <w:r w:rsidR="00572929">
        <w:rPr>
          <w:rFonts w:ascii="Times New Roman" w:eastAsia="Times New Roman" w:hAnsi="Times New Roman" w:cs="Times New Roman"/>
          <w:bCs/>
          <w:color w:val="000000"/>
          <w:sz w:val="24"/>
          <w:szCs w:val="24"/>
        </w:rPr>
        <w:t xml:space="preserve">lower the rate at which employees leave.  This is due to the high cost attached to finding, hiring and training new employees.  This paper examines using predictive analytics to determine the leading causes of attrition.  Several classification models were employed </w:t>
      </w:r>
      <w:r w:rsidR="00C44E07">
        <w:rPr>
          <w:rFonts w:ascii="Times New Roman" w:eastAsia="Times New Roman" w:hAnsi="Times New Roman" w:cs="Times New Roman"/>
          <w:bCs/>
          <w:color w:val="000000"/>
          <w:sz w:val="24"/>
          <w:szCs w:val="24"/>
        </w:rPr>
        <w:t>such as Random Trees, C&amp;R Trees, C5.0 Trees, CHAID and Neural Net.  An Information Fusion-Based Sensitivity analysis was performed to identify the overall strongest predictors of attrition.  This paper aims to demonstrate the advantages of using predictive analytics to supplement decision making to lower attrition rate.</w:t>
      </w:r>
    </w:p>
    <w:p w14:paraId="44C530E1" w14:textId="77777777" w:rsidR="00404C93" w:rsidRPr="00667C86" w:rsidRDefault="00404C93" w:rsidP="005F30CE">
      <w:pPr>
        <w:spacing w:after="0" w:line="360" w:lineRule="auto"/>
        <w:rPr>
          <w:rFonts w:ascii="Times New Roman" w:eastAsia="Times New Roman" w:hAnsi="Times New Roman" w:cs="Times New Roman"/>
          <w:bCs/>
          <w:color w:val="000000"/>
          <w:sz w:val="24"/>
          <w:szCs w:val="24"/>
        </w:rPr>
      </w:pPr>
    </w:p>
    <w:p w14:paraId="48634D1A" w14:textId="77777777" w:rsidR="00404C93" w:rsidRDefault="00404C93" w:rsidP="005F30CE">
      <w:pPr>
        <w:spacing w:after="0" w:line="360" w:lineRule="auto"/>
        <w:rPr>
          <w:rFonts w:ascii="Arial" w:eastAsia="Times New Roman" w:hAnsi="Arial" w:cs="Arial"/>
          <w:b/>
          <w:bCs/>
          <w:color w:val="000000"/>
        </w:rPr>
      </w:pPr>
    </w:p>
    <w:p w14:paraId="082639DD" w14:textId="77777777" w:rsidR="00404C93" w:rsidRDefault="00404C93" w:rsidP="005F30CE">
      <w:pPr>
        <w:spacing w:after="0" w:line="360" w:lineRule="auto"/>
        <w:rPr>
          <w:rFonts w:ascii="Arial" w:eastAsia="Times New Roman" w:hAnsi="Arial" w:cs="Arial"/>
          <w:b/>
          <w:bCs/>
          <w:color w:val="000000"/>
        </w:rPr>
      </w:pPr>
    </w:p>
    <w:p w14:paraId="6DB02FB7" w14:textId="77777777" w:rsidR="00404C93" w:rsidRDefault="00404C93" w:rsidP="005F30CE">
      <w:pPr>
        <w:spacing w:after="0" w:line="360" w:lineRule="auto"/>
        <w:rPr>
          <w:rFonts w:ascii="Arial" w:eastAsia="Times New Roman" w:hAnsi="Arial" w:cs="Arial"/>
          <w:b/>
          <w:bCs/>
          <w:color w:val="000000"/>
        </w:rPr>
      </w:pPr>
    </w:p>
    <w:p w14:paraId="3A148346" w14:textId="77777777" w:rsidR="00404C93" w:rsidRDefault="00404C93" w:rsidP="005F30CE">
      <w:pPr>
        <w:spacing w:after="0" w:line="360" w:lineRule="auto"/>
        <w:rPr>
          <w:rFonts w:ascii="Arial" w:eastAsia="Times New Roman" w:hAnsi="Arial" w:cs="Arial"/>
          <w:b/>
          <w:bCs/>
          <w:color w:val="000000"/>
        </w:rPr>
      </w:pPr>
    </w:p>
    <w:p w14:paraId="62D81B0F" w14:textId="77777777" w:rsidR="00404C93" w:rsidRDefault="00404C93" w:rsidP="005F30CE">
      <w:pPr>
        <w:spacing w:after="0" w:line="360" w:lineRule="auto"/>
        <w:rPr>
          <w:rFonts w:ascii="Arial" w:eastAsia="Times New Roman" w:hAnsi="Arial" w:cs="Arial"/>
          <w:b/>
          <w:bCs/>
          <w:color w:val="000000"/>
        </w:rPr>
      </w:pPr>
    </w:p>
    <w:p w14:paraId="7CDA2E8A" w14:textId="77777777" w:rsidR="00404C93" w:rsidRDefault="00404C93" w:rsidP="005F30CE">
      <w:pPr>
        <w:spacing w:after="0" w:line="360" w:lineRule="auto"/>
        <w:rPr>
          <w:rFonts w:ascii="Arial" w:eastAsia="Times New Roman" w:hAnsi="Arial" w:cs="Arial"/>
          <w:b/>
          <w:bCs/>
          <w:color w:val="000000"/>
        </w:rPr>
      </w:pPr>
    </w:p>
    <w:p w14:paraId="61E9FA5F" w14:textId="77777777" w:rsidR="00404C93" w:rsidRDefault="00404C93" w:rsidP="005F30CE">
      <w:pPr>
        <w:spacing w:after="0" w:line="360" w:lineRule="auto"/>
        <w:rPr>
          <w:rFonts w:ascii="Arial" w:eastAsia="Times New Roman" w:hAnsi="Arial" w:cs="Arial"/>
          <w:b/>
          <w:bCs/>
          <w:color w:val="000000"/>
        </w:rPr>
      </w:pPr>
    </w:p>
    <w:p w14:paraId="204E15E9" w14:textId="77777777" w:rsidR="00404C93" w:rsidRDefault="00404C93" w:rsidP="005F30CE">
      <w:pPr>
        <w:spacing w:after="0" w:line="360" w:lineRule="auto"/>
        <w:rPr>
          <w:rFonts w:ascii="Arial" w:eastAsia="Times New Roman" w:hAnsi="Arial" w:cs="Arial"/>
          <w:b/>
          <w:bCs/>
          <w:color w:val="000000"/>
        </w:rPr>
      </w:pPr>
    </w:p>
    <w:p w14:paraId="3AC6B841" w14:textId="77777777" w:rsidR="00404C93" w:rsidRDefault="00404C93" w:rsidP="005F30CE">
      <w:pPr>
        <w:spacing w:after="0" w:line="360" w:lineRule="auto"/>
        <w:rPr>
          <w:rFonts w:ascii="Arial" w:eastAsia="Times New Roman" w:hAnsi="Arial" w:cs="Arial"/>
          <w:b/>
          <w:bCs/>
          <w:color w:val="000000"/>
        </w:rPr>
      </w:pPr>
    </w:p>
    <w:p w14:paraId="6E45A1B6" w14:textId="77777777" w:rsidR="00404C93" w:rsidRDefault="00404C93" w:rsidP="005F30CE">
      <w:pPr>
        <w:spacing w:after="0" w:line="360" w:lineRule="auto"/>
        <w:rPr>
          <w:rFonts w:ascii="Arial" w:eastAsia="Times New Roman" w:hAnsi="Arial" w:cs="Arial"/>
          <w:b/>
          <w:bCs/>
          <w:color w:val="000000"/>
        </w:rPr>
      </w:pPr>
    </w:p>
    <w:p w14:paraId="0AD59E83" w14:textId="77777777" w:rsidR="00404C93" w:rsidRDefault="00404C93" w:rsidP="005F30CE">
      <w:pPr>
        <w:spacing w:after="0" w:line="360" w:lineRule="auto"/>
        <w:rPr>
          <w:rFonts w:ascii="Arial" w:eastAsia="Times New Roman" w:hAnsi="Arial" w:cs="Arial"/>
          <w:b/>
          <w:bCs/>
          <w:color w:val="000000"/>
        </w:rPr>
      </w:pPr>
    </w:p>
    <w:p w14:paraId="5A080F87" w14:textId="77777777" w:rsidR="00404C93" w:rsidRDefault="00404C93" w:rsidP="005F30CE">
      <w:pPr>
        <w:spacing w:after="0" w:line="360" w:lineRule="auto"/>
        <w:rPr>
          <w:rFonts w:ascii="Arial" w:eastAsia="Times New Roman" w:hAnsi="Arial" w:cs="Arial"/>
          <w:b/>
          <w:bCs/>
          <w:color w:val="000000"/>
        </w:rPr>
      </w:pPr>
    </w:p>
    <w:p w14:paraId="357784EB" w14:textId="77777777" w:rsidR="00404C93" w:rsidRDefault="00404C93" w:rsidP="005F30CE">
      <w:pPr>
        <w:spacing w:after="0" w:line="360" w:lineRule="auto"/>
        <w:rPr>
          <w:rFonts w:ascii="Arial" w:eastAsia="Times New Roman" w:hAnsi="Arial" w:cs="Arial"/>
          <w:b/>
          <w:bCs/>
          <w:color w:val="000000"/>
        </w:rPr>
      </w:pPr>
    </w:p>
    <w:p w14:paraId="50677C49" w14:textId="77777777" w:rsidR="00404C93" w:rsidRDefault="00404C93" w:rsidP="005F30CE">
      <w:pPr>
        <w:spacing w:after="0" w:line="360" w:lineRule="auto"/>
        <w:rPr>
          <w:rFonts w:ascii="Arial" w:eastAsia="Times New Roman" w:hAnsi="Arial" w:cs="Arial"/>
          <w:b/>
          <w:bCs/>
          <w:color w:val="000000"/>
        </w:rPr>
      </w:pPr>
    </w:p>
    <w:p w14:paraId="05DAE0DB" w14:textId="77777777" w:rsidR="00404C93" w:rsidRDefault="00404C93" w:rsidP="005F30CE">
      <w:pPr>
        <w:spacing w:after="0" w:line="360" w:lineRule="auto"/>
        <w:rPr>
          <w:rFonts w:ascii="Arial" w:eastAsia="Times New Roman" w:hAnsi="Arial" w:cs="Arial"/>
          <w:b/>
          <w:bCs/>
          <w:color w:val="000000"/>
        </w:rPr>
      </w:pPr>
    </w:p>
    <w:p w14:paraId="0F0D7F3C" w14:textId="77777777" w:rsidR="00404C93" w:rsidRDefault="00404C93" w:rsidP="005F30CE">
      <w:pPr>
        <w:spacing w:after="0" w:line="360" w:lineRule="auto"/>
        <w:rPr>
          <w:rFonts w:ascii="Arial" w:eastAsia="Times New Roman" w:hAnsi="Arial" w:cs="Arial"/>
          <w:b/>
          <w:bCs/>
          <w:color w:val="000000"/>
        </w:rPr>
      </w:pPr>
    </w:p>
    <w:p w14:paraId="346949CB" w14:textId="77777777" w:rsidR="00404C93" w:rsidRDefault="00404C93" w:rsidP="005F30CE">
      <w:pPr>
        <w:spacing w:after="0" w:line="360" w:lineRule="auto"/>
        <w:rPr>
          <w:rFonts w:ascii="Arial" w:eastAsia="Times New Roman" w:hAnsi="Arial" w:cs="Arial"/>
          <w:b/>
          <w:bCs/>
          <w:color w:val="000000"/>
        </w:rPr>
      </w:pPr>
    </w:p>
    <w:p w14:paraId="3A5E9F91" w14:textId="77777777" w:rsidR="00404C93" w:rsidRDefault="00404C93" w:rsidP="005F30CE">
      <w:pPr>
        <w:spacing w:after="0" w:line="360" w:lineRule="auto"/>
        <w:rPr>
          <w:rFonts w:ascii="Arial" w:eastAsia="Times New Roman" w:hAnsi="Arial" w:cs="Arial"/>
          <w:b/>
          <w:bCs/>
          <w:color w:val="000000"/>
        </w:rPr>
      </w:pPr>
    </w:p>
    <w:p w14:paraId="6978B312" w14:textId="77777777" w:rsidR="00404C93" w:rsidRDefault="00404C93" w:rsidP="005F30CE">
      <w:pPr>
        <w:spacing w:after="0" w:line="360" w:lineRule="auto"/>
        <w:rPr>
          <w:rFonts w:ascii="Arial" w:eastAsia="Times New Roman" w:hAnsi="Arial" w:cs="Arial"/>
          <w:b/>
          <w:bCs/>
          <w:color w:val="000000"/>
        </w:rPr>
      </w:pPr>
    </w:p>
    <w:p w14:paraId="3B79D39D" w14:textId="77777777" w:rsidR="00404C93" w:rsidRDefault="00404C93" w:rsidP="005F30CE">
      <w:pPr>
        <w:spacing w:after="0" w:line="360" w:lineRule="auto"/>
        <w:rPr>
          <w:rFonts w:ascii="Arial" w:eastAsia="Times New Roman" w:hAnsi="Arial" w:cs="Arial"/>
          <w:b/>
          <w:bCs/>
          <w:color w:val="000000"/>
        </w:rPr>
      </w:pPr>
    </w:p>
    <w:p w14:paraId="28559941" w14:textId="04EF3143" w:rsidR="00C31551" w:rsidRPr="00B56765" w:rsidRDefault="00611F14" w:rsidP="005F30C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Keywords: Human Resources, HR Analytics, Classification, </w:t>
      </w:r>
      <w:r w:rsidR="008D00B1">
        <w:rPr>
          <w:rFonts w:ascii="Times New Roman" w:eastAsia="Times New Roman" w:hAnsi="Times New Roman" w:cs="Times New Roman"/>
          <w:bCs/>
          <w:color w:val="000000"/>
          <w:sz w:val="24"/>
          <w:szCs w:val="24"/>
        </w:rPr>
        <w:t>Attrition, Neural N</w:t>
      </w:r>
      <w:r w:rsidR="00B56765">
        <w:rPr>
          <w:rFonts w:ascii="Times New Roman" w:eastAsia="Times New Roman" w:hAnsi="Times New Roman" w:cs="Times New Roman"/>
          <w:bCs/>
          <w:color w:val="000000"/>
          <w:sz w:val="24"/>
          <w:szCs w:val="24"/>
        </w:rPr>
        <w:t>et</w:t>
      </w:r>
    </w:p>
    <w:p w14:paraId="07285CA2" w14:textId="2D95FF62" w:rsidR="005F30CE" w:rsidRPr="008D00B1" w:rsidRDefault="005F30CE" w:rsidP="008D00B1">
      <w:pPr>
        <w:pStyle w:val="ListParagraph"/>
        <w:numPr>
          <w:ilvl w:val="0"/>
          <w:numId w:val="3"/>
        </w:numPr>
        <w:spacing w:after="0" w:line="360" w:lineRule="auto"/>
        <w:jc w:val="center"/>
        <w:rPr>
          <w:rFonts w:ascii="Times New Roman" w:eastAsia="Times New Roman" w:hAnsi="Times New Roman" w:cs="Times New Roman"/>
          <w:b/>
          <w:bCs/>
          <w:color w:val="000000"/>
          <w:sz w:val="32"/>
          <w:szCs w:val="32"/>
        </w:rPr>
      </w:pPr>
      <w:r w:rsidRPr="008D00B1">
        <w:rPr>
          <w:rFonts w:ascii="Times New Roman" w:eastAsia="Times New Roman" w:hAnsi="Times New Roman" w:cs="Times New Roman"/>
          <w:b/>
          <w:bCs/>
          <w:color w:val="000000"/>
          <w:sz w:val="32"/>
          <w:szCs w:val="32"/>
        </w:rPr>
        <w:lastRenderedPageBreak/>
        <w:t>Introduction</w:t>
      </w:r>
    </w:p>
    <w:p w14:paraId="56674A84" w14:textId="77777777" w:rsidR="008D00B1" w:rsidRPr="008D00B1" w:rsidRDefault="008D00B1" w:rsidP="008D00B1">
      <w:pPr>
        <w:spacing w:after="0" w:line="360" w:lineRule="auto"/>
        <w:jc w:val="center"/>
        <w:rPr>
          <w:rFonts w:ascii="Times New Roman" w:eastAsia="Times New Roman" w:hAnsi="Times New Roman" w:cs="Times New Roman"/>
          <w:sz w:val="24"/>
          <w:szCs w:val="24"/>
        </w:rPr>
      </w:pPr>
    </w:p>
    <w:p w14:paraId="02B95C45" w14:textId="11595CC7" w:rsidR="005F30CE" w:rsidRDefault="005F30CE" w:rsidP="00C538AC">
      <w:pPr>
        <w:spacing w:after="0" w:line="360" w:lineRule="auto"/>
        <w:ind w:firstLine="720"/>
        <w:rPr>
          <w:rFonts w:ascii="Times New Roman" w:eastAsia="Times New Roman" w:hAnsi="Times New Roman" w:cs="Times New Roman"/>
          <w:sz w:val="24"/>
          <w:szCs w:val="24"/>
        </w:rPr>
      </w:pPr>
      <w:r w:rsidRPr="005F30CE">
        <w:rPr>
          <w:rFonts w:ascii="Times New Roman" w:eastAsia="Times New Roman" w:hAnsi="Times New Roman" w:cs="Times New Roman"/>
          <w:color w:val="000000"/>
          <w:sz w:val="24"/>
          <w:szCs w:val="24"/>
        </w:rPr>
        <w:t>One of the most key departments in any major firm is Human Resources (HR).  Some of the responsibilities for HR include managing employee records, finding good talent and ensuring other departments are operating well.  One of the biggest challenges faced by managers in human resources is attrition.  The attrition or attrition rate refers to whether or not an employee will leave the company.  This measures the rate of leaving based on either an employee willingly leaving or being terminated by HR.</w:t>
      </w:r>
    </w:p>
    <w:p w14:paraId="2C4901E1" w14:textId="77777777" w:rsidR="00C538AC" w:rsidRPr="005F30CE" w:rsidRDefault="00C538AC" w:rsidP="00C538AC">
      <w:pPr>
        <w:spacing w:after="0" w:line="360" w:lineRule="auto"/>
        <w:ind w:firstLine="720"/>
        <w:rPr>
          <w:rFonts w:ascii="Times New Roman" w:eastAsia="Times New Roman" w:hAnsi="Times New Roman" w:cs="Times New Roman"/>
          <w:sz w:val="24"/>
          <w:szCs w:val="24"/>
        </w:rPr>
      </w:pPr>
    </w:p>
    <w:p w14:paraId="1C1577F8" w14:textId="77777777" w:rsidR="005F30CE" w:rsidRPr="005F30CE" w:rsidRDefault="005F30CE" w:rsidP="005F30CE">
      <w:pPr>
        <w:spacing w:after="0" w:line="360" w:lineRule="auto"/>
        <w:ind w:firstLine="720"/>
        <w:rPr>
          <w:rFonts w:ascii="Times New Roman" w:eastAsia="Times New Roman" w:hAnsi="Times New Roman" w:cs="Times New Roman"/>
          <w:sz w:val="24"/>
          <w:szCs w:val="24"/>
        </w:rPr>
      </w:pPr>
      <w:r w:rsidRPr="005F30CE">
        <w:rPr>
          <w:rFonts w:ascii="Times New Roman" w:eastAsia="Times New Roman" w:hAnsi="Times New Roman" w:cs="Times New Roman"/>
          <w:color w:val="000000"/>
          <w:sz w:val="24"/>
          <w:szCs w:val="24"/>
        </w:rPr>
        <w:t>For any decision maker in human resources, the attrition rate should always be closely looked at.  The major reason that the rate should be as low as possible is due to cost.  For finding new talent, HR must spend the time and effort to finding job seekers.  Additionally, once a new employee is hired, they have to go through training and orientation which is all at expense of the company.  If the attrition rate is high, HR constantly needs to find new talent which will cost the firm more in the long run.  </w:t>
      </w:r>
    </w:p>
    <w:p w14:paraId="7EA821B6"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132231F0" w14:textId="6D5B074D" w:rsidR="005F30CE" w:rsidRPr="005F30CE" w:rsidRDefault="005F30CE" w:rsidP="005F30CE">
      <w:pPr>
        <w:spacing w:after="0" w:line="360" w:lineRule="auto"/>
        <w:ind w:firstLine="720"/>
        <w:rPr>
          <w:rFonts w:ascii="Times New Roman" w:eastAsia="Times New Roman" w:hAnsi="Times New Roman" w:cs="Times New Roman"/>
          <w:sz w:val="24"/>
          <w:szCs w:val="24"/>
        </w:rPr>
      </w:pPr>
      <w:r w:rsidRPr="005F30CE">
        <w:rPr>
          <w:rFonts w:ascii="Times New Roman" w:eastAsia="Times New Roman" w:hAnsi="Times New Roman" w:cs="Times New Roman"/>
          <w:color w:val="000000"/>
          <w:sz w:val="24"/>
          <w:szCs w:val="24"/>
        </w:rPr>
        <w:t xml:space="preserve">The managers in human resources have access to all employee data.  They can use this data to conduct not only to look at the descriptive statistics but to do an </w:t>
      </w:r>
      <w:r w:rsidR="00325F86" w:rsidRPr="005F30CE">
        <w:rPr>
          <w:rFonts w:ascii="Times New Roman" w:eastAsia="Times New Roman" w:hAnsi="Times New Roman" w:cs="Times New Roman"/>
          <w:color w:val="000000"/>
          <w:sz w:val="24"/>
          <w:szCs w:val="24"/>
        </w:rPr>
        <w:t>in-depth</w:t>
      </w:r>
      <w:r w:rsidRPr="005F30CE">
        <w:rPr>
          <w:rFonts w:ascii="Times New Roman" w:eastAsia="Times New Roman" w:hAnsi="Times New Roman" w:cs="Times New Roman"/>
          <w:color w:val="000000"/>
          <w:sz w:val="24"/>
          <w:szCs w:val="24"/>
        </w:rPr>
        <w:t xml:space="preserve"> analysis to figure out the driving factors of the attrition rate.  Based on several models, managers can make hiring decisions accordingly to lower the rate at which employees leave.</w:t>
      </w:r>
      <w:r w:rsidR="00325F86">
        <w:rPr>
          <w:rFonts w:ascii="Times New Roman" w:eastAsia="Times New Roman" w:hAnsi="Times New Roman" w:cs="Times New Roman"/>
          <w:color w:val="000000"/>
          <w:sz w:val="24"/>
          <w:szCs w:val="24"/>
        </w:rPr>
        <w:t xml:space="preserve">  The use of HR analytics is a growing trend in any firm and “enables people managers and teams to comprehend more about the complexities of the people factor in their organization” (Kumar, 2016).</w:t>
      </w:r>
    </w:p>
    <w:p w14:paraId="21E2908B"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0BCFDB7F" w14:textId="77777777" w:rsidR="005F30CE" w:rsidRDefault="005F30CE" w:rsidP="005F30CE">
      <w:pPr>
        <w:spacing w:after="0" w:line="360" w:lineRule="auto"/>
        <w:ind w:firstLine="720"/>
        <w:rPr>
          <w:rFonts w:ascii="Times New Roman" w:eastAsia="Times New Roman" w:hAnsi="Times New Roman" w:cs="Times New Roman"/>
          <w:color w:val="000000"/>
          <w:sz w:val="24"/>
          <w:szCs w:val="24"/>
        </w:rPr>
      </w:pPr>
      <w:r w:rsidRPr="005F30CE">
        <w:rPr>
          <w:rFonts w:ascii="Times New Roman" w:eastAsia="Times New Roman" w:hAnsi="Times New Roman" w:cs="Times New Roman"/>
          <w:color w:val="000000"/>
          <w:sz w:val="24"/>
          <w:szCs w:val="24"/>
        </w:rPr>
        <w:t>This report will demonstrate multiple classification models to determine the key factors which impact the attrition rate.  Using analysis decision makers within the firm can take proper steps to ensure employee satisfaction to reduce the likelihood of leaving.</w:t>
      </w:r>
    </w:p>
    <w:p w14:paraId="4024570D" w14:textId="33C6ADCD" w:rsidR="005F30CE" w:rsidRDefault="005F30CE" w:rsidP="005F30CE">
      <w:pPr>
        <w:spacing w:after="0" w:line="360" w:lineRule="auto"/>
        <w:rPr>
          <w:rFonts w:ascii="Times New Roman" w:eastAsia="Times New Roman" w:hAnsi="Times New Roman" w:cs="Times New Roman"/>
          <w:sz w:val="24"/>
          <w:szCs w:val="24"/>
        </w:rPr>
      </w:pPr>
    </w:p>
    <w:p w14:paraId="68067354" w14:textId="5A833FE5" w:rsidR="00393193" w:rsidRDefault="00393193" w:rsidP="005F30CE">
      <w:pPr>
        <w:spacing w:after="0" w:line="360" w:lineRule="auto"/>
        <w:rPr>
          <w:rFonts w:ascii="Times New Roman" w:eastAsia="Times New Roman" w:hAnsi="Times New Roman" w:cs="Times New Roman"/>
          <w:sz w:val="24"/>
          <w:szCs w:val="24"/>
        </w:rPr>
      </w:pPr>
    </w:p>
    <w:p w14:paraId="783720FC" w14:textId="72EE5D9E" w:rsidR="00393193" w:rsidRDefault="00393193" w:rsidP="005F30CE">
      <w:pPr>
        <w:spacing w:after="0" w:line="360" w:lineRule="auto"/>
        <w:rPr>
          <w:rFonts w:ascii="Times New Roman" w:eastAsia="Times New Roman" w:hAnsi="Times New Roman" w:cs="Times New Roman"/>
          <w:sz w:val="24"/>
          <w:szCs w:val="24"/>
        </w:rPr>
      </w:pPr>
    </w:p>
    <w:p w14:paraId="3D8A6A2A" w14:textId="0217992A" w:rsidR="00404C93" w:rsidRDefault="00404C93" w:rsidP="005F30CE">
      <w:pPr>
        <w:spacing w:after="0" w:line="360" w:lineRule="auto"/>
        <w:rPr>
          <w:rFonts w:ascii="Times New Roman" w:eastAsia="Times New Roman" w:hAnsi="Times New Roman" w:cs="Times New Roman"/>
          <w:sz w:val="24"/>
          <w:szCs w:val="24"/>
        </w:rPr>
      </w:pPr>
    </w:p>
    <w:p w14:paraId="328BD957" w14:textId="77777777" w:rsidR="008D00B1" w:rsidRDefault="008D00B1" w:rsidP="005F30CE">
      <w:pPr>
        <w:spacing w:after="0" w:line="360" w:lineRule="auto"/>
        <w:rPr>
          <w:rFonts w:ascii="Times New Roman" w:eastAsia="Times New Roman" w:hAnsi="Times New Roman" w:cs="Times New Roman"/>
          <w:sz w:val="24"/>
          <w:szCs w:val="24"/>
        </w:rPr>
      </w:pPr>
    </w:p>
    <w:p w14:paraId="4D2C653D" w14:textId="23BBD56C" w:rsidR="005F30CE" w:rsidRPr="008D00B1" w:rsidRDefault="005F30CE" w:rsidP="008D00B1">
      <w:pPr>
        <w:pStyle w:val="ListParagraph"/>
        <w:numPr>
          <w:ilvl w:val="0"/>
          <w:numId w:val="3"/>
        </w:numPr>
        <w:spacing w:after="0" w:line="360" w:lineRule="auto"/>
        <w:jc w:val="center"/>
        <w:rPr>
          <w:rFonts w:ascii="Times New Roman" w:eastAsia="Times New Roman" w:hAnsi="Times New Roman" w:cs="Times New Roman"/>
          <w:sz w:val="32"/>
          <w:szCs w:val="32"/>
        </w:rPr>
      </w:pPr>
      <w:r w:rsidRPr="008D00B1">
        <w:rPr>
          <w:rFonts w:ascii="Times New Roman" w:eastAsia="Times New Roman" w:hAnsi="Times New Roman" w:cs="Times New Roman"/>
          <w:b/>
          <w:bCs/>
          <w:color w:val="000000"/>
          <w:sz w:val="32"/>
          <w:szCs w:val="32"/>
        </w:rPr>
        <w:lastRenderedPageBreak/>
        <w:t>Motivation</w:t>
      </w:r>
    </w:p>
    <w:p w14:paraId="3B34B4FE"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70105A53" w14:textId="77777777" w:rsidR="005F30CE" w:rsidRPr="005F30CE" w:rsidRDefault="005F30CE" w:rsidP="005F30CE">
      <w:pPr>
        <w:spacing w:after="0" w:line="360" w:lineRule="auto"/>
        <w:ind w:firstLine="720"/>
        <w:rPr>
          <w:rFonts w:ascii="Times New Roman" w:eastAsia="Times New Roman" w:hAnsi="Times New Roman" w:cs="Times New Roman"/>
          <w:sz w:val="24"/>
          <w:szCs w:val="24"/>
        </w:rPr>
      </w:pPr>
      <w:r w:rsidRPr="005F30CE">
        <w:rPr>
          <w:rFonts w:ascii="Times New Roman" w:eastAsia="Times New Roman" w:hAnsi="Times New Roman" w:cs="Times New Roman"/>
          <w:color w:val="000000"/>
          <w:sz w:val="24"/>
          <w:szCs w:val="24"/>
        </w:rPr>
        <w:t>Human Resources uses a variety of ways in order to find the best talent for their organization.  The recruiters typically implement soft skills to determine a candidate's potential to fit with the organization and the culture environment.  While soft skills have merit, analytics has become more prevalent in isolating the best possible workers.  Human resources additionally is responsible for ensuring employee satisfaction and keeping the attrition rate low.  In the past, HR has used elements such as company outings, bonuses, raises and promotions as means of keeping employees satisfied however, data can be used to determine leading causes of employee attrition.</w:t>
      </w:r>
    </w:p>
    <w:p w14:paraId="3E660B21"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6BC5B6E5" w14:textId="77777777" w:rsidR="005F30CE" w:rsidRDefault="005F30CE" w:rsidP="005F30CE">
      <w:pPr>
        <w:spacing w:after="0" w:line="360" w:lineRule="auto"/>
        <w:ind w:firstLine="720"/>
        <w:rPr>
          <w:rFonts w:ascii="Times New Roman" w:eastAsia="Times New Roman" w:hAnsi="Times New Roman" w:cs="Times New Roman"/>
          <w:color w:val="000000"/>
          <w:sz w:val="24"/>
          <w:szCs w:val="24"/>
        </w:rPr>
      </w:pPr>
      <w:r w:rsidRPr="005F30CE">
        <w:rPr>
          <w:rFonts w:ascii="Times New Roman" w:eastAsia="Times New Roman" w:hAnsi="Times New Roman" w:cs="Times New Roman"/>
          <w:color w:val="000000"/>
          <w:sz w:val="24"/>
          <w:szCs w:val="24"/>
        </w:rPr>
        <w:t>This project aims to look at employee data and determine not only the causes of employee attrition but to develop possible solutions for lowering the employee attrition rate.  While in the past, proactive approaches might have been successful, the use of HR analytics can provide valuable insight and can be used as a basis to reduce company expenses.</w:t>
      </w:r>
    </w:p>
    <w:p w14:paraId="1B065B17" w14:textId="77777777" w:rsidR="005F30CE" w:rsidRPr="005F30CE" w:rsidRDefault="005F30CE" w:rsidP="005F30CE">
      <w:pPr>
        <w:spacing w:after="0" w:line="360" w:lineRule="auto"/>
        <w:ind w:firstLine="720"/>
        <w:rPr>
          <w:rFonts w:ascii="Times New Roman" w:eastAsia="Times New Roman" w:hAnsi="Times New Roman" w:cs="Times New Roman"/>
          <w:sz w:val="24"/>
          <w:szCs w:val="24"/>
        </w:rPr>
      </w:pPr>
    </w:p>
    <w:p w14:paraId="5DE14A69" w14:textId="308816F9" w:rsidR="005F30CE" w:rsidRPr="008D00B1" w:rsidRDefault="005F30CE" w:rsidP="008D00B1">
      <w:pPr>
        <w:pStyle w:val="ListParagraph"/>
        <w:numPr>
          <w:ilvl w:val="0"/>
          <w:numId w:val="3"/>
        </w:numPr>
        <w:spacing w:line="360" w:lineRule="auto"/>
        <w:jc w:val="center"/>
        <w:rPr>
          <w:rFonts w:ascii="Times New Roman" w:hAnsi="Times New Roman" w:cs="Times New Roman"/>
          <w:b/>
          <w:bCs/>
          <w:color w:val="000000"/>
          <w:sz w:val="32"/>
          <w:szCs w:val="32"/>
        </w:rPr>
      </w:pPr>
      <w:r w:rsidRPr="008D00B1">
        <w:rPr>
          <w:rFonts w:ascii="Times New Roman" w:hAnsi="Times New Roman" w:cs="Times New Roman"/>
          <w:b/>
          <w:bCs/>
          <w:color w:val="000000"/>
          <w:sz w:val="32"/>
          <w:szCs w:val="32"/>
        </w:rPr>
        <w:t>Literature Review</w:t>
      </w:r>
    </w:p>
    <w:p w14:paraId="1E5D00C8" w14:textId="03AA9AAA" w:rsidR="00317FFE" w:rsidRPr="00317FFE" w:rsidRDefault="00317FFE" w:rsidP="00317FFE">
      <w:pPr>
        <w:spacing w:after="0" w:line="360" w:lineRule="auto"/>
        <w:ind w:firstLine="360"/>
        <w:rPr>
          <w:rFonts w:ascii="Times New Roman" w:eastAsia="Times New Roman" w:hAnsi="Times New Roman" w:cs="Times New Roman"/>
          <w:sz w:val="24"/>
          <w:szCs w:val="24"/>
        </w:rPr>
      </w:pPr>
      <w:r w:rsidRPr="00317FFE">
        <w:rPr>
          <w:rFonts w:ascii="Times New Roman" w:eastAsia="Times New Roman" w:hAnsi="Times New Roman" w:cs="Times New Roman"/>
          <w:color w:val="000000"/>
          <w:sz w:val="24"/>
          <w:szCs w:val="24"/>
        </w:rPr>
        <w:t>This section demonstrates the critical findings from certain articles pertaining to Human Resource analytic in relation to employee attrition. Based on a published article from An International Journal, Business schools in India is having difficulty in recruiting adequate faculty members that are in position to be assign research activities, teach, and also support administrative responsibilities. In order to uphold the standards of excellence that they seek, it is necessary that the business schools retain faculty members as well as keep the attrition levels low which would help. This study is extremely helpful for business school, where email analytics could be utilize</w:t>
      </w:r>
      <w:r>
        <w:rPr>
          <w:rFonts w:ascii="Times New Roman" w:eastAsia="Times New Roman" w:hAnsi="Times New Roman" w:cs="Times New Roman"/>
          <w:color w:val="000000"/>
          <w:sz w:val="24"/>
          <w:szCs w:val="24"/>
        </w:rPr>
        <w:t>d</w:t>
      </w:r>
      <w:r w:rsidRPr="00317FFE">
        <w:rPr>
          <w:rFonts w:ascii="Times New Roman" w:eastAsia="Times New Roman" w:hAnsi="Times New Roman" w:cs="Times New Roman"/>
          <w:color w:val="000000"/>
          <w:sz w:val="24"/>
          <w:szCs w:val="24"/>
        </w:rPr>
        <w:t xml:space="preserve"> to predict the faculty members intention in leaving their business school. Innovative/creative even though previous studies have studied attrition; this research utilizes predictive analytics and draws the conclusion on the faculty member’s reason to quit. This research support</w:t>
      </w:r>
      <w:r>
        <w:rPr>
          <w:rFonts w:ascii="Times New Roman" w:eastAsia="Times New Roman" w:hAnsi="Times New Roman" w:cs="Times New Roman"/>
          <w:color w:val="000000"/>
          <w:sz w:val="24"/>
          <w:szCs w:val="24"/>
        </w:rPr>
        <w:t>s</w:t>
      </w:r>
      <w:r w:rsidRPr="00317FFE">
        <w:rPr>
          <w:rFonts w:ascii="Times New Roman" w:eastAsia="Times New Roman" w:hAnsi="Times New Roman" w:cs="Times New Roman"/>
          <w:color w:val="000000"/>
          <w:sz w:val="24"/>
          <w:szCs w:val="24"/>
        </w:rPr>
        <w:t xml:space="preserve"> business schools to forecast the probability of the faculty members leaving the business </w:t>
      </w:r>
      <w:proofErr w:type="gramStart"/>
      <w:r w:rsidRPr="00317FFE">
        <w:rPr>
          <w:rFonts w:ascii="Times New Roman" w:eastAsia="Times New Roman" w:hAnsi="Times New Roman" w:cs="Times New Roman"/>
          <w:color w:val="000000"/>
          <w:sz w:val="24"/>
          <w:szCs w:val="24"/>
        </w:rPr>
        <w:t>school</w:t>
      </w:r>
      <w:proofErr w:type="gramEnd"/>
      <w:r w:rsidRPr="00317FFE">
        <w:rPr>
          <w:rFonts w:ascii="Times New Roman" w:eastAsia="Times New Roman" w:hAnsi="Times New Roman" w:cs="Times New Roman"/>
          <w:color w:val="000000"/>
          <w:sz w:val="24"/>
          <w:szCs w:val="24"/>
        </w:rPr>
        <w:t xml:space="preserve"> which is of great use, as appropriate action can be taken to </w:t>
      </w:r>
      <w:r>
        <w:rPr>
          <w:rFonts w:ascii="Times New Roman" w:eastAsia="Times New Roman" w:hAnsi="Times New Roman" w:cs="Times New Roman"/>
          <w:color w:val="000000"/>
          <w:sz w:val="24"/>
          <w:szCs w:val="24"/>
        </w:rPr>
        <w:t>maintain and</w:t>
      </w:r>
      <w:r w:rsidRPr="00317FFE">
        <w:rPr>
          <w:rFonts w:ascii="Times New Roman" w:eastAsia="Times New Roman" w:hAnsi="Times New Roman" w:cs="Times New Roman"/>
          <w:color w:val="000000"/>
          <w:sz w:val="24"/>
          <w:szCs w:val="24"/>
        </w:rPr>
        <w:t xml:space="preserve"> control attrition. (Raman, Bhattacharya, &amp; Pramod, 2019)</w:t>
      </w:r>
    </w:p>
    <w:p w14:paraId="2DE735A5" w14:textId="77777777" w:rsidR="00393193" w:rsidRPr="00393193" w:rsidRDefault="00393193" w:rsidP="00317FFE">
      <w:pPr>
        <w:spacing w:after="0" w:line="360" w:lineRule="auto"/>
        <w:rPr>
          <w:rFonts w:ascii="Times New Roman" w:eastAsia="Times New Roman" w:hAnsi="Times New Roman" w:cs="Times New Roman"/>
          <w:sz w:val="24"/>
          <w:szCs w:val="24"/>
        </w:rPr>
      </w:pPr>
    </w:p>
    <w:p w14:paraId="1A01C499" w14:textId="4ED44D32" w:rsidR="00393193" w:rsidRPr="00393193" w:rsidRDefault="00393193" w:rsidP="00393193">
      <w:pPr>
        <w:spacing w:after="0" w:line="360" w:lineRule="auto"/>
        <w:ind w:firstLine="720"/>
        <w:rPr>
          <w:rFonts w:ascii="Times New Roman" w:eastAsia="Times New Roman" w:hAnsi="Times New Roman" w:cs="Times New Roman"/>
          <w:sz w:val="24"/>
          <w:szCs w:val="24"/>
        </w:rPr>
      </w:pPr>
      <w:r w:rsidRPr="00393193">
        <w:rPr>
          <w:rFonts w:ascii="Times New Roman" w:eastAsia="Times New Roman" w:hAnsi="Times New Roman" w:cs="Times New Roman"/>
          <w:color w:val="000000"/>
          <w:sz w:val="24"/>
          <w:szCs w:val="24"/>
        </w:rPr>
        <w:t>According to a different research, an organization performed an analysis in order to help better understand the root cause of employee turnover rate. This was executed by means of a series of deep data mining methods such association rules and decision trees (</w:t>
      </w:r>
      <w:proofErr w:type="spellStart"/>
      <w:r w:rsidR="00667C86" w:rsidRPr="00667C86">
        <w:rPr>
          <w:rFonts w:ascii="Times New Roman" w:eastAsia="Times New Roman" w:hAnsi="Times New Roman" w:cs="Times New Roman"/>
          <w:color w:val="000000"/>
          <w:sz w:val="24"/>
          <w:szCs w:val="24"/>
        </w:rPr>
        <w:t>Girmanova</w:t>
      </w:r>
      <w:proofErr w:type="spellEnd"/>
      <w:r w:rsidR="00667C86" w:rsidRPr="00667C86">
        <w:rPr>
          <w:rFonts w:ascii="Times New Roman" w:eastAsia="Times New Roman" w:hAnsi="Times New Roman" w:cs="Times New Roman"/>
          <w:color w:val="000000"/>
          <w:sz w:val="24"/>
          <w:szCs w:val="24"/>
        </w:rPr>
        <w:t xml:space="preserve"> &amp; </w:t>
      </w:r>
      <w:proofErr w:type="spellStart"/>
      <w:r w:rsidR="00667C86" w:rsidRPr="00667C86">
        <w:rPr>
          <w:rFonts w:ascii="Times New Roman" w:hAnsi="Times New Roman" w:cs="Times New Roman"/>
          <w:color w:val="000000"/>
          <w:sz w:val="24"/>
          <w:szCs w:val="24"/>
        </w:rPr>
        <w:t>Gašparová</w:t>
      </w:r>
      <w:proofErr w:type="spellEnd"/>
      <w:r w:rsidR="00667C86" w:rsidRPr="00667C86">
        <w:rPr>
          <w:rFonts w:ascii="Times New Roman" w:hAnsi="Times New Roman" w:cs="Times New Roman"/>
          <w:color w:val="000000"/>
          <w:sz w:val="24"/>
          <w:szCs w:val="24"/>
        </w:rPr>
        <w:t>, 2018</w:t>
      </w:r>
      <w:r w:rsidRPr="00667C86">
        <w:rPr>
          <w:rFonts w:ascii="Times New Roman" w:eastAsia="Times New Roman" w:hAnsi="Times New Roman" w:cs="Times New Roman"/>
          <w:color w:val="000000"/>
          <w:sz w:val="24"/>
          <w:szCs w:val="24"/>
        </w:rPr>
        <w:t>).</w:t>
      </w:r>
      <w:r w:rsidRPr="00393193">
        <w:rPr>
          <w:rFonts w:ascii="Times New Roman" w:eastAsia="Times New Roman" w:hAnsi="Times New Roman" w:cs="Times New Roman"/>
          <w:color w:val="000000"/>
          <w:sz w:val="24"/>
          <w:szCs w:val="24"/>
        </w:rPr>
        <w:t xml:space="preserve"> </w:t>
      </w:r>
    </w:p>
    <w:p w14:paraId="50DFEA43" w14:textId="77777777" w:rsidR="00393193" w:rsidRPr="00393193" w:rsidRDefault="00393193" w:rsidP="00393193">
      <w:pPr>
        <w:spacing w:after="0" w:line="360" w:lineRule="auto"/>
        <w:rPr>
          <w:rFonts w:ascii="Times New Roman" w:eastAsia="Times New Roman" w:hAnsi="Times New Roman" w:cs="Times New Roman"/>
          <w:sz w:val="24"/>
          <w:szCs w:val="24"/>
        </w:rPr>
      </w:pPr>
    </w:p>
    <w:p w14:paraId="392AED86" w14:textId="77777777" w:rsidR="00393193" w:rsidRPr="00393193" w:rsidRDefault="00393193" w:rsidP="00393193">
      <w:pPr>
        <w:spacing w:after="0" w:line="360" w:lineRule="auto"/>
        <w:ind w:firstLine="720"/>
        <w:rPr>
          <w:rFonts w:ascii="Times New Roman" w:eastAsia="Times New Roman" w:hAnsi="Times New Roman" w:cs="Times New Roman"/>
          <w:sz w:val="24"/>
          <w:szCs w:val="24"/>
        </w:rPr>
      </w:pPr>
      <w:r w:rsidRPr="00393193">
        <w:rPr>
          <w:rFonts w:ascii="Times New Roman" w:eastAsia="Times New Roman" w:hAnsi="Times New Roman" w:cs="Times New Roman"/>
          <w:color w:val="000000"/>
          <w:sz w:val="24"/>
          <w:szCs w:val="24"/>
        </w:rPr>
        <w:t>Another research, in accordance with employee retention suggested that employee attrition poses concern to their organizations. This is due to the sheer fact that when employee turns away from an organization carry along with them as stated “invaluable tacit knowledge” which is considered to be leverage for the organizations (</w:t>
      </w:r>
      <w:proofErr w:type="spellStart"/>
      <w:r w:rsidRPr="00393193">
        <w:rPr>
          <w:rFonts w:ascii="Times New Roman" w:eastAsia="Times New Roman" w:hAnsi="Times New Roman" w:cs="Times New Roman"/>
          <w:color w:val="000000"/>
          <w:sz w:val="24"/>
          <w:szCs w:val="24"/>
        </w:rPr>
        <w:t>Nagadevara</w:t>
      </w:r>
      <w:proofErr w:type="spellEnd"/>
      <w:r w:rsidRPr="00393193">
        <w:rPr>
          <w:rFonts w:ascii="Times New Roman" w:eastAsia="Times New Roman" w:hAnsi="Times New Roman" w:cs="Times New Roman"/>
          <w:color w:val="000000"/>
          <w:sz w:val="24"/>
          <w:szCs w:val="24"/>
        </w:rPr>
        <w:t xml:space="preserve">, Srinivasan, &amp; </w:t>
      </w:r>
      <w:proofErr w:type="spellStart"/>
      <w:r w:rsidRPr="00393193">
        <w:rPr>
          <w:rFonts w:ascii="Times New Roman" w:eastAsia="Times New Roman" w:hAnsi="Times New Roman" w:cs="Times New Roman"/>
          <w:color w:val="000000"/>
          <w:sz w:val="24"/>
          <w:szCs w:val="24"/>
        </w:rPr>
        <w:t>Valk</w:t>
      </w:r>
      <w:proofErr w:type="spellEnd"/>
      <w:r w:rsidRPr="00393193">
        <w:rPr>
          <w:rFonts w:ascii="Times New Roman" w:eastAsia="Times New Roman" w:hAnsi="Times New Roman" w:cs="Times New Roman"/>
          <w:color w:val="000000"/>
          <w:sz w:val="24"/>
          <w:szCs w:val="24"/>
        </w:rPr>
        <w:t xml:space="preserve">, 2008). This causes substantial risk and challenges for industry such as the Indian software organization that has seen rapid growth within its sector. </w:t>
      </w:r>
    </w:p>
    <w:p w14:paraId="3EE6F7B6" w14:textId="77777777" w:rsidR="00393193" w:rsidRPr="00393193" w:rsidRDefault="00393193" w:rsidP="00393193">
      <w:pPr>
        <w:spacing w:after="0" w:line="360" w:lineRule="auto"/>
        <w:rPr>
          <w:rFonts w:ascii="Times New Roman" w:eastAsia="Times New Roman" w:hAnsi="Times New Roman" w:cs="Times New Roman"/>
          <w:sz w:val="24"/>
          <w:szCs w:val="24"/>
        </w:rPr>
      </w:pPr>
    </w:p>
    <w:p w14:paraId="3DB9C647" w14:textId="4528C94E" w:rsidR="00393193" w:rsidRPr="00393193" w:rsidRDefault="00393193" w:rsidP="00393193">
      <w:pPr>
        <w:spacing w:after="0" w:line="360" w:lineRule="auto"/>
        <w:jc w:val="both"/>
        <w:rPr>
          <w:rFonts w:ascii="Times New Roman" w:eastAsia="Times New Roman" w:hAnsi="Times New Roman" w:cs="Times New Roman"/>
          <w:sz w:val="24"/>
          <w:szCs w:val="24"/>
        </w:rPr>
      </w:pPr>
      <w:r w:rsidRPr="00393193">
        <w:rPr>
          <w:rFonts w:ascii="Times New Roman" w:eastAsia="Times New Roman" w:hAnsi="Times New Roman" w:cs="Times New Roman"/>
          <w:color w:val="000000"/>
          <w:sz w:val="24"/>
          <w:szCs w:val="24"/>
        </w:rPr>
        <w:t>“This research explores the relationship of withdrawal behaviors like lateness and absenteeism, job content, tenure and demographics on employee turnover. The unique aspect of this research has been the use of five predictive data mining techniques on a sample data of 150 employees in a large software organization. The results of the study clearly show a relationship between withdrawal behaviors and employee turnover. Age and marital status emerged as key demographic variables. The findings of this study have implications for both research and practice. There is a need to expand the scope of this research to include multiple organizations and a large sample, which will allow for more robust predictions. For practitioners, it emphasizes the need for greater use of models and analytical tools in engaging with human resource strategies and plans, and in particular that HR professionals will need to understand, appreciate and apply such models in future to be able to perform their roles as strategic business partners.” (</w:t>
      </w:r>
      <w:proofErr w:type="spellStart"/>
      <w:r w:rsidRPr="00393193">
        <w:rPr>
          <w:rFonts w:ascii="Times New Roman" w:eastAsia="Times New Roman" w:hAnsi="Times New Roman" w:cs="Times New Roman"/>
          <w:color w:val="000000"/>
          <w:sz w:val="24"/>
          <w:szCs w:val="24"/>
        </w:rPr>
        <w:t>Nagadevara</w:t>
      </w:r>
      <w:proofErr w:type="spellEnd"/>
      <w:r w:rsidRPr="00393193">
        <w:rPr>
          <w:rFonts w:ascii="Times New Roman" w:eastAsia="Times New Roman" w:hAnsi="Times New Roman" w:cs="Times New Roman"/>
          <w:color w:val="000000"/>
          <w:sz w:val="24"/>
          <w:szCs w:val="24"/>
        </w:rPr>
        <w:t xml:space="preserve">, Srinivasan, &amp; </w:t>
      </w:r>
      <w:proofErr w:type="spellStart"/>
      <w:r w:rsidRPr="00393193">
        <w:rPr>
          <w:rFonts w:ascii="Times New Roman" w:eastAsia="Times New Roman" w:hAnsi="Times New Roman" w:cs="Times New Roman"/>
          <w:color w:val="000000"/>
          <w:sz w:val="24"/>
          <w:szCs w:val="24"/>
        </w:rPr>
        <w:t>Valk</w:t>
      </w:r>
      <w:proofErr w:type="spellEnd"/>
      <w:r w:rsidRPr="00393193">
        <w:rPr>
          <w:rFonts w:ascii="Times New Roman" w:eastAsia="Times New Roman" w:hAnsi="Times New Roman" w:cs="Times New Roman"/>
          <w:color w:val="000000"/>
          <w:sz w:val="24"/>
          <w:szCs w:val="24"/>
        </w:rPr>
        <w:t>, 2008).</w:t>
      </w:r>
    </w:p>
    <w:p w14:paraId="345356DA" w14:textId="77777777" w:rsidR="00393193" w:rsidRDefault="00393193" w:rsidP="00393193">
      <w:pPr>
        <w:spacing w:after="0" w:line="360" w:lineRule="auto"/>
        <w:jc w:val="both"/>
        <w:rPr>
          <w:rFonts w:ascii="Times New Roman" w:eastAsia="Times New Roman" w:hAnsi="Times New Roman" w:cs="Times New Roman"/>
          <w:sz w:val="24"/>
          <w:szCs w:val="24"/>
        </w:rPr>
      </w:pPr>
    </w:p>
    <w:p w14:paraId="45492E6A" w14:textId="7C37B8EA" w:rsidR="00393193" w:rsidRDefault="00393193" w:rsidP="00393193">
      <w:pPr>
        <w:spacing w:after="0" w:line="360" w:lineRule="auto"/>
        <w:ind w:firstLine="720"/>
        <w:jc w:val="both"/>
        <w:rPr>
          <w:rFonts w:ascii="Times New Roman" w:eastAsia="Times New Roman" w:hAnsi="Times New Roman" w:cs="Times New Roman"/>
          <w:color w:val="000000"/>
          <w:sz w:val="24"/>
          <w:szCs w:val="24"/>
        </w:rPr>
      </w:pPr>
      <w:r w:rsidRPr="00393193">
        <w:rPr>
          <w:rFonts w:ascii="Times New Roman" w:eastAsia="Times New Roman" w:hAnsi="Times New Roman" w:cs="Times New Roman"/>
          <w:color w:val="000000"/>
          <w:sz w:val="24"/>
          <w:szCs w:val="24"/>
        </w:rPr>
        <w:t xml:space="preserve">One organization in particular took a technological approach to the matter at hand. Innovative technology allowed organizations to collect exceptional knowledge of employee conduct allowing managers to exhibit informed decisions. </w:t>
      </w:r>
    </w:p>
    <w:p w14:paraId="00BDF368" w14:textId="77777777" w:rsidR="00393193" w:rsidRPr="00393193" w:rsidRDefault="00393193" w:rsidP="00393193">
      <w:pPr>
        <w:spacing w:after="0" w:line="360" w:lineRule="auto"/>
        <w:ind w:firstLine="720"/>
        <w:jc w:val="both"/>
        <w:rPr>
          <w:rFonts w:ascii="Times New Roman" w:eastAsia="Times New Roman" w:hAnsi="Times New Roman" w:cs="Times New Roman"/>
          <w:sz w:val="24"/>
          <w:szCs w:val="24"/>
        </w:rPr>
      </w:pPr>
    </w:p>
    <w:p w14:paraId="787D73A4" w14:textId="36036D92" w:rsidR="00393193" w:rsidRPr="00393193" w:rsidRDefault="00021609" w:rsidP="00FA46B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The consulting firm Deloitte utilized a smart badge system </w:t>
      </w:r>
      <w:r w:rsidR="00317FFE">
        <w:rPr>
          <w:rFonts w:ascii="Times New Roman" w:eastAsia="Times New Roman" w:hAnsi="Times New Roman" w:cs="Times New Roman"/>
          <w:color w:val="000000"/>
          <w:sz w:val="24"/>
          <w:szCs w:val="24"/>
        </w:rPr>
        <w:t xml:space="preserve">to track employee movement.  The data collected allowed for Deloitte to make a visualized heat map of all employee office </w:t>
      </w:r>
      <w:proofErr w:type="gramStart"/>
      <w:r w:rsidR="00317FFE">
        <w:rPr>
          <w:rFonts w:ascii="Times New Roman" w:eastAsia="Times New Roman" w:hAnsi="Times New Roman" w:cs="Times New Roman"/>
          <w:color w:val="000000"/>
          <w:sz w:val="24"/>
          <w:szCs w:val="24"/>
        </w:rPr>
        <w:t>activity</w:t>
      </w:r>
      <w:r>
        <w:rPr>
          <w:rFonts w:ascii="Times New Roman" w:eastAsia="Times New Roman" w:hAnsi="Times New Roman" w:cs="Times New Roman"/>
          <w:color w:val="000000"/>
          <w:sz w:val="24"/>
          <w:szCs w:val="24"/>
        </w:rPr>
        <w:t xml:space="preserve"> </w:t>
      </w:r>
      <w:r w:rsidR="00393193" w:rsidRPr="00393193">
        <w:rPr>
          <w:rFonts w:ascii="Times New Roman" w:eastAsia="Times New Roman" w:hAnsi="Times New Roman" w:cs="Times New Roman"/>
          <w:color w:val="000000"/>
          <w:sz w:val="24"/>
          <w:szCs w:val="24"/>
        </w:rPr>
        <w:t xml:space="preserve"> (</w:t>
      </w:r>
      <w:proofErr w:type="spellStart"/>
      <w:proofErr w:type="gramEnd"/>
      <w:r w:rsidR="00393193" w:rsidRPr="00393193">
        <w:rPr>
          <w:rFonts w:ascii="Times New Roman" w:eastAsia="Times New Roman" w:hAnsi="Times New Roman" w:cs="Times New Roman"/>
          <w:color w:val="000000"/>
          <w:sz w:val="24"/>
          <w:szCs w:val="24"/>
        </w:rPr>
        <w:t>B</w:t>
      </w:r>
      <w:r w:rsidR="004D21DB">
        <w:rPr>
          <w:rFonts w:ascii="Times New Roman" w:eastAsia="Times New Roman" w:hAnsi="Times New Roman" w:cs="Times New Roman"/>
          <w:color w:val="000000"/>
          <w:sz w:val="24"/>
          <w:szCs w:val="24"/>
        </w:rPr>
        <w:t>osanac</w:t>
      </w:r>
      <w:proofErr w:type="spellEnd"/>
      <w:r w:rsidR="00393193" w:rsidRPr="00393193">
        <w:rPr>
          <w:rFonts w:ascii="Times New Roman" w:eastAsia="Times New Roman" w:hAnsi="Times New Roman" w:cs="Times New Roman"/>
          <w:color w:val="000000"/>
          <w:sz w:val="24"/>
          <w:szCs w:val="24"/>
        </w:rPr>
        <w:t>, 2015)</w:t>
      </w:r>
      <w:r w:rsidR="00FA46BB">
        <w:rPr>
          <w:rFonts w:ascii="Times New Roman" w:eastAsia="Times New Roman" w:hAnsi="Times New Roman" w:cs="Times New Roman"/>
          <w:color w:val="000000"/>
          <w:sz w:val="24"/>
          <w:szCs w:val="24"/>
        </w:rPr>
        <w:t>.</w:t>
      </w:r>
      <w:r w:rsidR="00393193" w:rsidRPr="00393193">
        <w:rPr>
          <w:rFonts w:ascii="Times New Roman" w:eastAsia="Times New Roman" w:hAnsi="Times New Roman" w:cs="Times New Roman"/>
          <w:color w:val="000000"/>
          <w:sz w:val="24"/>
          <w:szCs w:val="24"/>
        </w:rPr>
        <w:t xml:space="preserve"> This innovative technology played a huge role in the retention of employees. It enabled organizations to exploit people analytics. </w:t>
      </w:r>
    </w:p>
    <w:p w14:paraId="42D2A746" w14:textId="77777777" w:rsidR="00393193" w:rsidRDefault="00393193" w:rsidP="00393193">
      <w:pPr>
        <w:spacing w:after="0" w:line="360" w:lineRule="auto"/>
        <w:ind w:hanging="720"/>
        <w:rPr>
          <w:rFonts w:ascii="Times New Roman" w:eastAsia="Times New Roman" w:hAnsi="Times New Roman" w:cs="Times New Roman"/>
          <w:color w:val="000000"/>
          <w:sz w:val="24"/>
          <w:szCs w:val="24"/>
        </w:rPr>
      </w:pPr>
    </w:p>
    <w:p w14:paraId="0F600F8C" w14:textId="15AA616D" w:rsidR="00393193" w:rsidRDefault="00393193" w:rsidP="00393193">
      <w:pPr>
        <w:spacing w:after="0" w:line="360" w:lineRule="auto"/>
        <w:rPr>
          <w:rFonts w:ascii="Times New Roman" w:eastAsia="Times New Roman" w:hAnsi="Times New Roman" w:cs="Times New Roman"/>
          <w:color w:val="000000"/>
          <w:sz w:val="24"/>
          <w:szCs w:val="24"/>
        </w:rPr>
      </w:pPr>
      <w:r w:rsidRPr="00393193">
        <w:rPr>
          <w:rFonts w:ascii="Times New Roman" w:eastAsia="Times New Roman" w:hAnsi="Times New Roman" w:cs="Times New Roman"/>
          <w:color w:val="000000"/>
          <w:sz w:val="24"/>
          <w:szCs w:val="24"/>
        </w:rPr>
        <w:t>“Credit Suisse Group looks at a variety of data points, including performance reviews and a manager's team size, to determine which workers are likely to jump ship. That allows upper management to intervene before someone quits, instead of having to conduct an exit interview to find out what the problems are” (</w:t>
      </w:r>
      <w:proofErr w:type="spellStart"/>
      <w:r w:rsidRPr="00393193">
        <w:rPr>
          <w:rFonts w:ascii="Times New Roman" w:eastAsia="Times New Roman" w:hAnsi="Times New Roman" w:cs="Times New Roman"/>
          <w:color w:val="000000"/>
          <w:sz w:val="24"/>
          <w:szCs w:val="24"/>
        </w:rPr>
        <w:t>B</w:t>
      </w:r>
      <w:r w:rsidR="004D21DB">
        <w:rPr>
          <w:rFonts w:ascii="Times New Roman" w:eastAsia="Times New Roman" w:hAnsi="Times New Roman" w:cs="Times New Roman"/>
          <w:color w:val="000000"/>
          <w:sz w:val="24"/>
          <w:szCs w:val="24"/>
        </w:rPr>
        <w:t>osanac</w:t>
      </w:r>
      <w:proofErr w:type="spellEnd"/>
      <w:r w:rsidRPr="00393193">
        <w:rPr>
          <w:rFonts w:ascii="Times New Roman" w:eastAsia="Times New Roman" w:hAnsi="Times New Roman" w:cs="Times New Roman"/>
          <w:color w:val="000000"/>
          <w:sz w:val="24"/>
          <w:szCs w:val="24"/>
        </w:rPr>
        <w:t>, 2015)</w:t>
      </w:r>
      <w:r w:rsidR="00FA46BB">
        <w:rPr>
          <w:rFonts w:ascii="Times New Roman" w:eastAsia="Times New Roman" w:hAnsi="Times New Roman" w:cs="Times New Roman"/>
          <w:color w:val="000000"/>
          <w:sz w:val="24"/>
          <w:szCs w:val="24"/>
        </w:rPr>
        <w:t>.</w:t>
      </w:r>
    </w:p>
    <w:p w14:paraId="75D30AEC" w14:textId="77777777" w:rsidR="002E1832" w:rsidRPr="00393193" w:rsidRDefault="002E1832" w:rsidP="00393193">
      <w:pPr>
        <w:spacing w:after="0" w:line="360" w:lineRule="auto"/>
        <w:rPr>
          <w:rFonts w:ascii="Times New Roman" w:eastAsia="Times New Roman" w:hAnsi="Times New Roman" w:cs="Times New Roman"/>
          <w:sz w:val="24"/>
          <w:szCs w:val="24"/>
        </w:rPr>
      </w:pPr>
    </w:p>
    <w:p w14:paraId="73412408" w14:textId="3BF4D744" w:rsidR="00393193" w:rsidRDefault="00393193" w:rsidP="00393193">
      <w:pPr>
        <w:spacing w:after="0" w:line="360" w:lineRule="auto"/>
        <w:ind w:firstLine="720"/>
        <w:rPr>
          <w:rFonts w:ascii="Times New Roman" w:eastAsia="Times New Roman" w:hAnsi="Times New Roman" w:cs="Times New Roman"/>
          <w:color w:val="000000"/>
          <w:sz w:val="24"/>
          <w:szCs w:val="24"/>
        </w:rPr>
      </w:pPr>
      <w:r w:rsidRPr="00393193">
        <w:rPr>
          <w:rFonts w:ascii="Times New Roman" w:eastAsia="Times New Roman" w:hAnsi="Times New Roman" w:cs="Times New Roman"/>
          <w:color w:val="000000"/>
          <w:sz w:val="24"/>
          <w:szCs w:val="24"/>
        </w:rPr>
        <w:t>These research reviews that were conducted did not perform multiple classification algorithms. The most that were performed were two models at best. Majority of the research did not demonstrate the crucial predictors</w:t>
      </w:r>
      <w:r w:rsidR="00FA46BB">
        <w:rPr>
          <w:rFonts w:ascii="Times New Roman" w:eastAsia="Times New Roman" w:hAnsi="Times New Roman" w:cs="Times New Roman"/>
          <w:color w:val="000000"/>
          <w:sz w:val="24"/>
          <w:szCs w:val="24"/>
        </w:rPr>
        <w:t>.</w:t>
      </w:r>
    </w:p>
    <w:p w14:paraId="3AF32F5C" w14:textId="1E6CA63B" w:rsidR="00FA46BB" w:rsidRDefault="00FA46BB" w:rsidP="00FA46BB">
      <w:pPr>
        <w:spacing w:after="0" w:line="360" w:lineRule="auto"/>
        <w:rPr>
          <w:rFonts w:ascii="Times New Roman" w:eastAsia="Times New Roman" w:hAnsi="Times New Roman" w:cs="Times New Roman"/>
          <w:color w:val="000000"/>
          <w:sz w:val="24"/>
          <w:szCs w:val="24"/>
        </w:rPr>
      </w:pPr>
    </w:p>
    <w:p w14:paraId="288340A7" w14:textId="7138B4AC" w:rsidR="00FA46BB" w:rsidRDefault="00FA46BB" w:rsidP="00FA46BB">
      <w:pPr>
        <w:spacing w:after="0" w:line="360" w:lineRule="auto"/>
        <w:ind w:firstLine="720"/>
        <w:rPr>
          <w:rFonts w:ascii="Times New Roman" w:eastAsia="Times New Roman" w:hAnsi="Times New Roman" w:cs="Times New Roman"/>
          <w:sz w:val="24"/>
          <w:szCs w:val="24"/>
        </w:rPr>
      </w:pPr>
      <w:r w:rsidRPr="00FA46BB">
        <w:rPr>
          <w:rFonts w:ascii="Times New Roman" w:eastAsia="Times New Roman" w:hAnsi="Times New Roman" w:cs="Times New Roman"/>
          <w:color w:val="000000"/>
          <w:sz w:val="24"/>
          <w:szCs w:val="24"/>
        </w:rPr>
        <w:t>Additionally, besides utilizing human resource analytics to gauge in employee attrition, it is also utilize</w:t>
      </w:r>
      <w:r>
        <w:rPr>
          <w:rFonts w:ascii="Times New Roman" w:eastAsia="Times New Roman" w:hAnsi="Times New Roman" w:cs="Times New Roman"/>
          <w:color w:val="000000"/>
          <w:sz w:val="24"/>
          <w:szCs w:val="24"/>
        </w:rPr>
        <w:t>d</w:t>
      </w:r>
      <w:r w:rsidRPr="00FA46BB">
        <w:rPr>
          <w:rFonts w:ascii="Times New Roman" w:eastAsia="Times New Roman" w:hAnsi="Times New Roman" w:cs="Times New Roman"/>
          <w:color w:val="000000"/>
          <w:sz w:val="24"/>
          <w:szCs w:val="24"/>
        </w:rPr>
        <w:t xml:space="preserve"> for recruiting, compensation and benefit, and skills inventory. The objective for performing this research is to determine the type of analytics company apply to improve their decision-making process and the type of analytic making tool to be utilize</w:t>
      </w:r>
      <w:r>
        <w:rPr>
          <w:rFonts w:ascii="Times New Roman" w:eastAsia="Times New Roman" w:hAnsi="Times New Roman" w:cs="Times New Roman"/>
          <w:color w:val="000000"/>
          <w:sz w:val="24"/>
          <w:szCs w:val="24"/>
        </w:rPr>
        <w:t xml:space="preserve">d </w:t>
      </w:r>
      <w:r w:rsidRPr="00FA46BB">
        <w:rPr>
          <w:rFonts w:ascii="Times New Roman" w:eastAsia="Times New Roman" w:hAnsi="Times New Roman" w:cs="Times New Roman"/>
          <w:color w:val="000000"/>
          <w:sz w:val="24"/>
          <w:szCs w:val="24"/>
        </w:rPr>
        <w:t>(Sousa</w:t>
      </w:r>
      <w:r w:rsidR="004D21DB">
        <w:rPr>
          <w:rFonts w:ascii="Times New Roman" w:eastAsia="Times New Roman" w:hAnsi="Times New Roman" w:cs="Times New Roman"/>
          <w:color w:val="000000"/>
          <w:sz w:val="24"/>
          <w:szCs w:val="24"/>
        </w:rPr>
        <w:t>,</w:t>
      </w:r>
      <w:r w:rsidRPr="00FA46BB">
        <w:rPr>
          <w:rFonts w:ascii="Times New Roman" w:eastAsia="Times New Roman" w:hAnsi="Times New Roman" w:cs="Times New Roman"/>
          <w:color w:val="000000"/>
          <w:sz w:val="24"/>
          <w:szCs w:val="24"/>
        </w:rPr>
        <w:t xml:space="preserve"> 2018)</w:t>
      </w:r>
      <w:r>
        <w:rPr>
          <w:rFonts w:ascii="Times New Roman" w:eastAsia="Times New Roman" w:hAnsi="Times New Roman" w:cs="Times New Roman"/>
          <w:color w:val="000000"/>
          <w:sz w:val="24"/>
          <w:szCs w:val="24"/>
        </w:rPr>
        <w:t>.</w:t>
      </w:r>
    </w:p>
    <w:p w14:paraId="245EE734" w14:textId="77777777" w:rsidR="00FA46BB" w:rsidRPr="00FA46BB" w:rsidRDefault="00FA46BB" w:rsidP="00FA46BB">
      <w:pPr>
        <w:spacing w:after="0" w:line="360" w:lineRule="auto"/>
        <w:ind w:firstLine="720"/>
        <w:rPr>
          <w:rFonts w:ascii="Times New Roman" w:eastAsia="Times New Roman" w:hAnsi="Times New Roman" w:cs="Times New Roman"/>
          <w:sz w:val="24"/>
          <w:szCs w:val="24"/>
        </w:rPr>
      </w:pPr>
    </w:p>
    <w:p w14:paraId="4E540E13" w14:textId="77777777" w:rsidR="00FA46BB" w:rsidRPr="00FA46BB" w:rsidRDefault="00FA46BB" w:rsidP="00FA46BB">
      <w:pPr>
        <w:spacing w:line="360" w:lineRule="auto"/>
        <w:ind w:firstLine="720"/>
        <w:rPr>
          <w:rFonts w:ascii="Times New Roman" w:eastAsia="Times New Roman" w:hAnsi="Times New Roman" w:cs="Times New Roman"/>
          <w:sz w:val="24"/>
          <w:szCs w:val="24"/>
        </w:rPr>
      </w:pPr>
      <w:r w:rsidRPr="00FA46BB">
        <w:rPr>
          <w:rFonts w:ascii="Times New Roman" w:eastAsia="Times New Roman" w:hAnsi="Times New Roman" w:cs="Times New Roman"/>
          <w:color w:val="000000"/>
          <w:sz w:val="24"/>
          <w:szCs w:val="24"/>
        </w:rPr>
        <w:t>These research reviews that were conducted did not perform multiple classification algorithms. The most that were performed were two models at best. Majority of the research did not demonstrate the crucial predictors that affect attrition.</w:t>
      </w:r>
      <w:r w:rsidRPr="00FA46BB">
        <w:rPr>
          <w:rFonts w:ascii="Calibri" w:eastAsia="Times New Roman" w:hAnsi="Calibri" w:cs="Calibri"/>
          <w:color w:val="000000"/>
        </w:rPr>
        <w:t xml:space="preserve"> </w:t>
      </w:r>
    </w:p>
    <w:p w14:paraId="4931D5B0" w14:textId="77777777" w:rsidR="00FA46BB" w:rsidRPr="00393193" w:rsidRDefault="00FA46BB" w:rsidP="00FA46BB">
      <w:pPr>
        <w:spacing w:after="0" w:line="360" w:lineRule="auto"/>
        <w:rPr>
          <w:rFonts w:ascii="Times New Roman" w:eastAsia="Times New Roman" w:hAnsi="Times New Roman" w:cs="Times New Roman"/>
          <w:sz w:val="24"/>
          <w:szCs w:val="24"/>
        </w:rPr>
      </w:pPr>
    </w:p>
    <w:p w14:paraId="26F07BCF" w14:textId="77777777" w:rsidR="005F30CE" w:rsidRPr="00393193" w:rsidRDefault="005F30CE" w:rsidP="005F30CE">
      <w:pPr>
        <w:spacing w:after="0" w:line="360" w:lineRule="auto"/>
        <w:rPr>
          <w:rFonts w:ascii="Times New Roman" w:eastAsia="Times New Roman" w:hAnsi="Times New Roman" w:cs="Times New Roman"/>
          <w:bCs/>
          <w:color w:val="000000"/>
          <w:sz w:val="24"/>
          <w:szCs w:val="24"/>
        </w:rPr>
      </w:pPr>
    </w:p>
    <w:p w14:paraId="72CA699F" w14:textId="77777777" w:rsidR="005F30CE" w:rsidRDefault="005F30CE" w:rsidP="005F30CE">
      <w:pPr>
        <w:spacing w:after="0" w:line="360" w:lineRule="auto"/>
        <w:rPr>
          <w:rFonts w:ascii="Times New Roman" w:eastAsia="Times New Roman" w:hAnsi="Times New Roman" w:cs="Times New Roman"/>
          <w:b/>
          <w:bCs/>
          <w:color w:val="000000"/>
          <w:sz w:val="24"/>
          <w:szCs w:val="24"/>
        </w:rPr>
      </w:pPr>
    </w:p>
    <w:p w14:paraId="5A42E628" w14:textId="77777777" w:rsidR="005F30CE" w:rsidRDefault="005F30CE" w:rsidP="005F30CE">
      <w:pPr>
        <w:spacing w:after="0" w:line="360" w:lineRule="auto"/>
        <w:rPr>
          <w:rFonts w:ascii="Times New Roman" w:eastAsia="Times New Roman" w:hAnsi="Times New Roman" w:cs="Times New Roman"/>
          <w:b/>
          <w:bCs/>
          <w:color w:val="000000"/>
          <w:sz w:val="24"/>
          <w:szCs w:val="24"/>
        </w:rPr>
      </w:pPr>
    </w:p>
    <w:p w14:paraId="53846DDD" w14:textId="5817AD24" w:rsidR="005F30CE" w:rsidRDefault="005F30CE" w:rsidP="005F30CE">
      <w:pPr>
        <w:spacing w:after="0" w:line="360" w:lineRule="auto"/>
        <w:rPr>
          <w:rFonts w:ascii="Times New Roman" w:eastAsia="Times New Roman" w:hAnsi="Times New Roman" w:cs="Times New Roman"/>
          <w:b/>
          <w:bCs/>
          <w:color w:val="000000"/>
          <w:sz w:val="24"/>
          <w:szCs w:val="24"/>
        </w:rPr>
      </w:pPr>
    </w:p>
    <w:p w14:paraId="1F5A1898" w14:textId="5E6E42E1" w:rsidR="002726C7" w:rsidRDefault="002726C7" w:rsidP="005F30CE">
      <w:pPr>
        <w:spacing w:after="0" w:line="360" w:lineRule="auto"/>
        <w:rPr>
          <w:rFonts w:ascii="Times New Roman" w:eastAsia="Times New Roman" w:hAnsi="Times New Roman" w:cs="Times New Roman"/>
          <w:b/>
          <w:bCs/>
          <w:color w:val="000000"/>
          <w:sz w:val="24"/>
          <w:szCs w:val="24"/>
        </w:rPr>
      </w:pPr>
    </w:p>
    <w:p w14:paraId="47088C67" w14:textId="2DFF1D04" w:rsidR="002726C7" w:rsidRDefault="002726C7" w:rsidP="005F30CE">
      <w:pPr>
        <w:spacing w:after="0" w:line="360" w:lineRule="auto"/>
        <w:rPr>
          <w:rFonts w:ascii="Times New Roman" w:eastAsia="Times New Roman" w:hAnsi="Times New Roman" w:cs="Times New Roman"/>
          <w:b/>
          <w:bCs/>
          <w:color w:val="000000"/>
          <w:sz w:val="24"/>
          <w:szCs w:val="24"/>
        </w:rPr>
      </w:pPr>
    </w:p>
    <w:p w14:paraId="2F08F4E0" w14:textId="77777777" w:rsidR="002726C7" w:rsidRDefault="002726C7" w:rsidP="005F30CE">
      <w:pPr>
        <w:spacing w:after="0" w:line="360" w:lineRule="auto"/>
        <w:rPr>
          <w:rFonts w:ascii="Times New Roman" w:eastAsia="Times New Roman" w:hAnsi="Times New Roman" w:cs="Times New Roman"/>
          <w:b/>
          <w:bCs/>
          <w:color w:val="000000"/>
          <w:sz w:val="24"/>
          <w:szCs w:val="24"/>
        </w:rPr>
      </w:pPr>
    </w:p>
    <w:p w14:paraId="77A37A01" w14:textId="77777777" w:rsidR="00393193" w:rsidRDefault="00393193" w:rsidP="005F30CE">
      <w:pPr>
        <w:spacing w:after="0" w:line="360" w:lineRule="auto"/>
        <w:rPr>
          <w:rFonts w:ascii="Times New Roman" w:eastAsia="Times New Roman" w:hAnsi="Times New Roman" w:cs="Times New Roman"/>
          <w:b/>
          <w:bCs/>
          <w:color w:val="000000"/>
          <w:sz w:val="24"/>
          <w:szCs w:val="24"/>
        </w:rPr>
      </w:pPr>
    </w:p>
    <w:p w14:paraId="47EEFEFD" w14:textId="1CE8C5E5" w:rsidR="005F30CE" w:rsidRPr="008D00B1" w:rsidRDefault="005F30CE" w:rsidP="008D00B1">
      <w:pPr>
        <w:pStyle w:val="ListParagraph"/>
        <w:numPr>
          <w:ilvl w:val="0"/>
          <w:numId w:val="3"/>
        </w:numPr>
        <w:spacing w:after="0" w:line="360" w:lineRule="auto"/>
        <w:jc w:val="center"/>
        <w:rPr>
          <w:rFonts w:ascii="Times New Roman" w:eastAsia="Times New Roman" w:hAnsi="Times New Roman" w:cs="Times New Roman"/>
          <w:sz w:val="32"/>
          <w:szCs w:val="32"/>
        </w:rPr>
      </w:pPr>
      <w:r w:rsidRPr="008D00B1">
        <w:rPr>
          <w:rFonts w:ascii="Times New Roman" w:eastAsia="Times New Roman" w:hAnsi="Times New Roman" w:cs="Times New Roman"/>
          <w:b/>
          <w:bCs/>
          <w:color w:val="000000"/>
          <w:sz w:val="32"/>
          <w:szCs w:val="32"/>
        </w:rPr>
        <w:lastRenderedPageBreak/>
        <w:t>Methodology</w:t>
      </w:r>
    </w:p>
    <w:p w14:paraId="36B8FBAA"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719B74BB" w14:textId="2B5EEE8A" w:rsidR="005F30CE" w:rsidRDefault="009B09E7" w:rsidP="005F30CE">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 to modeling, the Cross Industry Standard Process for Data Mining was used in conjunction with the dataset</w:t>
      </w:r>
      <w:r w:rsidR="005F30CE" w:rsidRPr="005F30CE">
        <w:rPr>
          <w:rFonts w:ascii="Times New Roman" w:eastAsia="Times New Roman" w:hAnsi="Times New Roman" w:cs="Times New Roman"/>
          <w:color w:val="000000"/>
          <w:sz w:val="24"/>
          <w:szCs w:val="24"/>
        </w:rPr>
        <w:t>.  The methodology was chosen based on its well-known status in data mining and research (Shearer, 2000).</w:t>
      </w:r>
      <w:r w:rsidR="005F30CE">
        <w:rPr>
          <w:rFonts w:ascii="Times New Roman" w:eastAsia="Times New Roman" w:hAnsi="Times New Roman" w:cs="Times New Roman"/>
          <w:color w:val="000000"/>
          <w:sz w:val="24"/>
          <w:szCs w:val="24"/>
        </w:rPr>
        <w:t xml:space="preserve">  Figure 1 outlines the CRISP-DM process.</w:t>
      </w:r>
    </w:p>
    <w:p w14:paraId="73DA312D" w14:textId="77777777" w:rsidR="005F30CE" w:rsidRDefault="005F30CE" w:rsidP="005F30CE">
      <w:pPr>
        <w:spacing w:after="0" w:line="360" w:lineRule="auto"/>
        <w:rPr>
          <w:rFonts w:ascii="Times New Roman" w:eastAsia="Times New Roman" w:hAnsi="Times New Roman" w:cs="Times New Roman"/>
          <w:sz w:val="24"/>
          <w:szCs w:val="24"/>
        </w:rPr>
      </w:pPr>
    </w:p>
    <w:p w14:paraId="149D864F" w14:textId="77777777" w:rsidR="005F30CE" w:rsidRPr="005F30CE" w:rsidRDefault="005F30CE" w:rsidP="005F30CE">
      <w:pPr>
        <w:spacing w:after="0" w:line="360" w:lineRule="auto"/>
        <w:rPr>
          <w:rFonts w:ascii="Times New Roman" w:eastAsia="Times New Roman" w:hAnsi="Times New Roman" w:cs="Times New Roman"/>
          <w:sz w:val="24"/>
          <w:szCs w:val="24"/>
        </w:rPr>
      </w:pPr>
      <w:r>
        <w:rPr>
          <w:noProof/>
        </w:rPr>
        <w:drawing>
          <wp:inline distT="0" distB="0" distL="0" distR="0" wp14:anchorId="6D023F99" wp14:editId="0A4EC2DA">
            <wp:extent cx="5943600" cy="482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4730"/>
                    </a:xfrm>
                    <a:prstGeom prst="rect">
                      <a:avLst/>
                    </a:prstGeom>
                  </pic:spPr>
                </pic:pic>
              </a:graphicData>
            </a:graphic>
          </wp:inline>
        </w:drawing>
      </w:r>
    </w:p>
    <w:p w14:paraId="7A363B05" w14:textId="1C2884FC" w:rsidR="005F30CE" w:rsidRDefault="005F30CE" w:rsidP="005F30C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CRISP-DM </w:t>
      </w:r>
      <w:r w:rsidR="008543C0">
        <w:rPr>
          <w:rFonts w:ascii="Times New Roman" w:hAnsi="Times New Roman" w:cs="Times New Roman"/>
          <w:sz w:val="24"/>
          <w:szCs w:val="24"/>
        </w:rPr>
        <w:t>Diagram</w:t>
      </w:r>
    </w:p>
    <w:p w14:paraId="07323E9D" w14:textId="77777777" w:rsidR="005F30CE" w:rsidRDefault="005F30CE" w:rsidP="00393193">
      <w:pPr>
        <w:spacing w:line="360" w:lineRule="auto"/>
        <w:rPr>
          <w:rFonts w:ascii="Times New Roman" w:hAnsi="Times New Roman" w:cs="Times New Roman"/>
          <w:sz w:val="24"/>
          <w:szCs w:val="24"/>
        </w:rPr>
      </w:pPr>
    </w:p>
    <w:p w14:paraId="2FD06167" w14:textId="77777777" w:rsidR="00FA46BB" w:rsidRDefault="00FA46BB" w:rsidP="005F30CE">
      <w:pPr>
        <w:spacing w:after="0" w:line="360" w:lineRule="auto"/>
        <w:jc w:val="center"/>
        <w:rPr>
          <w:rFonts w:ascii="Times New Roman" w:eastAsia="Times New Roman" w:hAnsi="Times New Roman" w:cs="Times New Roman"/>
          <w:b/>
          <w:bCs/>
          <w:color w:val="000000"/>
          <w:sz w:val="24"/>
          <w:szCs w:val="24"/>
        </w:rPr>
      </w:pPr>
    </w:p>
    <w:p w14:paraId="6555E736" w14:textId="77777777" w:rsidR="00FA46BB" w:rsidRDefault="00FA46BB" w:rsidP="005F30CE">
      <w:pPr>
        <w:spacing w:after="0" w:line="360" w:lineRule="auto"/>
        <w:jc w:val="center"/>
        <w:rPr>
          <w:rFonts w:ascii="Times New Roman" w:eastAsia="Times New Roman" w:hAnsi="Times New Roman" w:cs="Times New Roman"/>
          <w:b/>
          <w:bCs/>
          <w:color w:val="000000"/>
          <w:sz w:val="24"/>
          <w:szCs w:val="24"/>
        </w:rPr>
      </w:pPr>
    </w:p>
    <w:p w14:paraId="65884320" w14:textId="77777777" w:rsidR="00FA46BB" w:rsidRDefault="00FA46BB" w:rsidP="005F30CE">
      <w:pPr>
        <w:spacing w:after="0" w:line="360" w:lineRule="auto"/>
        <w:jc w:val="center"/>
        <w:rPr>
          <w:rFonts w:ascii="Times New Roman" w:eastAsia="Times New Roman" w:hAnsi="Times New Roman" w:cs="Times New Roman"/>
          <w:b/>
          <w:bCs/>
          <w:color w:val="000000"/>
          <w:sz w:val="24"/>
          <w:szCs w:val="24"/>
        </w:rPr>
      </w:pPr>
    </w:p>
    <w:p w14:paraId="2D98B0ED" w14:textId="2B93F0C3" w:rsidR="005F30CE" w:rsidRPr="005F30CE" w:rsidRDefault="005F30CE" w:rsidP="005F30CE">
      <w:pPr>
        <w:spacing w:after="0" w:line="360" w:lineRule="auto"/>
        <w:jc w:val="center"/>
        <w:rPr>
          <w:rFonts w:ascii="Times New Roman" w:eastAsia="Times New Roman" w:hAnsi="Times New Roman" w:cs="Times New Roman"/>
          <w:sz w:val="24"/>
          <w:szCs w:val="24"/>
        </w:rPr>
      </w:pPr>
      <w:r w:rsidRPr="005F30CE">
        <w:rPr>
          <w:rFonts w:ascii="Times New Roman" w:eastAsia="Times New Roman" w:hAnsi="Times New Roman" w:cs="Times New Roman"/>
          <w:b/>
          <w:bCs/>
          <w:color w:val="000000"/>
          <w:sz w:val="24"/>
          <w:szCs w:val="24"/>
        </w:rPr>
        <w:lastRenderedPageBreak/>
        <w:t>Step 1: Business Understanding</w:t>
      </w:r>
      <w:r w:rsidRPr="005F30CE">
        <w:rPr>
          <w:rFonts w:ascii="Times New Roman" w:eastAsia="Times New Roman" w:hAnsi="Times New Roman" w:cs="Times New Roman"/>
          <w:color w:val="000000"/>
          <w:sz w:val="24"/>
          <w:szCs w:val="24"/>
        </w:rPr>
        <w:t xml:space="preserve"> </w:t>
      </w:r>
    </w:p>
    <w:p w14:paraId="55C84E29"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006B617A" w14:textId="77777777" w:rsidR="005F30CE" w:rsidRPr="005F30CE" w:rsidRDefault="005F30CE" w:rsidP="005F30CE">
      <w:pPr>
        <w:spacing w:after="0" w:line="360" w:lineRule="auto"/>
        <w:ind w:firstLine="720"/>
        <w:rPr>
          <w:rFonts w:ascii="Times New Roman" w:eastAsia="Times New Roman" w:hAnsi="Times New Roman" w:cs="Times New Roman"/>
          <w:sz w:val="24"/>
          <w:szCs w:val="24"/>
        </w:rPr>
      </w:pPr>
      <w:r w:rsidRPr="005F30CE">
        <w:rPr>
          <w:rFonts w:ascii="Times New Roman" w:eastAsia="Times New Roman" w:hAnsi="Times New Roman" w:cs="Times New Roman"/>
          <w:color w:val="000000"/>
          <w:sz w:val="24"/>
          <w:szCs w:val="24"/>
        </w:rPr>
        <w:t>The first step in the CRISP-DM methodology serves to find the business objective, assess the situation and determine data mining goals.  For any human resources department, the main business objectives include hiring correct personnel, ensuring employee satisfaction and maintaining a low percentage attrition rate.  The data mining goal for this project is to predict whether or not an employee will leave the company.  Using predictive modeling, insight can be gained about primary causes of employee attrition.</w:t>
      </w:r>
    </w:p>
    <w:p w14:paraId="32872BFC"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06AF31E7" w14:textId="77777777" w:rsidR="005F30CE" w:rsidRPr="005F30CE" w:rsidRDefault="005F30CE" w:rsidP="005F30CE">
      <w:pPr>
        <w:spacing w:after="0" w:line="360" w:lineRule="auto"/>
        <w:jc w:val="center"/>
        <w:rPr>
          <w:rFonts w:ascii="Times New Roman" w:eastAsia="Times New Roman" w:hAnsi="Times New Roman" w:cs="Times New Roman"/>
          <w:sz w:val="24"/>
          <w:szCs w:val="24"/>
        </w:rPr>
      </w:pPr>
      <w:r w:rsidRPr="005F30CE">
        <w:rPr>
          <w:rFonts w:ascii="Times New Roman" w:eastAsia="Times New Roman" w:hAnsi="Times New Roman" w:cs="Times New Roman"/>
          <w:b/>
          <w:bCs/>
          <w:color w:val="000000"/>
          <w:sz w:val="24"/>
          <w:szCs w:val="24"/>
        </w:rPr>
        <w:t>Step 2: Data Understanding</w:t>
      </w:r>
    </w:p>
    <w:p w14:paraId="0A1A113F"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25146110" w14:textId="3BFD9BCC" w:rsidR="005F30CE" w:rsidRDefault="005F30CE" w:rsidP="005F30CE">
      <w:pPr>
        <w:spacing w:after="0" w:line="360" w:lineRule="auto"/>
        <w:ind w:firstLine="720"/>
        <w:rPr>
          <w:rFonts w:ascii="Times New Roman" w:eastAsia="Times New Roman" w:hAnsi="Times New Roman" w:cs="Times New Roman"/>
          <w:color w:val="000000"/>
          <w:sz w:val="24"/>
          <w:szCs w:val="24"/>
        </w:rPr>
      </w:pPr>
      <w:r w:rsidRPr="005F30CE">
        <w:rPr>
          <w:rFonts w:ascii="Times New Roman" w:eastAsia="Times New Roman" w:hAnsi="Times New Roman" w:cs="Times New Roman"/>
          <w:color w:val="000000"/>
          <w:sz w:val="24"/>
          <w:szCs w:val="24"/>
        </w:rPr>
        <w:t>The second step in the CRISP-DM methodology is to collect, describe and explore the data as well as verify the data quality.  The dataset used in this paper is from Kaggle.com and is publicly available (Kaggle, 2017).</w:t>
      </w:r>
      <w:r w:rsidR="00DF4065">
        <w:rPr>
          <w:rFonts w:ascii="Times New Roman" w:eastAsia="Times New Roman" w:hAnsi="Times New Roman" w:cs="Times New Roman"/>
          <w:color w:val="000000"/>
          <w:sz w:val="24"/>
          <w:szCs w:val="24"/>
        </w:rPr>
        <w:t xml:space="preserve">  </w:t>
      </w:r>
      <w:r w:rsidRPr="005F30CE">
        <w:rPr>
          <w:rFonts w:ascii="Times New Roman" w:eastAsia="Times New Roman" w:hAnsi="Times New Roman" w:cs="Times New Roman"/>
          <w:color w:val="000000"/>
          <w:sz w:val="24"/>
          <w:szCs w:val="24"/>
        </w:rPr>
        <w:t>While the data set is fictional, the attributes and fields accurately represent data that HR managers would analyze.  The data has 35 attributes and 1471 rows of data for each employee.  The target attribute</w:t>
      </w:r>
      <w:r w:rsidR="00CF7580">
        <w:rPr>
          <w:rFonts w:ascii="Times New Roman" w:eastAsia="Times New Roman" w:hAnsi="Times New Roman" w:cs="Times New Roman"/>
          <w:color w:val="000000"/>
          <w:sz w:val="24"/>
          <w:szCs w:val="24"/>
        </w:rPr>
        <w:t xml:space="preserve"> or variable</w:t>
      </w:r>
      <w:r w:rsidRPr="005F30CE">
        <w:rPr>
          <w:rFonts w:ascii="Times New Roman" w:eastAsia="Times New Roman" w:hAnsi="Times New Roman" w:cs="Times New Roman"/>
          <w:color w:val="000000"/>
          <w:sz w:val="24"/>
          <w:szCs w:val="24"/>
        </w:rPr>
        <w:t xml:space="preserve"> selected was </w:t>
      </w:r>
      <w:r w:rsidR="007472B7">
        <w:rPr>
          <w:rFonts w:ascii="Times New Roman" w:eastAsia="Times New Roman" w:hAnsi="Times New Roman" w:cs="Times New Roman"/>
          <w:i/>
          <w:color w:val="000000"/>
          <w:sz w:val="24"/>
          <w:szCs w:val="24"/>
        </w:rPr>
        <w:t>Attrition</w:t>
      </w:r>
      <w:r w:rsidRPr="005F30CE">
        <w:rPr>
          <w:rFonts w:ascii="Times New Roman" w:eastAsia="Times New Roman" w:hAnsi="Times New Roman" w:cs="Times New Roman"/>
          <w:color w:val="000000"/>
          <w:sz w:val="24"/>
          <w:szCs w:val="24"/>
        </w:rPr>
        <w:t xml:space="preserve"> to measure whether or not an employee will leave the company.</w:t>
      </w:r>
    </w:p>
    <w:p w14:paraId="19DC635E" w14:textId="77777777" w:rsidR="005F30CE" w:rsidRDefault="005F30CE" w:rsidP="005F30CE">
      <w:pPr>
        <w:spacing w:after="0" w:line="360" w:lineRule="auto"/>
        <w:ind w:firstLine="720"/>
        <w:rPr>
          <w:rFonts w:ascii="Times New Roman" w:eastAsia="Times New Roman" w:hAnsi="Times New Roman" w:cs="Times New Roman"/>
          <w:sz w:val="24"/>
          <w:szCs w:val="24"/>
        </w:rPr>
      </w:pPr>
    </w:p>
    <w:p w14:paraId="36DCBFFD" w14:textId="77777777" w:rsidR="005F30CE" w:rsidRPr="005F30CE" w:rsidRDefault="005F30CE" w:rsidP="005F30CE">
      <w:pPr>
        <w:spacing w:after="0" w:line="360" w:lineRule="auto"/>
        <w:jc w:val="center"/>
        <w:rPr>
          <w:rFonts w:ascii="Times New Roman" w:eastAsia="Times New Roman" w:hAnsi="Times New Roman" w:cs="Times New Roman"/>
          <w:sz w:val="24"/>
          <w:szCs w:val="24"/>
        </w:rPr>
      </w:pPr>
      <w:r w:rsidRPr="005F30CE">
        <w:rPr>
          <w:rFonts w:ascii="Times New Roman" w:eastAsia="Times New Roman" w:hAnsi="Times New Roman" w:cs="Times New Roman"/>
          <w:b/>
          <w:bCs/>
          <w:color w:val="000000"/>
          <w:sz w:val="24"/>
          <w:szCs w:val="24"/>
        </w:rPr>
        <w:t>Step 3: Data Preparation</w:t>
      </w:r>
    </w:p>
    <w:p w14:paraId="4DBE1CE5" w14:textId="77777777" w:rsidR="005F30CE" w:rsidRPr="005F30CE" w:rsidRDefault="005F30CE" w:rsidP="005F30CE">
      <w:pPr>
        <w:spacing w:after="0" w:line="360" w:lineRule="auto"/>
        <w:rPr>
          <w:rFonts w:ascii="Times New Roman" w:eastAsia="Times New Roman" w:hAnsi="Times New Roman" w:cs="Times New Roman"/>
          <w:sz w:val="24"/>
          <w:szCs w:val="24"/>
        </w:rPr>
      </w:pPr>
    </w:p>
    <w:p w14:paraId="11676665" w14:textId="77777777" w:rsidR="005F30CE" w:rsidRDefault="005F30CE" w:rsidP="00393193">
      <w:pPr>
        <w:spacing w:after="0" w:line="360" w:lineRule="auto"/>
        <w:ind w:firstLine="720"/>
        <w:rPr>
          <w:rFonts w:ascii="Times New Roman" w:eastAsia="Times New Roman" w:hAnsi="Times New Roman" w:cs="Times New Roman"/>
          <w:color w:val="000000"/>
          <w:sz w:val="24"/>
          <w:szCs w:val="24"/>
        </w:rPr>
      </w:pPr>
      <w:r w:rsidRPr="005F30CE">
        <w:rPr>
          <w:rFonts w:ascii="Times New Roman" w:eastAsia="Times New Roman" w:hAnsi="Times New Roman" w:cs="Times New Roman"/>
          <w:color w:val="000000"/>
          <w:sz w:val="24"/>
          <w:szCs w:val="24"/>
        </w:rPr>
        <w:t>The third step for CRISP-DM is data preparation which involves making sure the dataset is ready for running the different data mining models.</w:t>
      </w:r>
      <w:r w:rsidR="00BB442F">
        <w:rPr>
          <w:rFonts w:ascii="Times New Roman" w:eastAsia="Times New Roman" w:hAnsi="Times New Roman" w:cs="Times New Roman"/>
          <w:color w:val="000000"/>
          <w:sz w:val="24"/>
          <w:szCs w:val="24"/>
        </w:rPr>
        <w:t xml:space="preserve">  Since the dataset is fictional, there were no missing values for any of the attributes.  To ensure no missing values, the dataset was run through python using the read_excel command from the Pandas library.   </w:t>
      </w:r>
      <w:r w:rsidRPr="005F30CE">
        <w:rPr>
          <w:rFonts w:ascii="Times New Roman" w:eastAsia="Times New Roman" w:hAnsi="Times New Roman" w:cs="Times New Roman"/>
          <w:color w:val="000000"/>
          <w:sz w:val="24"/>
          <w:szCs w:val="24"/>
        </w:rPr>
        <w:t>The original dataset was provided in a csv format.  However, there were issues in importing the dataset into the IBM SPSS Modeler.  Therefore, we converted the csv file into a standard excel file in order to import and run the appropriate models.</w:t>
      </w:r>
      <w:r w:rsidR="00BB442F">
        <w:rPr>
          <w:rFonts w:ascii="Times New Roman" w:eastAsia="Times New Roman" w:hAnsi="Times New Roman" w:cs="Times New Roman"/>
          <w:color w:val="000000"/>
          <w:sz w:val="24"/>
          <w:szCs w:val="24"/>
        </w:rPr>
        <w:t xml:space="preserve">  One final piece of cleaning performed was the removal of the </w:t>
      </w:r>
      <w:r w:rsidR="00BB442F">
        <w:rPr>
          <w:rFonts w:ascii="Times New Roman" w:eastAsia="Times New Roman" w:hAnsi="Times New Roman" w:cs="Times New Roman"/>
          <w:i/>
          <w:color w:val="000000"/>
          <w:sz w:val="24"/>
          <w:szCs w:val="24"/>
        </w:rPr>
        <w:t>EmployeeNumber</w:t>
      </w:r>
      <w:r w:rsidR="00BB442F">
        <w:rPr>
          <w:rFonts w:ascii="Times New Roman" w:eastAsia="Times New Roman" w:hAnsi="Times New Roman" w:cs="Times New Roman"/>
          <w:color w:val="000000"/>
          <w:sz w:val="24"/>
          <w:szCs w:val="24"/>
        </w:rPr>
        <w:t xml:space="preserve"> column.  When experimenting with running different models using IBM SPSS Modeler, an issue was discovered in the predictors.  Several of the models indicated that </w:t>
      </w:r>
      <w:r w:rsidR="005F51CC">
        <w:rPr>
          <w:rFonts w:ascii="Times New Roman" w:eastAsia="Times New Roman" w:hAnsi="Times New Roman" w:cs="Times New Roman"/>
          <w:color w:val="000000"/>
          <w:sz w:val="24"/>
          <w:szCs w:val="24"/>
        </w:rPr>
        <w:t xml:space="preserve">the </w:t>
      </w:r>
      <w:r w:rsidR="005F51CC">
        <w:rPr>
          <w:rFonts w:ascii="Times New Roman" w:eastAsia="Times New Roman" w:hAnsi="Times New Roman" w:cs="Times New Roman"/>
          <w:i/>
          <w:color w:val="000000"/>
          <w:sz w:val="24"/>
          <w:szCs w:val="24"/>
        </w:rPr>
        <w:t>EmployeeNumber</w:t>
      </w:r>
      <w:r w:rsidR="005F51CC">
        <w:rPr>
          <w:rFonts w:ascii="Times New Roman" w:eastAsia="Times New Roman" w:hAnsi="Times New Roman" w:cs="Times New Roman"/>
          <w:color w:val="000000"/>
          <w:sz w:val="24"/>
          <w:szCs w:val="24"/>
        </w:rPr>
        <w:t xml:space="preserve"> field was a significant predictor of employee attrition.  However, based on the dataset given, this column simply keeps record of each employee number and cannot have any </w:t>
      </w:r>
      <w:r w:rsidR="005F51CC">
        <w:rPr>
          <w:rFonts w:ascii="Times New Roman" w:eastAsia="Times New Roman" w:hAnsi="Times New Roman" w:cs="Times New Roman"/>
          <w:color w:val="000000"/>
          <w:sz w:val="24"/>
          <w:szCs w:val="24"/>
        </w:rPr>
        <w:lastRenderedPageBreak/>
        <w:t xml:space="preserve">bearing on employee attrition.  Using the CRISP-DM methodology, the original dataset was revisited.  </w:t>
      </w:r>
      <w:r w:rsidR="00C829A5">
        <w:rPr>
          <w:rFonts w:ascii="Times New Roman" w:eastAsia="Times New Roman" w:hAnsi="Times New Roman" w:cs="Times New Roman"/>
          <w:color w:val="000000"/>
          <w:sz w:val="24"/>
          <w:szCs w:val="24"/>
        </w:rPr>
        <w:t xml:space="preserve">The column </w:t>
      </w:r>
      <w:r w:rsidR="00C829A5">
        <w:rPr>
          <w:rFonts w:ascii="Times New Roman" w:eastAsia="Times New Roman" w:hAnsi="Times New Roman" w:cs="Times New Roman"/>
          <w:i/>
          <w:color w:val="000000"/>
          <w:sz w:val="24"/>
          <w:szCs w:val="24"/>
        </w:rPr>
        <w:t>EmployeeNumber</w:t>
      </w:r>
      <w:r w:rsidR="00C829A5">
        <w:rPr>
          <w:rFonts w:ascii="Times New Roman" w:eastAsia="Times New Roman" w:hAnsi="Times New Roman" w:cs="Times New Roman"/>
          <w:color w:val="000000"/>
          <w:sz w:val="24"/>
          <w:szCs w:val="24"/>
        </w:rPr>
        <w:t xml:space="preserve"> was removed entirely from the dataset to ensure that the models would not believe that the employee ids were significant predictors of employee attrition.</w:t>
      </w:r>
    </w:p>
    <w:p w14:paraId="46CFE511"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309395BE" w14:textId="77777777" w:rsidR="00CF7580" w:rsidRDefault="00CF7580" w:rsidP="00CF7580">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 of the variables in the dataset contain rating scales based on each employee.  In Figure 2, the rating scale is displayed showing either range of 1 to 5 or 1 to 4 depending on the variable.</w:t>
      </w:r>
    </w:p>
    <w:p w14:paraId="28E46853"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5D830ADF" w14:textId="77777777" w:rsidR="00C829A5" w:rsidRDefault="00C829A5" w:rsidP="00CF7580">
      <w:pPr>
        <w:spacing w:after="0" w:line="360" w:lineRule="auto"/>
        <w:rPr>
          <w:rFonts w:ascii="Times New Roman" w:eastAsia="Times New Roman" w:hAnsi="Times New Roman" w:cs="Times New Roman"/>
          <w:color w:val="000000"/>
          <w:sz w:val="24"/>
          <w:szCs w:val="24"/>
        </w:rPr>
      </w:pPr>
    </w:p>
    <w:p w14:paraId="0744FB3C" w14:textId="77777777" w:rsidR="001559B0" w:rsidRDefault="00CF7580" w:rsidP="00CF7580">
      <w:pPr>
        <w:spacing w:after="0" w:line="360" w:lineRule="auto"/>
        <w:jc w:val="center"/>
        <w:rPr>
          <w:rFonts w:ascii="Times New Roman" w:eastAsia="Times New Roman" w:hAnsi="Times New Roman" w:cs="Times New Roman"/>
          <w:color w:val="000000"/>
          <w:sz w:val="24"/>
          <w:szCs w:val="24"/>
        </w:rPr>
      </w:pPr>
      <w:r w:rsidRPr="00CF7580">
        <w:rPr>
          <w:noProof/>
        </w:rPr>
        <w:drawing>
          <wp:inline distT="0" distB="0" distL="0" distR="0" wp14:anchorId="0A95D8D3" wp14:editId="31ABCFE6">
            <wp:extent cx="51339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1809750"/>
                    </a:xfrm>
                    <a:prstGeom prst="rect">
                      <a:avLst/>
                    </a:prstGeom>
                    <a:noFill/>
                    <a:ln>
                      <a:noFill/>
                    </a:ln>
                  </pic:spPr>
                </pic:pic>
              </a:graphicData>
            </a:graphic>
          </wp:inline>
        </w:drawing>
      </w:r>
    </w:p>
    <w:p w14:paraId="7C66E7B0"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p>
    <w:p w14:paraId="12D3424D"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Rating Scales for Variables</w:t>
      </w:r>
    </w:p>
    <w:p w14:paraId="4DA34516"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p>
    <w:p w14:paraId="0B9E30EA"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p>
    <w:p w14:paraId="4EC74544" w14:textId="77777777" w:rsidR="00CF7580" w:rsidRDefault="00CF7580" w:rsidP="00CF7580">
      <w:pP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3 outlines all of the different attributes given in the dataset along with a brief explanation about the field as well as variable type.  The variable highlighted in red indicates the </w:t>
      </w:r>
      <w:r>
        <w:rPr>
          <w:rFonts w:ascii="Times New Roman" w:eastAsia="Times New Roman" w:hAnsi="Times New Roman" w:cs="Times New Roman"/>
          <w:i/>
          <w:color w:val="000000"/>
          <w:sz w:val="24"/>
          <w:szCs w:val="24"/>
        </w:rPr>
        <w:t>EmployeeNumber</w:t>
      </w:r>
      <w:r>
        <w:rPr>
          <w:rFonts w:ascii="Times New Roman" w:eastAsia="Times New Roman" w:hAnsi="Times New Roman" w:cs="Times New Roman"/>
          <w:color w:val="000000"/>
          <w:sz w:val="24"/>
          <w:szCs w:val="24"/>
        </w:rPr>
        <w:t xml:space="preserve"> variable which was removed prior to running the model.  The variables which are </w:t>
      </w:r>
      <w:r w:rsidR="0075272A">
        <w:rPr>
          <w:rFonts w:ascii="Times New Roman" w:eastAsia="Times New Roman" w:hAnsi="Times New Roman" w:cs="Times New Roman"/>
          <w:color w:val="000000"/>
          <w:sz w:val="24"/>
          <w:szCs w:val="24"/>
        </w:rPr>
        <w:t>highlighted</w:t>
      </w:r>
      <w:r>
        <w:rPr>
          <w:rFonts w:ascii="Times New Roman" w:eastAsia="Times New Roman" w:hAnsi="Times New Roman" w:cs="Times New Roman"/>
          <w:color w:val="000000"/>
          <w:sz w:val="24"/>
          <w:szCs w:val="24"/>
        </w:rPr>
        <w:t xml:space="preserve"> in blue are the ones corresponding Figure 2 with rating scales.  The target variable </w:t>
      </w:r>
      <w:r>
        <w:rPr>
          <w:rFonts w:ascii="Times New Roman" w:eastAsia="Times New Roman" w:hAnsi="Times New Roman" w:cs="Times New Roman"/>
          <w:i/>
          <w:color w:val="000000"/>
          <w:sz w:val="24"/>
          <w:szCs w:val="24"/>
        </w:rPr>
        <w:t>Attrition</w:t>
      </w:r>
      <w:r>
        <w:rPr>
          <w:rFonts w:ascii="Times New Roman" w:eastAsia="Times New Roman" w:hAnsi="Times New Roman" w:cs="Times New Roman"/>
          <w:color w:val="000000"/>
          <w:sz w:val="24"/>
          <w:szCs w:val="24"/>
        </w:rPr>
        <w:t xml:space="preserve"> is highlighted in green.</w:t>
      </w:r>
    </w:p>
    <w:p w14:paraId="4DB92DC0"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541CF5BE"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760C4F70"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51507E96" w14:textId="77777777" w:rsidR="001559B0" w:rsidRDefault="001559B0" w:rsidP="005F30CE">
      <w:pPr>
        <w:spacing w:after="0" w:line="360" w:lineRule="auto"/>
        <w:rPr>
          <w:rFonts w:ascii="Times New Roman" w:eastAsia="Times New Roman" w:hAnsi="Times New Roman" w:cs="Times New Roman"/>
          <w:color w:val="000000"/>
          <w:sz w:val="24"/>
          <w:szCs w:val="24"/>
        </w:rPr>
      </w:pPr>
    </w:p>
    <w:p w14:paraId="181526EC" w14:textId="77777777" w:rsidR="001559B0" w:rsidRDefault="00CF7580" w:rsidP="00CF7580">
      <w:pPr>
        <w:spacing w:after="0" w:line="360" w:lineRule="auto"/>
        <w:jc w:val="center"/>
        <w:rPr>
          <w:rFonts w:ascii="Times New Roman" w:eastAsia="Times New Roman" w:hAnsi="Times New Roman" w:cs="Times New Roman"/>
          <w:color w:val="000000"/>
          <w:sz w:val="24"/>
          <w:szCs w:val="24"/>
        </w:rPr>
      </w:pPr>
      <w:r w:rsidRPr="00CF7580">
        <w:rPr>
          <w:noProof/>
        </w:rPr>
        <w:lastRenderedPageBreak/>
        <w:drawing>
          <wp:inline distT="0" distB="0" distL="0" distR="0" wp14:anchorId="27537BB4" wp14:editId="48BD775D">
            <wp:extent cx="5334000" cy="721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7210425"/>
                    </a:xfrm>
                    <a:prstGeom prst="rect">
                      <a:avLst/>
                    </a:prstGeom>
                    <a:noFill/>
                    <a:ln>
                      <a:noFill/>
                    </a:ln>
                  </pic:spPr>
                </pic:pic>
              </a:graphicData>
            </a:graphic>
          </wp:inline>
        </w:drawing>
      </w:r>
    </w:p>
    <w:p w14:paraId="7E82EAD2"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p>
    <w:p w14:paraId="7F77783D" w14:textId="77777777" w:rsidR="00CF7580" w:rsidRDefault="00CF7580" w:rsidP="00CF758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3: </w:t>
      </w:r>
      <w:r w:rsidR="00853A0C">
        <w:rPr>
          <w:rFonts w:ascii="Times New Roman" w:eastAsia="Times New Roman" w:hAnsi="Times New Roman" w:cs="Times New Roman"/>
          <w:color w:val="000000"/>
          <w:sz w:val="24"/>
          <w:szCs w:val="24"/>
        </w:rPr>
        <w:t>Input and Target Variables for Modeling</w:t>
      </w:r>
    </w:p>
    <w:p w14:paraId="254CC967" w14:textId="77777777" w:rsidR="005F30CE" w:rsidRDefault="005F30CE" w:rsidP="00D011FF">
      <w:pPr>
        <w:spacing w:line="360" w:lineRule="auto"/>
        <w:rPr>
          <w:rFonts w:ascii="Times New Roman" w:eastAsia="Times New Roman" w:hAnsi="Times New Roman" w:cs="Times New Roman"/>
          <w:color w:val="000000"/>
          <w:sz w:val="24"/>
          <w:szCs w:val="24"/>
        </w:rPr>
      </w:pPr>
    </w:p>
    <w:p w14:paraId="0DD73708" w14:textId="543BD8E0" w:rsidR="00DE1AAF" w:rsidRPr="00212AE7" w:rsidRDefault="00DE1AAF" w:rsidP="00212AE7">
      <w:pPr>
        <w:pStyle w:val="ListParagraph"/>
        <w:numPr>
          <w:ilvl w:val="0"/>
          <w:numId w:val="3"/>
        </w:numPr>
        <w:spacing w:line="360" w:lineRule="auto"/>
        <w:jc w:val="center"/>
        <w:rPr>
          <w:rFonts w:ascii="Times New Roman" w:hAnsi="Times New Roman" w:cs="Times New Roman"/>
          <w:b/>
          <w:sz w:val="32"/>
          <w:szCs w:val="32"/>
        </w:rPr>
      </w:pPr>
      <w:r w:rsidRPr="00212AE7">
        <w:rPr>
          <w:rFonts w:ascii="Times New Roman" w:hAnsi="Times New Roman" w:cs="Times New Roman"/>
          <w:b/>
          <w:sz w:val="32"/>
          <w:szCs w:val="32"/>
        </w:rPr>
        <w:lastRenderedPageBreak/>
        <w:t>Modeling</w:t>
      </w:r>
    </w:p>
    <w:p w14:paraId="1466F3BE" w14:textId="1C04573C" w:rsidR="00C24F3C" w:rsidRDefault="00C7466B" w:rsidP="00021AF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C70F85">
        <w:rPr>
          <w:rFonts w:ascii="Times New Roman" w:hAnsi="Times New Roman" w:cs="Times New Roman"/>
          <w:sz w:val="24"/>
          <w:szCs w:val="24"/>
        </w:rPr>
        <w:t xml:space="preserve">objective of this project was to correctly predict whether an employee will leave the company or not.  Since the target variable, </w:t>
      </w:r>
      <w:r w:rsidR="00C70F85">
        <w:rPr>
          <w:rFonts w:ascii="Times New Roman" w:hAnsi="Times New Roman" w:cs="Times New Roman"/>
          <w:i/>
          <w:sz w:val="24"/>
          <w:szCs w:val="24"/>
        </w:rPr>
        <w:t>Attrition</w:t>
      </w:r>
      <w:r w:rsidR="00C70F85">
        <w:rPr>
          <w:rFonts w:ascii="Times New Roman" w:hAnsi="Times New Roman" w:cs="Times New Roman"/>
          <w:sz w:val="24"/>
          <w:szCs w:val="24"/>
        </w:rPr>
        <w:t xml:space="preserve"> was identified as either a binary or flag variable, several classification models were used in determining the best method of accurately predicting the employee attrition rate.</w:t>
      </w:r>
      <w:r w:rsidR="009D22E0">
        <w:rPr>
          <w:rFonts w:ascii="Times New Roman" w:hAnsi="Times New Roman" w:cs="Times New Roman"/>
          <w:sz w:val="24"/>
          <w:szCs w:val="24"/>
        </w:rPr>
        <w:t xml:space="preserve">  This paper utilizes several different models in IBM SPSS: Random Trees, C&amp;R Trees, C5.0 Trees,</w:t>
      </w:r>
      <w:r w:rsidR="008E5FDF">
        <w:rPr>
          <w:rFonts w:ascii="Times New Roman" w:hAnsi="Times New Roman" w:cs="Times New Roman"/>
          <w:sz w:val="24"/>
          <w:szCs w:val="24"/>
        </w:rPr>
        <w:t xml:space="preserve"> CHAID and Neural Net.</w:t>
      </w:r>
      <w:r w:rsidR="00E63FC8">
        <w:rPr>
          <w:rFonts w:ascii="Times New Roman" w:hAnsi="Times New Roman" w:cs="Times New Roman"/>
          <w:sz w:val="24"/>
          <w:szCs w:val="24"/>
        </w:rPr>
        <w:t xml:space="preserve">  For construction of each model, the data was split into either training or testing data.  This paper utilizes a 70% partition for the training data and a 30% partition for the testing data.  Figure 4 displays each of the models as constructed by IBM SPSS Modeler.</w:t>
      </w:r>
    </w:p>
    <w:p w14:paraId="4CA17E97" w14:textId="4A1AE5FC" w:rsidR="00C24F3C" w:rsidRDefault="00C24F3C" w:rsidP="00C24F3C">
      <w:pPr>
        <w:spacing w:line="360" w:lineRule="auto"/>
        <w:rPr>
          <w:noProof/>
        </w:rPr>
      </w:pPr>
    </w:p>
    <w:p w14:paraId="6A823408" w14:textId="66446657" w:rsidR="00C24F3C" w:rsidRDefault="00393193" w:rsidP="00C24F3C">
      <w:pPr>
        <w:spacing w:line="360" w:lineRule="auto"/>
        <w:rPr>
          <w:rFonts w:ascii="Times New Roman" w:hAnsi="Times New Roman" w:cs="Times New Roman"/>
          <w:sz w:val="24"/>
          <w:szCs w:val="24"/>
        </w:rPr>
      </w:pPr>
      <w:r>
        <w:rPr>
          <w:noProof/>
        </w:rPr>
        <w:drawing>
          <wp:inline distT="0" distB="0" distL="0" distR="0" wp14:anchorId="69170526" wp14:editId="0DB18CE4">
            <wp:extent cx="5943600" cy="4008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8755"/>
                    </a:xfrm>
                    <a:prstGeom prst="rect">
                      <a:avLst/>
                    </a:prstGeom>
                  </pic:spPr>
                </pic:pic>
              </a:graphicData>
            </a:graphic>
          </wp:inline>
        </w:drawing>
      </w:r>
    </w:p>
    <w:p w14:paraId="2012F432" w14:textId="45D727CB" w:rsidR="00C24F3C" w:rsidRDefault="00C24F3C" w:rsidP="00C24F3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4: </w:t>
      </w:r>
      <w:r w:rsidR="002555A3">
        <w:rPr>
          <w:rFonts w:ascii="Times New Roman" w:hAnsi="Times New Roman" w:cs="Times New Roman"/>
          <w:sz w:val="24"/>
          <w:szCs w:val="24"/>
        </w:rPr>
        <w:t>Classification Models Visualized</w:t>
      </w:r>
    </w:p>
    <w:p w14:paraId="3C0F0EE4" w14:textId="77777777" w:rsidR="00393193" w:rsidRDefault="00393193" w:rsidP="00021AFA">
      <w:pPr>
        <w:spacing w:line="360" w:lineRule="auto"/>
        <w:rPr>
          <w:rFonts w:ascii="Times New Roman" w:hAnsi="Times New Roman" w:cs="Times New Roman"/>
          <w:b/>
          <w:sz w:val="24"/>
          <w:szCs w:val="24"/>
        </w:rPr>
      </w:pPr>
    </w:p>
    <w:p w14:paraId="2DE69931" w14:textId="77777777" w:rsidR="00393193" w:rsidRDefault="00393193" w:rsidP="00021AFA">
      <w:pPr>
        <w:spacing w:line="360" w:lineRule="auto"/>
        <w:rPr>
          <w:rFonts w:ascii="Times New Roman" w:hAnsi="Times New Roman" w:cs="Times New Roman"/>
          <w:b/>
          <w:sz w:val="24"/>
          <w:szCs w:val="24"/>
        </w:rPr>
      </w:pPr>
    </w:p>
    <w:p w14:paraId="122EDB1D" w14:textId="567FDFCC" w:rsidR="00021AFA" w:rsidRPr="00212AE7" w:rsidRDefault="00212AE7" w:rsidP="00212A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5.1 </w:t>
      </w:r>
      <w:r w:rsidR="004E06F8" w:rsidRPr="00212AE7">
        <w:rPr>
          <w:rFonts w:ascii="Times New Roman" w:hAnsi="Times New Roman" w:cs="Times New Roman"/>
          <w:b/>
          <w:sz w:val="32"/>
          <w:szCs w:val="32"/>
        </w:rPr>
        <w:t>Random Trees Method</w:t>
      </w:r>
    </w:p>
    <w:p w14:paraId="3BC490A9" w14:textId="5622423C" w:rsidR="00F75205" w:rsidRDefault="006B7B38" w:rsidP="00D76FE4">
      <w:pPr>
        <w:spacing w:line="360" w:lineRule="auto"/>
        <w:ind w:firstLine="720"/>
        <w:rPr>
          <w:rFonts w:ascii="Times New Roman" w:hAnsi="Times New Roman" w:cs="Times New Roman"/>
          <w:sz w:val="24"/>
          <w:szCs w:val="24"/>
        </w:rPr>
      </w:pPr>
      <w:r w:rsidRPr="00AE77FA">
        <w:rPr>
          <w:rFonts w:ascii="Times New Roman" w:hAnsi="Times New Roman" w:cs="Times New Roman"/>
          <w:sz w:val="24"/>
          <w:szCs w:val="24"/>
        </w:rPr>
        <w:t xml:space="preserve">The first model </w:t>
      </w:r>
      <w:r w:rsidR="00AE77FA" w:rsidRPr="00AE77FA">
        <w:rPr>
          <w:rFonts w:ascii="Times New Roman" w:hAnsi="Times New Roman" w:cs="Times New Roman"/>
          <w:sz w:val="24"/>
          <w:szCs w:val="24"/>
        </w:rPr>
        <w:t>implemented in this paper is Random Trees.  According to developers at IBM, Random Trees “are robust when you are dealing with large data sets and numbers of fields. Due to the use of bagging and field sampling, they are much less prone to overfitting and thus the results that are seen in testing are more likely to be repeated when you use new data</w:t>
      </w:r>
      <w:r w:rsidR="00AE77FA">
        <w:rPr>
          <w:rFonts w:ascii="Times New Roman" w:hAnsi="Times New Roman" w:cs="Times New Roman"/>
          <w:sz w:val="24"/>
          <w:szCs w:val="24"/>
        </w:rPr>
        <w:t>” (Ruiz, 2015)</w:t>
      </w:r>
      <w:r w:rsidR="00AE77FA" w:rsidRPr="00AE77FA">
        <w:rPr>
          <w:rFonts w:ascii="Times New Roman" w:hAnsi="Times New Roman" w:cs="Times New Roman"/>
          <w:sz w:val="24"/>
          <w:szCs w:val="24"/>
        </w:rPr>
        <w:t>.</w:t>
      </w:r>
      <w:r w:rsidR="00F5773D">
        <w:rPr>
          <w:rFonts w:ascii="Times New Roman" w:hAnsi="Times New Roman" w:cs="Times New Roman"/>
          <w:sz w:val="24"/>
          <w:szCs w:val="24"/>
        </w:rPr>
        <w:t xml:space="preserve">  Since the HR dataset was relatively large, the Random Trees approached appeared to be a logical first step in examining the data.</w:t>
      </w:r>
      <w:r w:rsidR="00D76FE4">
        <w:rPr>
          <w:rFonts w:ascii="Times New Roman" w:hAnsi="Times New Roman" w:cs="Times New Roman"/>
          <w:sz w:val="24"/>
          <w:szCs w:val="24"/>
        </w:rPr>
        <w:t xml:space="preserve">  </w:t>
      </w:r>
      <w:r w:rsidR="00F75205">
        <w:rPr>
          <w:rFonts w:ascii="Times New Roman" w:hAnsi="Times New Roman" w:cs="Times New Roman"/>
          <w:sz w:val="24"/>
          <w:szCs w:val="24"/>
        </w:rPr>
        <w:t xml:space="preserve">Figure 5 </w:t>
      </w:r>
      <w:r w:rsidR="00E274F9">
        <w:rPr>
          <w:rFonts w:ascii="Times New Roman" w:hAnsi="Times New Roman" w:cs="Times New Roman"/>
          <w:sz w:val="24"/>
          <w:szCs w:val="24"/>
        </w:rPr>
        <w:t>highlights the accuracy of the model and Figure 6 shows a screenshot of some of the decision rules found for the target variable.</w:t>
      </w:r>
    </w:p>
    <w:p w14:paraId="7EEE669A" w14:textId="77777777" w:rsidR="00E274F9" w:rsidRDefault="00E274F9" w:rsidP="00021AFA">
      <w:pPr>
        <w:spacing w:line="360" w:lineRule="auto"/>
        <w:rPr>
          <w:rFonts w:ascii="Times New Roman" w:hAnsi="Times New Roman" w:cs="Times New Roman"/>
          <w:sz w:val="24"/>
          <w:szCs w:val="24"/>
        </w:rPr>
      </w:pPr>
    </w:p>
    <w:p w14:paraId="1AE31F87" w14:textId="77777777" w:rsidR="00E274F9" w:rsidRDefault="00E274F9" w:rsidP="00E274F9">
      <w:pPr>
        <w:spacing w:line="360" w:lineRule="auto"/>
        <w:jc w:val="center"/>
        <w:rPr>
          <w:rFonts w:ascii="Times New Roman" w:hAnsi="Times New Roman" w:cs="Times New Roman"/>
          <w:sz w:val="24"/>
          <w:szCs w:val="24"/>
        </w:rPr>
      </w:pPr>
      <w:r>
        <w:rPr>
          <w:noProof/>
        </w:rPr>
        <w:drawing>
          <wp:inline distT="0" distB="0" distL="0" distR="0" wp14:anchorId="0C06715B" wp14:editId="6E37615C">
            <wp:extent cx="3457575" cy="3505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3505200"/>
                    </a:xfrm>
                    <a:prstGeom prst="rect">
                      <a:avLst/>
                    </a:prstGeom>
                  </pic:spPr>
                </pic:pic>
              </a:graphicData>
            </a:graphic>
          </wp:inline>
        </w:drawing>
      </w:r>
    </w:p>
    <w:p w14:paraId="163D4201" w14:textId="77777777" w:rsidR="00E274F9" w:rsidRDefault="00E274F9" w:rsidP="00E274F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5: Random Trees Accuracy</w:t>
      </w:r>
    </w:p>
    <w:p w14:paraId="4719F089" w14:textId="77777777" w:rsidR="00AE247E" w:rsidRDefault="00AE247E" w:rsidP="006252D9">
      <w:pPr>
        <w:spacing w:line="360" w:lineRule="auto"/>
        <w:jc w:val="center"/>
        <w:rPr>
          <w:rFonts w:ascii="Times New Roman" w:hAnsi="Times New Roman" w:cs="Times New Roman"/>
          <w:sz w:val="24"/>
          <w:szCs w:val="24"/>
        </w:rPr>
      </w:pPr>
      <w:r>
        <w:rPr>
          <w:noProof/>
        </w:rPr>
        <w:lastRenderedPageBreak/>
        <w:drawing>
          <wp:inline distT="0" distB="0" distL="0" distR="0" wp14:anchorId="5D9EF431" wp14:editId="360AD9B0">
            <wp:extent cx="5943600" cy="63798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79845"/>
                    </a:xfrm>
                    <a:prstGeom prst="rect">
                      <a:avLst/>
                    </a:prstGeom>
                  </pic:spPr>
                </pic:pic>
              </a:graphicData>
            </a:graphic>
          </wp:inline>
        </w:drawing>
      </w:r>
    </w:p>
    <w:p w14:paraId="492D9F3F" w14:textId="77777777" w:rsidR="000B7135" w:rsidRDefault="00AE247E" w:rsidP="006252D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6: Key Decision Rules – Random Trees Model</w:t>
      </w:r>
    </w:p>
    <w:p w14:paraId="764307CE" w14:textId="77777777" w:rsidR="006252D9" w:rsidRDefault="000B7135" w:rsidP="000B7135">
      <w:pPr>
        <w:spacing w:line="360" w:lineRule="auto"/>
        <w:rPr>
          <w:rFonts w:ascii="Times New Roman" w:hAnsi="Times New Roman" w:cs="Times New Roman"/>
          <w:sz w:val="24"/>
          <w:szCs w:val="24"/>
        </w:rPr>
      </w:pPr>
      <w:r>
        <w:rPr>
          <w:rFonts w:ascii="Times New Roman" w:hAnsi="Times New Roman" w:cs="Times New Roman"/>
          <w:sz w:val="24"/>
          <w:szCs w:val="24"/>
        </w:rPr>
        <w:tab/>
      </w:r>
    </w:p>
    <w:p w14:paraId="22E183E9" w14:textId="77777777" w:rsidR="00212AE7" w:rsidRDefault="00212AE7" w:rsidP="00131D0F">
      <w:pPr>
        <w:spacing w:line="360" w:lineRule="auto"/>
        <w:rPr>
          <w:rFonts w:ascii="Times New Roman" w:hAnsi="Times New Roman" w:cs="Times New Roman"/>
          <w:b/>
          <w:sz w:val="24"/>
          <w:szCs w:val="24"/>
        </w:rPr>
      </w:pPr>
    </w:p>
    <w:p w14:paraId="2EE2DD89" w14:textId="77777777" w:rsidR="00212AE7" w:rsidRDefault="00212AE7" w:rsidP="00131D0F">
      <w:pPr>
        <w:spacing w:line="360" w:lineRule="auto"/>
        <w:rPr>
          <w:rFonts w:ascii="Times New Roman" w:hAnsi="Times New Roman" w:cs="Times New Roman"/>
          <w:b/>
          <w:sz w:val="24"/>
          <w:szCs w:val="24"/>
        </w:rPr>
      </w:pPr>
    </w:p>
    <w:p w14:paraId="19522719" w14:textId="77777777" w:rsidR="00212AE7" w:rsidRDefault="00212AE7" w:rsidP="00131D0F">
      <w:pPr>
        <w:spacing w:line="360" w:lineRule="auto"/>
        <w:rPr>
          <w:rFonts w:ascii="Times New Roman" w:hAnsi="Times New Roman" w:cs="Times New Roman"/>
          <w:b/>
          <w:sz w:val="24"/>
          <w:szCs w:val="24"/>
        </w:rPr>
      </w:pPr>
    </w:p>
    <w:p w14:paraId="09A7F8A1" w14:textId="7EE912F2" w:rsidR="00131D0F" w:rsidRPr="00212AE7" w:rsidRDefault="00212AE7" w:rsidP="00212A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5.2</w:t>
      </w:r>
      <w:r w:rsidR="00131D0F" w:rsidRPr="00212AE7">
        <w:rPr>
          <w:rFonts w:ascii="Times New Roman" w:hAnsi="Times New Roman" w:cs="Times New Roman"/>
          <w:b/>
          <w:sz w:val="32"/>
          <w:szCs w:val="32"/>
        </w:rPr>
        <w:t xml:space="preserve"> C&amp;R Trees</w:t>
      </w:r>
    </w:p>
    <w:p w14:paraId="0BF9F017" w14:textId="77777777" w:rsidR="00131D0F" w:rsidRDefault="00F20F6B" w:rsidP="00F01DD0">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second model used by this paper</w:t>
      </w:r>
      <w:r w:rsidR="002B44A4">
        <w:rPr>
          <w:rFonts w:ascii="Times New Roman" w:hAnsi="Times New Roman" w:cs="Times New Roman"/>
          <w:sz w:val="24"/>
          <w:szCs w:val="24"/>
        </w:rPr>
        <w:t xml:space="preserve"> is C&amp;R Trees which is one of the decision trees methods</w:t>
      </w:r>
      <w:r w:rsidR="005957EF">
        <w:rPr>
          <w:rFonts w:ascii="Times New Roman" w:hAnsi="Times New Roman" w:cs="Times New Roman"/>
          <w:sz w:val="24"/>
          <w:szCs w:val="24"/>
        </w:rPr>
        <w:t>.  This specific approach was used in order to learn more about the predictors of attrition.  The Knowledge Center at IBM specifies the significance of decision trees and how they can be used:</w:t>
      </w:r>
    </w:p>
    <w:p w14:paraId="0E7C4D4B" w14:textId="0C2BC4A0" w:rsidR="005957EF" w:rsidRDefault="005957EF" w:rsidP="00F01DD0">
      <w:pPr>
        <w:spacing w:line="360" w:lineRule="auto"/>
        <w:ind w:left="720"/>
        <w:rPr>
          <w:rFonts w:ascii="Times New Roman" w:hAnsi="Times New Roman" w:cs="Times New Roman"/>
          <w:sz w:val="24"/>
          <w:szCs w:val="24"/>
        </w:rPr>
      </w:pPr>
      <w:r w:rsidRPr="00F01DD0">
        <w:rPr>
          <w:rFonts w:ascii="Times New Roman" w:hAnsi="Times New Roman" w:cs="Times New Roman"/>
          <w:sz w:val="24"/>
          <w:szCs w:val="24"/>
        </w:rPr>
        <w:t>Decision tree models allow you to develop classification systems that predict or classify future observations based on a set of decision rules. If you have data divided into classes that interest you (for example, high- versus low-risk loans, subscribers versus nonsubscribers, voters versus nonvoters, or types of bacteria), you can use your data to build rules that you can use to classify old or new cases with maximum accuracy. For example, you might build a tree that classifies credit risk or purchase intent based on age and other factors</w:t>
      </w:r>
      <w:r w:rsidR="00F01DD0">
        <w:rPr>
          <w:rFonts w:ascii="Times New Roman" w:hAnsi="Times New Roman" w:cs="Times New Roman"/>
          <w:sz w:val="24"/>
          <w:szCs w:val="24"/>
        </w:rPr>
        <w:t>. (IBM Knowledge)</w:t>
      </w:r>
    </w:p>
    <w:p w14:paraId="51ADECCB" w14:textId="77777777" w:rsidR="00F01DD0" w:rsidRDefault="00F01DD0" w:rsidP="00F01DD0">
      <w:pPr>
        <w:spacing w:line="360" w:lineRule="auto"/>
        <w:rPr>
          <w:rFonts w:ascii="Times New Roman" w:hAnsi="Times New Roman" w:cs="Times New Roman"/>
          <w:sz w:val="24"/>
          <w:szCs w:val="24"/>
        </w:rPr>
      </w:pPr>
    </w:p>
    <w:p w14:paraId="18620A94" w14:textId="77777777" w:rsidR="00F01DD0" w:rsidRDefault="00F01DD0" w:rsidP="00E75B6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C&amp;R Trees model was able to deliver more insight regarding the different predictors of attrition.  Additionally, the model gave a set of rules in determining leading causes for employees leaving the company.  Figure </w:t>
      </w:r>
      <w:r w:rsidR="00E75B6F">
        <w:rPr>
          <w:rFonts w:ascii="Times New Roman" w:hAnsi="Times New Roman" w:cs="Times New Roman"/>
          <w:sz w:val="24"/>
          <w:szCs w:val="24"/>
        </w:rPr>
        <w:t>7</w:t>
      </w:r>
      <w:r>
        <w:rPr>
          <w:rFonts w:ascii="Times New Roman" w:hAnsi="Times New Roman" w:cs="Times New Roman"/>
          <w:sz w:val="24"/>
          <w:szCs w:val="24"/>
        </w:rPr>
        <w:t xml:space="preserve"> is a screenshot of the output of the rules for the C&amp;R model.</w:t>
      </w:r>
    </w:p>
    <w:p w14:paraId="043C99A6" w14:textId="77777777" w:rsidR="00F01DD0" w:rsidRDefault="00E75B6F" w:rsidP="00F01DD0">
      <w:pPr>
        <w:spacing w:line="360" w:lineRule="auto"/>
        <w:rPr>
          <w:rFonts w:ascii="Times New Roman" w:hAnsi="Times New Roman" w:cs="Times New Roman"/>
          <w:sz w:val="24"/>
          <w:szCs w:val="24"/>
        </w:rPr>
      </w:pPr>
      <w:r>
        <w:rPr>
          <w:noProof/>
        </w:rPr>
        <w:drawing>
          <wp:inline distT="0" distB="0" distL="0" distR="0" wp14:anchorId="594DFF44" wp14:editId="2046B4BD">
            <wp:extent cx="5943600" cy="1915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15795"/>
                    </a:xfrm>
                    <a:prstGeom prst="rect">
                      <a:avLst/>
                    </a:prstGeom>
                  </pic:spPr>
                </pic:pic>
              </a:graphicData>
            </a:graphic>
          </wp:inline>
        </w:drawing>
      </w:r>
    </w:p>
    <w:p w14:paraId="23DF2C87" w14:textId="77777777" w:rsidR="00F01DD0" w:rsidRDefault="00F01DD0" w:rsidP="00F01DD0">
      <w:pPr>
        <w:spacing w:line="360" w:lineRule="auto"/>
        <w:rPr>
          <w:rFonts w:ascii="Times New Roman" w:hAnsi="Times New Roman" w:cs="Times New Roman"/>
          <w:sz w:val="24"/>
          <w:szCs w:val="24"/>
        </w:rPr>
      </w:pPr>
    </w:p>
    <w:p w14:paraId="43BC0BDD" w14:textId="77777777" w:rsidR="00F01DD0" w:rsidRDefault="00E75B6F" w:rsidP="00E75B6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 C&amp;R Trees – Decision Rules</w:t>
      </w:r>
    </w:p>
    <w:p w14:paraId="201FE871" w14:textId="77777777" w:rsidR="00E75B6F" w:rsidRDefault="00E75B6F" w:rsidP="00E75B6F">
      <w:pPr>
        <w:spacing w:line="360" w:lineRule="auto"/>
        <w:jc w:val="center"/>
        <w:rPr>
          <w:rFonts w:ascii="Times New Roman" w:hAnsi="Times New Roman" w:cs="Times New Roman"/>
          <w:sz w:val="24"/>
          <w:szCs w:val="24"/>
        </w:rPr>
      </w:pPr>
    </w:p>
    <w:p w14:paraId="0324F1A6" w14:textId="77777777" w:rsidR="00E75B6F" w:rsidRDefault="009D36E8" w:rsidP="00E75B6F">
      <w:pPr>
        <w:spacing w:line="360" w:lineRule="auto"/>
        <w:rPr>
          <w:rFonts w:ascii="Times New Roman" w:hAnsi="Times New Roman" w:cs="Times New Roman"/>
          <w:sz w:val="24"/>
          <w:szCs w:val="24"/>
        </w:rPr>
      </w:pPr>
      <w:r>
        <w:rPr>
          <w:noProof/>
        </w:rPr>
        <w:lastRenderedPageBreak/>
        <w:drawing>
          <wp:inline distT="0" distB="0" distL="0" distR="0" wp14:anchorId="539072C0" wp14:editId="678F2383">
            <wp:extent cx="5943600" cy="3563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63620"/>
                    </a:xfrm>
                    <a:prstGeom prst="rect">
                      <a:avLst/>
                    </a:prstGeom>
                  </pic:spPr>
                </pic:pic>
              </a:graphicData>
            </a:graphic>
          </wp:inline>
        </w:drawing>
      </w:r>
    </w:p>
    <w:p w14:paraId="3B57226E" w14:textId="77777777" w:rsidR="00ED43FF" w:rsidRDefault="00ED43FF" w:rsidP="00E75B6F">
      <w:pPr>
        <w:spacing w:line="360" w:lineRule="auto"/>
        <w:rPr>
          <w:rFonts w:ascii="Times New Roman" w:hAnsi="Times New Roman" w:cs="Times New Roman"/>
          <w:sz w:val="24"/>
          <w:szCs w:val="24"/>
        </w:rPr>
      </w:pPr>
    </w:p>
    <w:p w14:paraId="18D0A77D" w14:textId="77777777" w:rsidR="00ED43FF" w:rsidRDefault="00ED43FF" w:rsidP="00ED43F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8: C&amp;R Trees – Significant Predictors</w:t>
      </w:r>
    </w:p>
    <w:p w14:paraId="17B62281" w14:textId="77777777" w:rsidR="00896714" w:rsidRDefault="00896714" w:rsidP="00896714">
      <w:pPr>
        <w:spacing w:line="360" w:lineRule="auto"/>
        <w:rPr>
          <w:rFonts w:ascii="Times New Roman" w:hAnsi="Times New Roman" w:cs="Times New Roman"/>
          <w:sz w:val="24"/>
          <w:szCs w:val="24"/>
        </w:rPr>
      </w:pPr>
    </w:p>
    <w:p w14:paraId="41567C44" w14:textId="77777777" w:rsidR="00D14C45" w:rsidRDefault="00D14C45" w:rsidP="00896714">
      <w:pPr>
        <w:spacing w:line="360" w:lineRule="auto"/>
        <w:rPr>
          <w:rFonts w:ascii="Times New Roman" w:hAnsi="Times New Roman" w:cs="Times New Roman"/>
          <w:b/>
          <w:sz w:val="24"/>
          <w:szCs w:val="24"/>
        </w:rPr>
      </w:pPr>
    </w:p>
    <w:p w14:paraId="2DEA0888" w14:textId="77777777" w:rsidR="00D14C45" w:rsidRDefault="00D14C45" w:rsidP="00896714">
      <w:pPr>
        <w:spacing w:line="360" w:lineRule="auto"/>
        <w:rPr>
          <w:rFonts w:ascii="Times New Roman" w:hAnsi="Times New Roman" w:cs="Times New Roman"/>
          <w:b/>
          <w:sz w:val="24"/>
          <w:szCs w:val="24"/>
        </w:rPr>
      </w:pPr>
    </w:p>
    <w:p w14:paraId="06561C5B" w14:textId="77777777" w:rsidR="00D14C45" w:rsidRDefault="00D14C45" w:rsidP="00896714">
      <w:pPr>
        <w:spacing w:line="360" w:lineRule="auto"/>
        <w:rPr>
          <w:rFonts w:ascii="Times New Roman" w:hAnsi="Times New Roman" w:cs="Times New Roman"/>
          <w:b/>
          <w:sz w:val="24"/>
          <w:szCs w:val="24"/>
        </w:rPr>
      </w:pPr>
    </w:p>
    <w:p w14:paraId="308A8575" w14:textId="09AB1B4D" w:rsidR="00896714" w:rsidRPr="00FD2190" w:rsidRDefault="00FD2190" w:rsidP="00212AE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5.3</w:t>
      </w:r>
      <w:r w:rsidR="00896714" w:rsidRPr="00FD2190">
        <w:rPr>
          <w:rFonts w:ascii="Times New Roman" w:hAnsi="Times New Roman" w:cs="Times New Roman"/>
          <w:b/>
          <w:sz w:val="32"/>
          <w:szCs w:val="32"/>
        </w:rPr>
        <w:t xml:space="preserve"> C5.0 Trees</w:t>
      </w:r>
    </w:p>
    <w:p w14:paraId="4D2EAE66" w14:textId="310E2924" w:rsidR="00896714" w:rsidRDefault="00896714" w:rsidP="00AC73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model used to predict employee attrition was the C5.0 model.  </w:t>
      </w:r>
      <w:r w:rsidR="004D21DB">
        <w:rPr>
          <w:rFonts w:ascii="Times New Roman" w:hAnsi="Times New Roman" w:cs="Times New Roman"/>
          <w:sz w:val="24"/>
          <w:szCs w:val="24"/>
        </w:rPr>
        <w:t>Similarly,</w:t>
      </w:r>
      <w:r>
        <w:rPr>
          <w:rFonts w:ascii="Times New Roman" w:hAnsi="Times New Roman" w:cs="Times New Roman"/>
          <w:sz w:val="24"/>
          <w:szCs w:val="24"/>
        </w:rPr>
        <w:t xml:space="preserve"> to C&amp;R Trees, the C5.0 is another decision tree model.  The model was able to deliver a different set of decision rules as well as different significant predictors from the C&amp;R Trees model.  Figures 9 and 10 are screenshots of the output for the rules and predictor importance.</w:t>
      </w:r>
    </w:p>
    <w:p w14:paraId="12E5512E" w14:textId="77777777" w:rsidR="00D14C45" w:rsidRDefault="00D14C45" w:rsidP="00AC7350">
      <w:pPr>
        <w:spacing w:line="360" w:lineRule="auto"/>
        <w:ind w:firstLine="720"/>
        <w:rPr>
          <w:rFonts w:ascii="Times New Roman" w:hAnsi="Times New Roman" w:cs="Times New Roman"/>
          <w:sz w:val="24"/>
          <w:szCs w:val="24"/>
        </w:rPr>
      </w:pPr>
      <w:r>
        <w:rPr>
          <w:noProof/>
        </w:rPr>
        <w:lastRenderedPageBreak/>
        <w:drawing>
          <wp:inline distT="0" distB="0" distL="0" distR="0" wp14:anchorId="79524AC7" wp14:editId="650BAD9A">
            <wp:extent cx="5381625" cy="3267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1625" cy="3267075"/>
                    </a:xfrm>
                    <a:prstGeom prst="rect">
                      <a:avLst/>
                    </a:prstGeom>
                  </pic:spPr>
                </pic:pic>
              </a:graphicData>
            </a:graphic>
          </wp:inline>
        </w:drawing>
      </w:r>
    </w:p>
    <w:p w14:paraId="02680830" w14:textId="77777777" w:rsidR="00D14C45" w:rsidRDefault="00D14C45" w:rsidP="00AC7350">
      <w:pPr>
        <w:spacing w:line="360" w:lineRule="auto"/>
        <w:ind w:firstLine="720"/>
        <w:rPr>
          <w:rFonts w:ascii="Times New Roman" w:hAnsi="Times New Roman" w:cs="Times New Roman"/>
          <w:sz w:val="24"/>
          <w:szCs w:val="24"/>
        </w:rPr>
      </w:pPr>
    </w:p>
    <w:p w14:paraId="6C0ECEEF" w14:textId="6C8D40DE" w:rsidR="00D14C45" w:rsidRDefault="00D14C45" w:rsidP="00D14C45">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9: C5.0 </w:t>
      </w:r>
      <w:r w:rsidR="00B61770">
        <w:rPr>
          <w:rFonts w:ascii="Times New Roman" w:hAnsi="Times New Roman" w:cs="Times New Roman"/>
          <w:sz w:val="24"/>
          <w:szCs w:val="24"/>
        </w:rPr>
        <w:t>Model – Generated Rules</w:t>
      </w:r>
    </w:p>
    <w:p w14:paraId="0F259B32" w14:textId="77777777" w:rsidR="00D14C45" w:rsidRDefault="00D14C45" w:rsidP="00D14C45">
      <w:pPr>
        <w:spacing w:line="360" w:lineRule="auto"/>
        <w:rPr>
          <w:rFonts w:ascii="Times New Roman" w:hAnsi="Times New Roman" w:cs="Times New Roman"/>
          <w:sz w:val="24"/>
          <w:szCs w:val="24"/>
        </w:rPr>
      </w:pPr>
      <w:r>
        <w:rPr>
          <w:noProof/>
        </w:rPr>
        <w:drawing>
          <wp:inline distT="0" distB="0" distL="0" distR="0" wp14:anchorId="0C0FC9C9" wp14:editId="54BCD984">
            <wp:extent cx="5943600" cy="3649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49345"/>
                    </a:xfrm>
                    <a:prstGeom prst="rect">
                      <a:avLst/>
                    </a:prstGeom>
                  </pic:spPr>
                </pic:pic>
              </a:graphicData>
            </a:graphic>
          </wp:inline>
        </w:drawing>
      </w:r>
    </w:p>
    <w:p w14:paraId="30BF74A7" w14:textId="77777777" w:rsidR="00D14C45" w:rsidRDefault="00D14C45" w:rsidP="00D14C45">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10: C5.0 – Significant Predictors</w:t>
      </w:r>
    </w:p>
    <w:p w14:paraId="3BEAF9F1" w14:textId="17CFD2A3" w:rsidR="00D14C45" w:rsidRPr="00FD2190" w:rsidRDefault="00FD2190" w:rsidP="00FD2190">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5.4</w:t>
      </w:r>
      <w:r w:rsidR="0075255F" w:rsidRPr="00FD2190">
        <w:rPr>
          <w:rFonts w:ascii="Times New Roman" w:hAnsi="Times New Roman" w:cs="Times New Roman"/>
          <w:b/>
          <w:sz w:val="32"/>
          <w:szCs w:val="32"/>
        </w:rPr>
        <w:t xml:space="preserve"> </w:t>
      </w:r>
      <w:r w:rsidR="00C9713C">
        <w:rPr>
          <w:rFonts w:ascii="Times New Roman" w:hAnsi="Times New Roman" w:cs="Times New Roman"/>
          <w:b/>
          <w:sz w:val="32"/>
          <w:szCs w:val="32"/>
        </w:rPr>
        <w:t>Chi-Square Automatic Interaction Detector (CHAID)</w:t>
      </w:r>
    </w:p>
    <w:p w14:paraId="5C0D0991" w14:textId="46F484E6" w:rsidR="00393193" w:rsidRDefault="00B76A76" w:rsidP="00B76A76">
      <w:pPr>
        <w:spacing w:line="360" w:lineRule="auto"/>
        <w:ind w:firstLine="720"/>
        <w:rPr>
          <w:rFonts w:ascii="Times New Roman" w:hAnsi="Times New Roman" w:cs="Times New Roman"/>
          <w:sz w:val="24"/>
          <w:szCs w:val="24"/>
        </w:rPr>
      </w:pPr>
      <w:r>
        <w:rPr>
          <w:rFonts w:ascii="Times New Roman" w:hAnsi="Times New Roman" w:cs="Times New Roman"/>
          <w:sz w:val="24"/>
          <w:szCs w:val="24"/>
        </w:rPr>
        <w:t>Similarly, to both C5.0 and C&amp;R Trees, the CHAID model was used to determine key predictors of attrition.  The CHAID model can be used for “</w:t>
      </w:r>
      <w:r w:rsidRPr="00B76A76">
        <w:rPr>
          <w:rFonts w:ascii="Times New Roman" w:hAnsi="Times New Roman" w:cs="Times New Roman"/>
          <w:sz w:val="24"/>
          <w:szCs w:val="24"/>
        </w:rPr>
        <w:t>prediction as well as classification, and for isolating the most persuasive variables against target goals, such as website visitation or supplier recommendation</w:t>
      </w:r>
      <w:r>
        <w:rPr>
          <w:rFonts w:ascii="Times New Roman" w:hAnsi="Times New Roman" w:cs="Times New Roman"/>
          <w:sz w:val="24"/>
          <w:szCs w:val="24"/>
        </w:rPr>
        <w:t xml:space="preserve">.” (Beacon Tech, 2010).  Figure 11 shows the output of predictors as per the CHAID model.  </w:t>
      </w:r>
    </w:p>
    <w:p w14:paraId="7AAD0793" w14:textId="263EC9E9" w:rsidR="00B76A76" w:rsidRDefault="00B76A76" w:rsidP="00AE790E">
      <w:pPr>
        <w:spacing w:line="360" w:lineRule="auto"/>
        <w:rPr>
          <w:rFonts w:ascii="Times New Roman" w:hAnsi="Times New Roman" w:cs="Times New Roman"/>
          <w:sz w:val="24"/>
          <w:szCs w:val="24"/>
        </w:rPr>
      </w:pPr>
      <w:r>
        <w:rPr>
          <w:noProof/>
        </w:rPr>
        <w:drawing>
          <wp:inline distT="0" distB="0" distL="0" distR="0" wp14:anchorId="6978EF8F" wp14:editId="1C1D2C72">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2110"/>
                    </a:xfrm>
                    <a:prstGeom prst="rect">
                      <a:avLst/>
                    </a:prstGeom>
                  </pic:spPr>
                </pic:pic>
              </a:graphicData>
            </a:graphic>
          </wp:inline>
        </w:drawing>
      </w:r>
    </w:p>
    <w:p w14:paraId="51D4C7D6" w14:textId="407C597D" w:rsidR="00B76A76" w:rsidRDefault="00B76A76" w:rsidP="00B76A7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CHAID</w:t>
      </w:r>
      <w:r w:rsidR="001E7D84">
        <w:rPr>
          <w:rFonts w:ascii="Times New Roman" w:hAnsi="Times New Roman" w:cs="Times New Roman"/>
          <w:sz w:val="24"/>
          <w:szCs w:val="24"/>
        </w:rPr>
        <w:t xml:space="preserve"> - </w:t>
      </w:r>
      <w:r w:rsidR="00291A27">
        <w:rPr>
          <w:rFonts w:ascii="Times New Roman" w:hAnsi="Times New Roman" w:cs="Times New Roman"/>
          <w:sz w:val="24"/>
          <w:szCs w:val="24"/>
        </w:rPr>
        <w:t>Significant</w:t>
      </w:r>
      <w:r>
        <w:rPr>
          <w:rFonts w:ascii="Times New Roman" w:hAnsi="Times New Roman" w:cs="Times New Roman"/>
          <w:sz w:val="24"/>
          <w:szCs w:val="24"/>
        </w:rPr>
        <w:t xml:space="preserve"> Predictors</w:t>
      </w:r>
    </w:p>
    <w:p w14:paraId="6698E004" w14:textId="77777777" w:rsidR="00B76A76" w:rsidRPr="00B76A76" w:rsidRDefault="00B76A76" w:rsidP="00AE790E">
      <w:pPr>
        <w:spacing w:line="360" w:lineRule="auto"/>
        <w:rPr>
          <w:rFonts w:ascii="Times New Roman" w:hAnsi="Times New Roman" w:cs="Times New Roman"/>
          <w:sz w:val="24"/>
          <w:szCs w:val="24"/>
        </w:rPr>
      </w:pPr>
    </w:p>
    <w:p w14:paraId="2A31EAA7" w14:textId="46FADF60" w:rsidR="008E5FDF" w:rsidRPr="00FD2190" w:rsidRDefault="00FD2190" w:rsidP="00FD2190">
      <w:pPr>
        <w:spacing w:line="360" w:lineRule="auto"/>
        <w:jc w:val="center"/>
        <w:rPr>
          <w:rFonts w:ascii="Times New Roman" w:hAnsi="Times New Roman" w:cs="Times New Roman"/>
          <w:b/>
          <w:sz w:val="32"/>
          <w:szCs w:val="32"/>
        </w:rPr>
      </w:pPr>
      <w:r>
        <w:rPr>
          <w:rFonts w:ascii="Times New Roman" w:hAnsi="Times New Roman" w:cs="Times New Roman"/>
          <w:b/>
          <w:sz w:val="32"/>
          <w:szCs w:val="32"/>
        </w:rPr>
        <w:t>5.5</w:t>
      </w:r>
      <w:r w:rsidR="008E5FDF" w:rsidRPr="00FD2190">
        <w:rPr>
          <w:rFonts w:ascii="Times New Roman" w:hAnsi="Times New Roman" w:cs="Times New Roman"/>
          <w:b/>
          <w:sz w:val="32"/>
          <w:szCs w:val="32"/>
        </w:rPr>
        <w:t xml:space="preserve"> Neural Net</w:t>
      </w:r>
    </w:p>
    <w:p w14:paraId="5535A5F9" w14:textId="074D269E" w:rsidR="008E5FDF" w:rsidRDefault="00FD7058" w:rsidP="00291A27">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final model which was used in determining key predictors was the Neural Net Model.  This model approaches the classification problem differently.  Unlike the previous models, the neural net operates similar to the human brain and identifies key predictors through the use of patterns (Skymind</w:t>
      </w:r>
      <w:r w:rsidR="004D21DB">
        <w:rPr>
          <w:rFonts w:ascii="Times New Roman" w:hAnsi="Times New Roman" w:cs="Times New Roman"/>
          <w:sz w:val="24"/>
          <w:szCs w:val="24"/>
        </w:rPr>
        <w:t>,</w:t>
      </w:r>
      <w:r>
        <w:rPr>
          <w:rFonts w:ascii="Times New Roman" w:hAnsi="Times New Roman" w:cs="Times New Roman"/>
          <w:sz w:val="24"/>
          <w:szCs w:val="24"/>
        </w:rPr>
        <w:t xml:space="preserve"> 2019).</w:t>
      </w:r>
      <w:r w:rsidR="00291A27">
        <w:rPr>
          <w:rFonts w:ascii="Times New Roman" w:hAnsi="Times New Roman" w:cs="Times New Roman"/>
          <w:sz w:val="24"/>
          <w:szCs w:val="24"/>
        </w:rPr>
        <w:t xml:space="preserve">  Figure 12 shows the output of the neural net and its identification of key predictors.</w:t>
      </w:r>
      <w:r w:rsidR="001E7D84">
        <w:rPr>
          <w:rFonts w:ascii="Times New Roman" w:hAnsi="Times New Roman" w:cs="Times New Roman"/>
          <w:sz w:val="24"/>
          <w:szCs w:val="24"/>
        </w:rPr>
        <w:t xml:space="preserve">  Figure 13 is the neural network visualized as given by IBM SPSS modeler.</w:t>
      </w:r>
    </w:p>
    <w:p w14:paraId="778A66EF" w14:textId="139BCDA5" w:rsidR="00291A27" w:rsidRDefault="00291A27" w:rsidP="00291A27">
      <w:pPr>
        <w:spacing w:line="360" w:lineRule="auto"/>
        <w:rPr>
          <w:rFonts w:ascii="Times New Roman" w:hAnsi="Times New Roman" w:cs="Times New Roman"/>
          <w:sz w:val="24"/>
          <w:szCs w:val="24"/>
        </w:rPr>
      </w:pPr>
    </w:p>
    <w:p w14:paraId="5B2CFF4B" w14:textId="684ABD9B" w:rsidR="00291A27" w:rsidRDefault="00291A27" w:rsidP="00291A27">
      <w:pPr>
        <w:spacing w:line="360" w:lineRule="auto"/>
        <w:rPr>
          <w:rFonts w:ascii="Times New Roman" w:hAnsi="Times New Roman" w:cs="Times New Roman"/>
          <w:sz w:val="24"/>
          <w:szCs w:val="24"/>
        </w:rPr>
      </w:pPr>
    </w:p>
    <w:p w14:paraId="1658C997" w14:textId="7F8E34C4" w:rsidR="00291A27" w:rsidRDefault="00291A27" w:rsidP="00291A27">
      <w:pPr>
        <w:spacing w:line="360" w:lineRule="auto"/>
        <w:rPr>
          <w:rFonts w:ascii="Times New Roman" w:hAnsi="Times New Roman" w:cs="Times New Roman"/>
          <w:sz w:val="24"/>
          <w:szCs w:val="24"/>
        </w:rPr>
      </w:pPr>
      <w:r>
        <w:rPr>
          <w:noProof/>
        </w:rPr>
        <w:drawing>
          <wp:inline distT="0" distB="0" distL="0" distR="0" wp14:anchorId="6ED5EB59" wp14:editId="0E08B82C">
            <wp:extent cx="5943600" cy="3231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31515"/>
                    </a:xfrm>
                    <a:prstGeom prst="rect">
                      <a:avLst/>
                    </a:prstGeom>
                  </pic:spPr>
                </pic:pic>
              </a:graphicData>
            </a:graphic>
          </wp:inline>
        </w:drawing>
      </w:r>
    </w:p>
    <w:p w14:paraId="0D8B39AB" w14:textId="32CF080F" w:rsidR="00291A27" w:rsidRDefault="00291A27" w:rsidP="00291A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12: Neural Net</w:t>
      </w:r>
      <w:r w:rsidR="001E7D84">
        <w:rPr>
          <w:rFonts w:ascii="Times New Roman" w:hAnsi="Times New Roman" w:cs="Times New Roman"/>
          <w:sz w:val="24"/>
          <w:szCs w:val="24"/>
        </w:rPr>
        <w:t xml:space="preserve"> - </w:t>
      </w:r>
      <w:r>
        <w:rPr>
          <w:rFonts w:ascii="Times New Roman" w:hAnsi="Times New Roman" w:cs="Times New Roman"/>
          <w:sz w:val="24"/>
          <w:szCs w:val="24"/>
        </w:rPr>
        <w:t>Significant Predictors</w:t>
      </w:r>
    </w:p>
    <w:p w14:paraId="6964EAC1" w14:textId="38F1B0C5" w:rsidR="00291A27" w:rsidRDefault="00291A27" w:rsidP="00291A27">
      <w:pPr>
        <w:spacing w:line="360" w:lineRule="auto"/>
        <w:rPr>
          <w:rFonts w:ascii="Times New Roman" w:hAnsi="Times New Roman" w:cs="Times New Roman"/>
          <w:sz w:val="24"/>
          <w:szCs w:val="24"/>
        </w:rPr>
      </w:pPr>
      <w:r>
        <w:rPr>
          <w:noProof/>
        </w:rPr>
        <w:drawing>
          <wp:inline distT="0" distB="0" distL="0" distR="0" wp14:anchorId="5F759147" wp14:editId="56C571D5">
            <wp:extent cx="5943600" cy="3097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97530"/>
                    </a:xfrm>
                    <a:prstGeom prst="rect">
                      <a:avLst/>
                    </a:prstGeom>
                  </pic:spPr>
                </pic:pic>
              </a:graphicData>
            </a:graphic>
          </wp:inline>
        </w:drawing>
      </w:r>
    </w:p>
    <w:p w14:paraId="2B17588C" w14:textId="14FDD989" w:rsidR="00291A27" w:rsidRPr="00FD7058" w:rsidRDefault="00291A27" w:rsidP="00291A27">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13: Neural Net</w:t>
      </w:r>
      <w:r w:rsidR="001E7D84">
        <w:rPr>
          <w:rFonts w:ascii="Times New Roman" w:hAnsi="Times New Roman" w:cs="Times New Roman"/>
          <w:sz w:val="24"/>
          <w:szCs w:val="24"/>
        </w:rPr>
        <w:t>work</w:t>
      </w:r>
    </w:p>
    <w:p w14:paraId="4A47A0D4" w14:textId="6B4FAD17" w:rsidR="00291A27" w:rsidRPr="0007282C" w:rsidRDefault="00291A27" w:rsidP="00AE790E">
      <w:pPr>
        <w:spacing w:line="360" w:lineRule="auto"/>
        <w:rPr>
          <w:rFonts w:ascii="Times New Roman" w:hAnsi="Times New Roman" w:cs="Times New Roman"/>
          <w:sz w:val="24"/>
          <w:szCs w:val="24"/>
        </w:rPr>
      </w:pPr>
    </w:p>
    <w:p w14:paraId="0C601A11" w14:textId="455747B7" w:rsidR="008E5FDF" w:rsidRPr="00FD2190" w:rsidRDefault="008E5FDF" w:rsidP="00FD2190">
      <w:pPr>
        <w:pStyle w:val="ListParagraph"/>
        <w:numPr>
          <w:ilvl w:val="0"/>
          <w:numId w:val="3"/>
        </w:numPr>
        <w:spacing w:line="360" w:lineRule="auto"/>
        <w:jc w:val="center"/>
        <w:rPr>
          <w:rFonts w:ascii="Times New Roman" w:hAnsi="Times New Roman" w:cs="Times New Roman"/>
          <w:b/>
          <w:sz w:val="32"/>
          <w:szCs w:val="32"/>
        </w:rPr>
      </w:pPr>
      <w:r w:rsidRPr="00FD2190">
        <w:rPr>
          <w:rFonts w:ascii="Times New Roman" w:hAnsi="Times New Roman" w:cs="Times New Roman"/>
          <w:b/>
          <w:sz w:val="32"/>
          <w:szCs w:val="32"/>
        </w:rPr>
        <w:lastRenderedPageBreak/>
        <w:t>Results and Discussion</w:t>
      </w:r>
      <w:r w:rsidR="003A0E58">
        <w:rPr>
          <w:rFonts w:ascii="Times New Roman" w:hAnsi="Times New Roman" w:cs="Times New Roman"/>
          <w:b/>
          <w:sz w:val="32"/>
          <w:szCs w:val="32"/>
        </w:rPr>
        <w:t xml:space="preserve"> – Performance and Predictors</w:t>
      </w:r>
    </w:p>
    <w:p w14:paraId="0DE4BE5D" w14:textId="42C47F39" w:rsidR="00D14C45" w:rsidRPr="00896714" w:rsidRDefault="00F46189" w:rsidP="0003634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After creating and running the models, the accuracy, sensitivity, specificity and precision were all calculated and compared to find the best model.  Figure 14 is a comprehensive chart which shows the values for each model.  The values in the figure were either calculated using IBM SPSS output or by use of formulas.  </w:t>
      </w:r>
    </w:p>
    <w:p w14:paraId="1B67B58D" w14:textId="7061ED3E" w:rsidR="00F01DD0" w:rsidRDefault="00036340" w:rsidP="00036340">
      <w:pPr>
        <w:spacing w:line="360" w:lineRule="auto"/>
        <w:jc w:val="center"/>
        <w:rPr>
          <w:rFonts w:ascii="Times New Roman" w:hAnsi="Times New Roman" w:cs="Times New Roman"/>
          <w:sz w:val="24"/>
          <w:szCs w:val="24"/>
        </w:rPr>
      </w:pPr>
      <w:r w:rsidRPr="00036340">
        <w:rPr>
          <w:noProof/>
        </w:rPr>
        <w:drawing>
          <wp:inline distT="0" distB="0" distL="0" distR="0" wp14:anchorId="64A93D22" wp14:editId="07CDB32B">
            <wp:extent cx="3825240" cy="1203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5240" cy="1203960"/>
                    </a:xfrm>
                    <a:prstGeom prst="rect">
                      <a:avLst/>
                    </a:prstGeom>
                    <a:noFill/>
                    <a:ln>
                      <a:noFill/>
                    </a:ln>
                  </pic:spPr>
                </pic:pic>
              </a:graphicData>
            </a:graphic>
          </wp:inline>
        </w:drawing>
      </w:r>
    </w:p>
    <w:p w14:paraId="77D7569C" w14:textId="5380BC13" w:rsidR="00036340" w:rsidRDefault="00036340" w:rsidP="0003634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14: Calculated Results</w:t>
      </w:r>
    </w:p>
    <w:p w14:paraId="5D00A095" w14:textId="77777777" w:rsidR="00EB090C" w:rsidRDefault="00EB090C" w:rsidP="002C3169">
      <w:pPr>
        <w:spacing w:line="360" w:lineRule="auto"/>
        <w:jc w:val="center"/>
        <w:rPr>
          <w:noProof/>
        </w:rPr>
      </w:pPr>
    </w:p>
    <w:p w14:paraId="6498B5E7" w14:textId="07396D93" w:rsidR="00EB090C" w:rsidRPr="00D12BCA" w:rsidRDefault="00EB090C" w:rsidP="00F965E2">
      <w:pPr>
        <w:spacing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t>Figure 15</w:t>
      </w:r>
      <w:r w:rsidR="00CF433F">
        <w:rPr>
          <w:rFonts w:ascii="Times New Roman" w:hAnsi="Times New Roman" w:cs="Times New Roman"/>
          <w:noProof/>
          <w:sz w:val="24"/>
          <w:szCs w:val="24"/>
        </w:rPr>
        <w:t xml:space="preserve"> (Provided by Professor Asil Oztekin)</w:t>
      </w:r>
      <w:r>
        <w:rPr>
          <w:rFonts w:ascii="Times New Roman" w:hAnsi="Times New Roman" w:cs="Times New Roman"/>
          <w:noProof/>
          <w:sz w:val="24"/>
          <w:szCs w:val="24"/>
        </w:rPr>
        <w:t xml:space="preserve"> shows the equations used in the calculation of the various metrics.</w:t>
      </w:r>
      <w:r w:rsidR="00C45631">
        <w:rPr>
          <w:rFonts w:ascii="Times New Roman" w:hAnsi="Times New Roman" w:cs="Times New Roman"/>
          <w:noProof/>
          <w:sz w:val="24"/>
          <w:szCs w:val="24"/>
        </w:rPr>
        <w:t xml:space="preserve">  The True Positive (TP), True Negative (TN), False Positive (FP) and False Negative (FN) value</w:t>
      </w:r>
      <w:r w:rsidR="00C511CF">
        <w:rPr>
          <w:rFonts w:ascii="Times New Roman" w:hAnsi="Times New Roman" w:cs="Times New Roman"/>
          <w:noProof/>
          <w:sz w:val="24"/>
          <w:szCs w:val="24"/>
        </w:rPr>
        <w:t>s were provided by the analysis output from the individual models</w:t>
      </w:r>
      <w:r w:rsidR="00C45631">
        <w:rPr>
          <w:rFonts w:ascii="Times New Roman" w:hAnsi="Times New Roman" w:cs="Times New Roman"/>
          <w:noProof/>
          <w:sz w:val="24"/>
          <w:szCs w:val="24"/>
        </w:rPr>
        <w:t>.  The</w:t>
      </w:r>
      <w:r w:rsidR="00CF433F">
        <w:rPr>
          <w:rFonts w:ascii="Times New Roman" w:hAnsi="Times New Roman" w:cs="Times New Roman"/>
          <w:noProof/>
          <w:sz w:val="24"/>
          <w:szCs w:val="24"/>
        </w:rPr>
        <w:t xml:space="preserve"> IBM SPSS Modeler provided two confusion matrices for each model (Training and Testing).  For the calculations, the testing matrix for each model was used via equations in Figure 15.</w:t>
      </w:r>
      <w:r>
        <w:rPr>
          <w:rFonts w:ascii="Times New Roman" w:hAnsi="Times New Roman" w:cs="Times New Roman"/>
          <w:noProof/>
          <w:sz w:val="24"/>
          <w:szCs w:val="24"/>
        </w:rPr>
        <w:t xml:space="preserve">  </w:t>
      </w:r>
    </w:p>
    <w:p w14:paraId="4285127E" w14:textId="338904A9" w:rsidR="00EB090C" w:rsidRDefault="00CF433F" w:rsidP="00EB090C">
      <w:pPr>
        <w:spacing w:line="360" w:lineRule="auto"/>
        <w:rPr>
          <w:noProof/>
        </w:rPr>
      </w:pPr>
      <w:r>
        <w:rPr>
          <w:noProof/>
        </w:rPr>
        <w:drawing>
          <wp:inline distT="0" distB="0" distL="0" distR="0" wp14:anchorId="394904A9" wp14:editId="66A71978">
            <wp:extent cx="4907280" cy="24231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2423160"/>
                    </a:xfrm>
                    <a:prstGeom prst="rect">
                      <a:avLst/>
                    </a:prstGeom>
                    <a:noFill/>
                    <a:ln>
                      <a:noFill/>
                    </a:ln>
                  </pic:spPr>
                </pic:pic>
              </a:graphicData>
            </a:graphic>
          </wp:inline>
        </w:drawing>
      </w:r>
    </w:p>
    <w:p w14:paraId="7F84B1FC" w14:textId="0F5533A8" w:rsidR="002C3169" w:rsidRDefault="002C3169" w:rsidP="009A38B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15: Equations for Calculations</w:t>
      </w:r>
    </w:p>
    <w:p w14:paraId="58289530" w14:textId="74A6573B" w:rsidR="00503788" w:rsidRDefault="00C33C31" w:rsidP="005037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Based on Figure 14, the model which had the highest accuracy was the Neural Net model with a</w:t>
      </w:r>
      <w:r w:rsidR="00B0022D">
        <w:rPr>
          <w:rFonts w:ascii="Times New Roman" w:hAnsi="Times New Roman" w:cs="Times New Roman"/>
          <w:sz w:val="24"/>
          <w:szCs w:val="24"/>
        </w:rPr>
        <w:t>n</w:t>
      </w:r>
      <w:r>
        <w:rPr>
          <w:rFonts w:ascii="Times New Roman" w:hAnsi="Times New Roman" w:cs="Times New Roman"/>
          <w:sz w:val="24"/>
          <w:szCs w:val="24"/>
        </w:rPr>
        <w:t xml:space="preserve"> accuracy of 84.6%.</w:t>
      </w:r>
      <w:r w:rsidR="00B0022D">
        <w:rPr>
          <w:rFonts w:ascii="Times New Roman" w:hAnsi="Times New Roman" w:cs="Times New Roman"/>
          <w:sz w:val="24"/>
          <w:szCs w:val="24"/>
        </w:rPr>
        <w:t xml:space="preserve">  The accuracy is a determinant of how often the model is correct overall.  In comparison with other values, Neural Net performed the best.  The sensitivity score for this dataset represent how often the model predicts an employee to leave the company when the data shows that the employee actually left the company.</w:t>
      </w:r>
      <w:r w:rsidR="00BD5FC0">
        <w:rPr>
          <w:rFonts w:ascii="Times New Roman" w:hAnsi="Times New Roman" w:cs="Times New Roman"/>
          <w:sz w:val="24"/>
          <w:szCs w:val="24"/>
        </w:rPr>
        <w:t xml:space="preserve">  The values of the </w:t>
      </w:r>
      <w:r w:rsidR="009B2A67">
        <w:rPr>
          <w:rFonts w:ascii="Times New Roman" w:hAnsi="Times New Roman" w:cs="Times New Roman"/>
          <w:sz w:val="24"/>
          <w:szCs w:val="24"/>
        </w:rPr>
        <w:t>sensitivity</w:t>
      </w:r>
      <w:r w:rsidR="00BD5FC0">
        <w:rPr>
          <w:rFonts w:ascii="Times New Roman" w:hAnsi="Times New Roman" w:cs="Times New Roman"/>
          <w:sz w:val="24"/>
          <w:szCs w:val="24"/>
        </w:rPr>
        <w:t xml:space="preserve"> score were all low.  T</w:t>
      </w:r>
      <w:r w:rsidR="00B0022D">
        <w:rPr>
          <w:rFonts w:ascii="Times New Roman" w:hAnsi="Times New Roman" w:cs="Times New Roman"/>
          <w:sz w:val="24"/>
          <w:szCs w:val="24"/>
        </w:rPr>
        <w:t>he Neural Net model had the highest sensitivity with 30.</w:t>
      </w:r>
      <w:r w:rsidR="000B5EA9">
        <w:rPr>
          <w:rFonts w:ascii="Times New Roman" w:hAnsi="Times New Roman" w:cs="Times New Roman"/>
          <w:sz w:val="24"/>
          <w:szCs w:val="24"/>
        </w:rPr>
        <w:t xml:space="preserve">6% which means that only in 30% of cases the model predicts an employee to leave when they actually left.  The specificity score indicates how often the model predicts an employee to stay at the company when the data shows the employee actually stayed at the company.  For all models, this score was the highest with all scores being above 95%.  The </w:t>
      </w:r>
      <w:r w:rsidR="00BD5FC0">
        <w:rPr>
          <w:rFonts w:ascii="Times New Roman" w:hAnsi="Times New Roman" w:cs="Times New Roman"/>
          <w:sz w:val="24"/>
          <w:szCs w:val="24"/>
        </w:rPr>
        <w:t>N</w:t>
      </w:r>
      <w:r w:rsidR="000B5EA9">
        <w:rPr>
          <w:rFonts w:ascii="Times New Roman" w:hAnsi="Times New Roman" w:cs="Times New Roman"/>
          <w:sz w:val="24"/>
          <w:szCs w:val="24"/>
        </w:rPr>
        <w:t xml:space="preserve">eural </w:t>
      </w:r>
      <w:r w:rsidR="00BD5FC0">
        <w:rPr>
          <w:rFonts w:ascii="Times New Roman" w:hAnsi="Times New Roman" w:cs="Times New Roman"/>
          <w:sz w:val="24"/>
          <w:szCs w:val="24"/>
        </w:rPr>
        <w:t>N</w:t>
      </w:r>
      <w:r w:rsidR="000B5EA9">
        <w:rPr>
          <w:rFonts w:ascii="Times New Roman" w:hAnsi="Times New Roman" w:cs="Times New Roman"/>
          <w:sz w:val="24"/>
          <w:szCs w:val="24"/>
        </w:rPr>
        <w:t>et model has the highest score</w:t>
      </w:r>
      <w:r w:rsidR="009022E0">
        <w:rPr>
          <w:rFonts w:ascii="Times New Roman" w:hAnsi="Times New Roman" w:cs="Times New Roman"/>
          <w:sz w:val="24"/>
          <w:szCs w:val="24"/>
        </w:rPr>
        <w:t xml:space="preserve"> (97.7%)</w:t>
      </w:r>
      <w:r w:rsidR="000B5EA9">
        <w:rPr>
          <w:rFonts w:ascii="Times New Roman" w:hAnsi="Times New Roman" w:cs="Times New Roman"/>
          <w:sz w:val="24"/>
          <w:szCs w:val="24"/>
        </w:rPr>
        <w:t xml:space="preserve"> meaning that it was the best at determining </w:t>
      </w:r>
      <w:r w:rsidR="0048515E">
        <w:rPr>
          <w:rFonts w:ascii="Times New Roman" w:hAnsi="Times New Roman" w:cs="Times New Roman"/>
          <w:sz w:val="24"/>
          <w:szCs w:val="24"/>
        </w:rPr>
        <w:t>the likelihood of an employee to remain at the firm.</w:t>
      </w:r>
    </w:p>
    <w:p w14:paraId="43316FC7" w14:textId="10907206" w:rsidR="00D412B4" w:rsidRPr="007264BB" w:rsidRDefault="007264BB" w:rsidP="007264BB">
      <w:pPr>
        <w:spacing w:line="360" w:lineRule="auto"/>
        <w:jc w:val="center"/>
        <w:rPr>
          <w:rFonts w:ascii="Times New Roman" w:hAnsi="Times New Roman" w:cs="Times New Roman"/>
          <w:b/>
          <w:sz w:val="32"/>
          <w:szCs w:val="32"/>
        </w:rPr>
      </w:pPr>
      <w:r w:rsidRPr="007264BB">
        <w:rPr>
          <w:rFonts w:ascii="Times New Roman" w:hAnsi="Times New Roman" w:cs="Times New Roman"/>
          <w:b/>
          <w:sz w:val="32"/>
          <w:szCs w:val="32"/>
        </w:rPr>
        <w:t xml:space="preserve">6.1 </w:t>
      </w:r>
      <w:r w:rsidR="00D412B4" w:rsidRPr="007264BB">
        <w:rPr>
          <w:rFonts w:ascii="Times New Roman" w:hAnsi="Times New Roman" w:cs="Times New Roman"/>
          <w:b/>
          <w:sz w:val="32"/>
          <w:szCs w:val="32"/>
        </w:rPr>
        <w:t>Key Predictor</w:t>
      </w:r>
      <w:r w:rsidR="00033A85" w:rsidRPr="007264BB">
        <w:rPr>
          <w:rFonts w:ascii="Times New Roman" w:hAnsi="Times New Roman" w:cs="Times New Roman"/>
          <w:b/>
          <w:sz w:val="32"/>
          <w:szCs w:val="32"/>
        </w:rPr>
        <w:t>s</w:t>
      </w:r>
      <w:r w:rsidR="00D412B4" w:rsidRPr="007264BB">
        <w:rPr>
          <w:rFonts w:ascii="Times New Roman" w:hAnsi="Times New Roman" w:cs="Times New Roman"/>
          <w:b/>
          <w:sz w:val="32"/>
          <w:szCs w:val="32"/>
        </w:rPr>
        <w:t xml:space="preserve"> for Each Model</w:t>
      </w:r>
    </w:p>
    <w:p w14:paraId="5FC62E30" w14:textId="182DE1E7" w:rsidR="00D412B4" w:rsidRPr="009B2A67" w:rsidRDefault="00D92580" w:rsidP="00F62CA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model, </w:t>
      </w:r>
      <w:r w:rsidR="009B2A67">
        <w:rPr>
          <w:rFonts w:ascii="Times New Roman" w:hAnsi="Times New Roman" w:cs="Times New Roman"/>
          <w:sz w:val="24"/>
          <w:szCs w:val="24"/>
        </w:rPr>
        <w:t>the top predictors were identified by using the IBM SPSS Modeler software.  Figures 1</w:t>
      </w:r>
      <w:r w:rsidR="00B42512">
        <w:rPr>
          <w:rFonts w:ascii="Times New Roman" w:hAnsi="Times New Roman" w:cs="Times New Roman"/>
          <w:sz w:val="24"/>
          <w:szCs w:val="24"/>
        </w:rPr>
        <w:t>6</w:t>
      </w:r>
      <w:r w:rsidR="009B2A67">
        <w:rPr>
          <w:rFonts w:ascii="Times New Roman" w:hAnsi="Times New Roman" w:cs="Times New Roman"/>
          <w:sz w:val="24"/>
          <w:szCs w:val="24"/>
        </w:rPr>
        <w:t xml:space="preserve"> and 1</w:t>
      </w:r>
      <w:r w:rsidR="00B42512">
        <w:rPr>
          <w:rFonts w:ascii="Times New Roman" w:hAnsi="Times New Roman" w:cs="Times New Roman"/>
          <w:sz w:val="24"/>
          <w:szCs w:val="24"/>
        </w:rPr>
        <w:t>7</w:t>
      </w:r>
      <w:r w:rsidR="009B2A67">
        <w:rPr>
          <w:rFonts w:ascii="Times New Roman" w:hAnsi="Times New Roman" w:cs="Times New Roman"/>
          <w:sz w:val="24"/>
          <w:szCs w:val="24"/>
        </w:rPr>
        <w:t xml:space="preserve"> show the predictor importance for the different models given the target variable as </w:t>
      </w:r>
      <w:r w:rsidR="009B2A67">
        <w:rPr>
          <w:rFonts w:ascii="Times New Roman" w:hAnsi="Times New Roman" w:cs="Times New Roman"/>
          <w:i/>
          <w:sz w:val="24"/>
          <w:szCs w:val="24"/>
        </w:rPr>
        <w:t>Attrition</w:t>
      </w:r>
      <w:r w:rsidR="009B2A67">
        <w:rPr>
          <w:rFonts w:ascii="Times New Roman" w:hAnsi="Times New Roman" w:cs="Times New Roman"/>
          <w:sz w:val="24"/>
          <w:szCs w:val="24"/>
        </w:rPr>
        <w:t>.</w:t>
      </w:r>
    </w:p>
    <w:p w14:paraId="74ACABCD" w14:textId="24947414" w:rsidR="00131D0F" w:rsidRDefault="00B42512" w:rsidP="00131D0F">
      <w:pPr>
        <w:spacing w:line="360" w:lineRule="auto"/>
        <w:rPr>
          <w:rFonts w:ascii="Times New Roman" w:hAnsi="Times New Roman" w:cs="Times New Roman"/>
          <w:sz w:val="24"/>
          <w:szCs w:val="24"/>
        </w:rPr>
      </w:pPr>
      <w:r>
        <w:rPr>
          <w:noProof/>
        </w:rPr>
        <w:drawing>
          <wp:inline distT="0" distB="0" distL="0" distR="0" wp14:anchorId="16C67BC5" wp14:editId="6DAD1891">
            <wp:extent cx="5943600" cy="35775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77590"/>
                    </a:xfrm>
                    <a:prstGeom prst="rect">
                      <a:avLst/>
                    </a:prstGeom>
                    <a:noFill/>
                    <a:ln>
                      <a:noFill/>
                    </a:ln>
                  </pic:spPr>
                </pic:pic>
              </a:graphicData>
            </a:graphic>
          </wp:inline>
        </w:drawing>
      </w:r>
    </w:p>
    <w:p w14:paraId="6E35F16A" w14:textId="5A9364AC" w:rsidR="00B42512" w:rsidRDefault="00B42512" w:rsidP="00B4251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16:  Important Predictor Variables Comparison </w:t>
      </w:r>
    </w:p>
    <w:p w14:paraId="1F47BF8D" w14:textId="42154D7C" w:rsidR="00AE77FA" w:rsidRDefault="00014711" w:rsidP="00021AFA">
      <w:pPr>
        <w:spacing w:line="360" w:lineRule="auto"/>
        <w:rPr>
          <w:rFonts w:ascii="Times New Roman" w:hAnsi="Times New Roman" w:cs="Times New Roman"/>
          <w:sz w:val="24"/>
          <w:szCs w:val="24"/>
        </w:rPr>
      </w:pPr>
      <w:r>
        <w:rPr>
          <w:rFonts w:ascii="Times New Roman" w:hAnsi="Times New Roman" w:cs="Times New Roman"/>
          <w:sz w:val="24"/>
          <w:szCs w:val="24"/>
        </w:rPr>
        <w:t>Since</w:t>
      </w:r>
      <w:r w:rsidR="00A35FA8">
        <w:rPr>
          <w:rFonts w:ascii="Times New Roman" w:hAnsi="Times New Roman" w:cs="Times New Roman"/>
          <w:sz w:val="24"/>
          <w:szCs w:val="24"/>
        </w:rPr>
        <w:t xml:space="preserve"> the Neural Net model had the best overall accuracy, it has been separated from the other models.  The key predictors for the Neural Net are displayed in Figure 17.</w:t>
      </w:r>
    </w:p>
    <w:p w14:paraId="1E8C433D" w14:textId="77396E3C" w:rsidR="00AE77FA" w:rsidRDefault="00114B90" w:rsidP="00114B90">
      <w:pPr>
        <w:spacing w:line="360" w:lineRule="auto"/>
        <w:jc w:val="center"/>
        <w:rPr>
          <w:rFonts w:ascii="Times New Roman" w:hAnsi="Times New Roman" w:cs="Times New Roman"/>
          <w:sz w:val="24"/>
          <w:szCs w:val="24"/>
        </w:rPr>
      </w:pPr>
      <w:r>
        <w:rPr>
          <w:noProof/>
        </w:rPr>
        <w:drawing>
          <wp:inline distT="0" distB="0" distL="0" distR="0" wp14:anchorId="2A4C7DCC" wp14:editId="03005E1B">
            <wp:extent cx="4572000" cy="2743200"/>
            <wp:effectExtent l="0" t="0" r="0" b="0"/>
            <wp:docPr id="18" name="Chart 18">
              <a:extLst xmlns:a="http://schemas.openxmlformats.org/drawingml/2006/main">
                <a:ext uri="{FF2B5EF4-FFF2-40B4-BE49-F238E27FC236}">
                  <a16:creationId xmlns:a16="http://schemas.microsoft.com/office/drawing/2014/main" id="{EBC3FAEE-B7F0-4AE9-B799-1B0285790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146DEAD" w14:textId="5C30CA1B" w:rsidR="00114B90" w:rsidRDefault="00114B90" w:rsidP="00114B90">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17: Neural Net – Key Predictors</w:t>
      </w:r>
    </w:p>
    <w:p w14:paraId="56C64FBD" w14:textId="7EA0A000" w:rsidR="00114B90" w:rsidRDefault="000962A2" w:rsidP="00F30BF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While all the models provide different insight into the factors that can impact </w:t>
      </w:r>
      <w:r>
        <w:rPr>
          <w:rFonts w:ascii="Times New Roman" w:hAnsi="Times New Roman" w:cs="Times New Roman"/>
          <w:i/>
          <w:sz w:val="24"/>
          <w:szCs w:val="24"/>
        </w:rPr>
        <w:t>Attrition</w:t>
      </w:r>
      <w:r>
        <w:rPr>
          <w:rFonts w:ascii="Times New Roman" w:hAnsi="Times New Roman" w:cs="Times New Roman"/>
          <w:sz w:val="24"/>
          <w:szCs w:val="24"/>
        </w:rPr>
        <w:t>, it is important to understand the overall top factors based on all models.  The best approach for determining overall strongest predictors is through use of the informatio</w:t>
      </w:r>
      <w:r w:rsidR="00A14C2D">
        <w:rPr>
          <w:rFonts w:ascii="Times New Roman" w:hAnsi="Times New Roman" w:cs="Times New Roman"/>
          <w:sz w:val="24"/>
          <w:szCs w:val="24"/>
        </w:rPr>
        <w:t xml:space="preserve">n </w:t>
      </w:r>
      <w:r>
        <w:rPr>
          <w:rFonts w:ascii="Times New Roman" w:hAnsi="Times New Roman" w:cs="Times New Roman"/>
          <w:sz w:val="24"/>
          <w:szCs w:val="24"/>
        </w:rPr>
        <w:t>fusion</w:t>
      </w:r>
      <w:r w:rsidR="00A14C2D">
        <w:rPr>
          <w:rFonts w:ascii="Times New Roman" w:hAnsi="Times New Roman" w:cs="Times New Roman"/>
          <w:sz w:val="24"/>
          <w:szCs w:val="24"/>
        </w:rPr>
        <w:t>-based</w:t>
      </w:r>
      <w:r>
        <w:rPr>
          <w:rFonts w:ascii="Times New Roman" w:hAnsi="Times New Roman" w:cs="Times New Roman"/>
          <w:sz w:val="24"/>
          <w:szCs w:val="24"/>
        </w:rPr>
        <w:t xml:space="preserve"> sensitivity analysis.</w:t>
      </w:r>
    </w:p>
    <w:p w14:paraId="73272B4A" w14:textId="192A643C" w:rsidR="00457482" w:rsidRPr="007264BB" w:rsidRDefault="007264BB" w:rsidP="007264B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6.2 </w:t>
      </w:r>
      <w:r w:rsidR="00457482" w:rsidRPr="007264BB">
        <w:rPr>
          <w:rFonts w:ascii="Times New Roman" w:hAnsi="Times New Roman" w:cs="Times New Roman"/>
          <w:b/>
          <w:sz w:val="32"/>
          <w:szCs w:val="32"/>
        </w:rPr>
        <w:t>Information Fusion-Based Sensitivity Analysis</w:t>
      </w:r>
    </w:p>
    <w:p w14:paraId="3C72D9B9" w14:textId="09653938" w:rsidR="00A41F7A" w:rsidRDefault="0009585D" w:rsidP="00114B90">
      <w:pPr>
        <w:spacing w:line="360" w:lineRule="auto"/>
        <w:rPr>
          <w:rFonts w:ascii="Times New Roman" w:hAnsi="Times New Roman" w:cs="Times New Roman"/>
          <w:sz w:val="24"/>
          <w:szCs w:val="24"/>
        </w:rPr>
      </w:pPr>
      <w:r>
        <w:rPr>
          <w:rFonts w:ascii="Times New Roman" w:hAnsi="Times New Roman" w:cs="Times New Roman"/>
          <w:sz w:val="24"/>
          <w:szCs w:val="24"/>
        </w:rPr>
        <w:tab/>
        <w:t>This type of sensitivity analysis allows for weighing of all the models based on accuracy and determining the top key predictors overall.  Figure 18 shows the formula which is used for the analysis.</w:t>
      </w:r>
    </w:p>
    <w:p w14:paraId="0B50CD46" w14:textId="451E48C0" w:rsidR="00B32420" w:rsidRDefault="00B32420" w:rsidP="00114B90">
      <w:pPr>
        <w:spacing w:line="360" w:lineRule="auto"/>
        <w:rPr>
          <w:rFonts w:ascii="Times New Roman" w:hAnsi="Times New Roman" w:cs="Times New Roman"/>
          <w:sz w:val="24"/>
          <w:szCs w:val="24"/>
        </w:rPr>
      </w:pPr>
      <w:r>
        <w:rPr>
          <w:noProof/>
        </w:rPr>
        <w:drawing>
          <wp:inline distT="0" distB="0" distL="0" distR="0" wp14:anchorId="387CA996" wp14:editId="2182BBBB">
            <wp:extent cx="5467350" cy="100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67350" cy="1000125"/>
                    </a:xfrm>
                    <a:prstGeom prst="rect">
                      <a:avLst/>
                    </a:prstGeom>
                  </pic:spPr>
                </pic:pic>
              </a:graphicData>
            </a:graphic>
          </wp:inline>
        </w:drawing>
      </w:r>
    </w:p>
    <w:p w14:paraId="35D9BBE7" w14:textId="08302382" w:rsidR="00B32420" w:rsidRDefault="00B32420" w:rsidP="00B3242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18: </w:t>
      </w:r>
      <w:r w:rsidR="00DF4065">
        <w:rPr>
          <w:rFonts w:ascii="Times New Roman" w:hAnsi="Times New Roman" w:cs="Times New Roman"/>
          <w:sz w:val="24"/>
          <w:szCs w:val="24"/>
        </w:rPr>
        <w:t>Mathematical Formula – Fusion Analysis</w:t>
      </w:r>
    </w:p>
    <w:p w14:paraId="6A0D7597" w14:textId="216516AC" w:rsidR="00B32420" w:rsidRDefault="00B32420" w:rsidP="00B32420">
      <w:pPr>
        <w:spacing w:line="360" w:lineRule="auto"/>
        <w:jc w:val="center"/>
        <w:rPr>
          <w:rFonts w:ascii="Times New Roman" w:hAnsi="Times New Roman" w:cs="Times New Roman"/>
          <w:sz w:val="24"/>
          <w:szCs w:val="24"/>
        </w:rPr>
      </w:pPr>
    </w:p>
    <w:p w14:paraId="3E237EC7" w14:textId="67A1C049" w:rsidR="00B32420" w:rsidRDefault="00D829EF" w:rsidP="0048789A">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equation in Figure 18 relies upon two variables.</w:t>
      </w:r>
      <w:r w:rsidR="00804698">
        <w:rPr>
          <w:rFonts w:ascii="Times New Roman" w:hAnsi="Times New Roman" w:cs="Times New Roman"/>
          <w:sz w:val="24"/>
          <w:szCs w:val="24"/>
        </w:rPr>
        <w:t xml:space="preserve">  The S variable is the sensitivity for each model.</w:t>
      </w:r>
      <w:r>
        <w:rPr>
          <w:rFonts w:ascii="Times New Roman" w:hAnsi="Times New Roman" w:cs="Times New Roman"/>
          <w:sz w:val="24"/>
          <w:szCs w:val="24"/>
        </w:rPr>
        <w:t xml:space="preserve">  The </w:t>
      </w:r>
      <w:r>
        <w:rPr>
          <w:rFonts w:ascii="Arial" w:hAnsi="Arial" w:cs="Arial"/>
          <w:sz w:val="33"/>
          <w:szCs w:val="33"/>
        </w:rPr>
        <w:sym w:font="Symbol" w:char="F077"/>
      </w:r>
      <w:r>
        <w:rPr>
          <w:rFonts w:ascii="Arial" w:hAnsi="Arial" w:cs="Arial"/>
          <w:sz w:val="33"/>
          <w:szCs w:val="33"/>
        </w:rPr>
        <w:t xml:space="preserve"> </w:t>
      </w:r>
      <w:r>
        <w:rPr>
          <w:rFonts w:ascii="Times New Roman" w:hAnsi="Times New Roman" w:cs="Times New Roman"/>
          <w:sz w:val="24"/>
          <w:szCs w:val="24"/>
        </w:rPr>
        <w:t xml:space="preserve">variable represents the weight of the model.  This paper utilizes weight based on model accuracy.  Depending on the accuracy from Figure 14, </w:t>
      </w:r>
      <w:r w:rsidR="00474809">
        <w:rPr>
          <w:rFonts w:ascii="Times New Roman" w:hAnsi="Times New Roman" w:cs="Times New Roman"/>
          <w:sz w:val="24"/>
          <w:szCs w:val="24"/>
        </w:rPr>
        <w:t>the weight of the model was calculated by taking the model accuracy and dividing by the total accuracy of all of the models used.  Figure 19 displays the calculated weights for all of the models used.</w:t>
      </w:r>
    </w:p>
    <w:p w14:paraId="6A6ED041" w14:textId="6CB86B6A" w:rsidR="00474809" w:rsidRDefault="00804698" w:rsidP="00804698">
      <w:pPr>
        <w:spacing w:line="360" w:lineRule="auto"/>
        <w:jc w:val="center"/>
        <w:rPr>
          <w:rFonts w:ascii="Times New Roman" w:hAnsi="Times New Roman" w:cs="Times New Roman"/>
          <w:sz w:val="24"/>
          <w:szCs w:val="24"/>
        </w:rPr>
      </w:pPr>
      <w:r w:rsidRPr="00804698">
        <w:rPr>
          <w:noProof/>
        </w:rPr>
        <w:drawing>
          <wp:inline distT="0" distB="0" distL="0" distR="0" wp14:anchorId="1733A3A2" wp14:editId="5AB2A911">
            <wp:extent cx="2987040" cy="11963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87040" cy="1196340"/>
                    </a:xfrm>
                    <a:prstGeom prst="rect">
                      <a:avLst/>
                    </a:prstGeom>
                    <a:noFill/>
                    <a:ln>
                      <a:noFill/>
                    </a:ln>
                  </pic:spPr>
                </pic:pic>
              </a:graphicData>
            </a:graphic>
          </wp:inline>
        </w:drawing>
      </w:r>
    </w:p>
    <w:p w14:paraId="79FDC41B" w14:textId="2F831F18" w:rsidR="00804698" w:rsidRDefault="00804698" w:rsidP="0080469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19: Weight Calculation</w:t>
      </w:r>
    </w:p>
    <w:p w14:paraId="544CA1A0" w14:textId="0E63F583" w:rsidR="00804698" w:rsidRDefault="00A22A04" w:rsidP="00804698">
      <w:pPr>
        <w:spacing w:line="360" w:lineRule="auto"/>
        <w:rPr>
          <w:rFonts w:ascii="Times New Roman" w:hAnsi="Times New Roman" w:cs="Times New Roman"/>
          <w:sz w:val="24"/>
          <w:szCs w:val="24"/>
        </w:rPr>
      </w:pPr>
      <w:r w:rsidRPr="00A22A04">
        <w:rPr>
          <w:noProof/>
        </w:rPr>
        <w:drawing>
          <wp:inline distT="0" distB="0" distL="0" distR="0" wp14:anchorId="35F73331" wp14:editId="69B636DF">
            <wp:extent cx="5943600" cy="4077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077335"/>
                    </a:xfrm>
                    <a:prstGeom prst="rect">
                      <a:avLst/>
                    </a:prstGeom>
                    <a:noFill/>
                    <a:ln>
                      <a:noFill/>
                    </a:ln>
                  </pic:spPr>
                </pic:pic>
              </a:graphicData>
            </a:graphic>
          </wp:inline>
        </w:drawing>
      </w:r>
    </w:p>
    <w:p w14:paraId="4CC75F19" w14:textId="4BCED1A9" w:rsidR="0048789A" w:rsidRDefault="0048789A" w:rsidP="007264B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20: </w:t>
      </w:r>
      <w:r w:rsidR="00DF4065">
        <w:rPr>
          <w:rFonts w:ascii="Times New Roman" w:hAnsi="Times New Roman" w:cs="Times New Roman"/>
          <w:sz w:val="24"/>
          <w:szCs w:val="24"/>
        </w:rPr>
        <w:t>Calculation of Strongest Predictors</w:t>
      </w:r>
    </w:p>
    <w:p w14:paraId="4020CDAB" w14:textId="09D88D7E" w:rsidR="0048789A" w:rsidRDefault="006862CD" w:rsidP="004878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Figure 20 shows the information fusion-based sensitivity analysis w</w:t>
      </w:r>
      <w:r w:rsidR="0017717B">
        <w:rPr>
          <w:rFonts w:ascii="Times New Roman" w:hAnsi="Times New Roman" w:cs="Times New Roman"/>
          <w:sz w:val="24"/>
          <w:szCs w:val="24"/>
        </w:rPr>
        <w:t xml:space="preserve">hich was performed using Microsoft excel.  Using the weights calculated in Figure 19, the overall importance of the key predictors was calculated.  The top 5 overall key predictors have been highlighted in green in Figure 20.  Figure 21 is a visualization of the top 5 key predictors from the fusion-based sensitivity analysis.  Based on all models, the best predictors of </w:t>
      </w:r>
      <w:r w:rsidR="0017717B">
        <w:rPr>
          <w:rFonts w:ascii="Times New Roman" w:hAnsi="Times New Roman" w:cs="Times New Roman"/>
          <w:i/>
          <w:sz w:val="24"/>
          <w:szCs w:val="24"/>
        </w:rPr>
        <w:t>Attrition</w:t>
      </w:r>
      <w:r w:rsidR="0017717B">
        <w:rPr>
          <w:rFonts w:ascii="Times New Roman" w:hAnsi="Times New Roman" w:cs="Times New Roman"/>
          <w:sz w:val="24"/>
          <w:szCs w:val="24"/>
        </w:rPr>
        <w:t xml:space="preserve"> are Age, Job Level, Overtime, Monthly Income and Years at Company.</w:t>
      </w:r>
    </w:p>
    <w:p w14:paraId="53B8DAD6" w14:textId="0DF4530A" w:rsidR="00022650" w:rsidRDefault="007E25AB" w:rsidP="007E25A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A7E9ED" wp14:editId="0FAF963C">
            <wp:extent cx="4578350"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6E35B99D" w14:textId="37841E1C" w:rsidR="007E25AB" w:rsidRDefault="007E25AB" w:rsidP="00FA46BB">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Graph of Top 5 Overall Key Predictors</w:t>
      </w:r>
    </w:p>
    <w:p w14:paraId="53E12BE5" w14:textId="164EFDBD" w:rsidR="00152A8D" w:rsidRPr="007264BB" w:rsidRDefault="00152A8D" w:rsidP="007264BB">
      <w:pPr>
        <w:pStyle w:val="ListParagraph"/>
        <w:numPr>
          <w:ilvl w:val="0"/>
          <w:numId w:val="3"/>
        </w:numPr>
        <w:spacing w:line="360" w:lineRule="auto"/>
        <w:jc w:val="center"/>
        <w:rPr>
          <w:rFonts w:ascii="Times New Roman" w:hAnsi="Times New Roman" w:cs="Times New Roman"/>
          <w:b/>
          <w:sz w:val="32"/>
          <w:szCs w:val="32"/>
        </w:rPr>
      </w:pPr>
      <w:r w:rsidRPr="007264BB">
        <w:rPr>
          <w:rFonts w:ascii="Times New Roman" w:hAnsi="Times New Roman" w:cs="Times New Roman"/>
          <w:b/>
          <w:sz w:val="32"/>
          <w:szCs w:val="32"/>
        </w:rPr>
        <w:t>Managerial Implications</w:t>
      </w:r>
    </w:p>
    <w:p w14:paraId="66DC6383" w14:textId="324C478B" w:rsidR="00152A8D" w:rsidRDefault="00D76726" w:rsidP="00152A8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From the information fused-based sensitivity analysis, the top 5 predictors of employee attrition are Age, Job Level, Overtime, Monthly Income and Years at Company.  </w:t>
      </w:r>
      <w:r w:rsidR="00D20140">
        <w:rPr>
          <w:rFonts w:ascii="Times New Roman" w:hAnsi="Times New Roman" w:cs="Times New Roman"/>
          <w:sz w:val="24"/>
          <w:szCs w:val="24"/>
        </w:rPr>
        <w:t>For Human Resources managers, it is recommended to evaluate these factors for each employee to understand the likelihood of attrition.  The specialists within HR can utilize this information to make informed decisions in hiring and maintaining a strong business culture.</w:t>
      </w:r>
    </w:p>
    <w:p w14:paraId="33615E83" w14:textId="542ACE7D" w:rsidR="00D20140" w:rsidRDefault="00D20140" w:rsidP="00152A8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key predictors identified serve to indicate which factors for employees need to be examined.  Since the number of years at the company is the most significant predictor, HR managers </w:t>
      </w:r>
      <w:r w:rsidR="00704412">
        <w:rPr>
          <w:rFonts w:ascii="Times New Roman" w:hAnsi="Times New Roman" w:cs="Times New Roman"/>
          <w:sz w:val="24"/>
          <w:szCs w:val="24"/>
        </w:rPr>
        <w:t xml:space="preserve">may look at the descriptive statistics of the </w:t>
      </w:r>
      <w:r w:rsidR="00704412" w:rsidRPr="00704412">
        <w:rPr>
          <w:rFonts w:ascii="Times New Roman" w:hAnsi="Times New Roman" w:cs="Times New Roman"/>
          <w:i/>
          <w:sz w:val="24"/>
          <w:szCs w:val="24"/>
        </w:rPr>
        <w:t>YearsAtCompany</w:t>
      </w:r>
      <w:r w:rsidR="00704412">
        <w:rPr>
          <w:rFonts w:ascii="Times New Roman" w:hAnsi="Times New Roman" w:cs="Times New Roman"/>
          <w:sz w:val="24"/>
          <w:szCs w:val="24"/>
        </w:rPr>
        <w:t xml:space="preserve"> field to determine which types of employees are at risk of leaving.  Additionally, since monthly income is another significant predictor, compensation or incentives for employees can be evaluated to ensure that </w:t>
      </w:r>
      <w:r w:rsidR="00704412">
        <w:rPr>
          <w:rFonts w:ascii="Times New Roman" w:hAnsi="Times New Roman" w:cs="Times New Roman"/>
          <w:sz w:val="24"/>
          <w:szCs w:val="24"/>
        </w:rPr>
        <w:lastRenderedPageBreak/>
        <w:t>long term costs of training new employees can be mitigated.  These changes can help ensure a more satisfactory workplace environment with great benefit for the company.</w:t>
      </w:r>
      <w:r w:rsidR="00BE6451">
        <w:rPr>
          <w:rFonts w:ascii="Times New Roman" w:hAnsi="Times New Roman" w:cs="Times New Roman"/>
          <w:sz w:val="24"/>
          <w:szCs w:val="24"/>
        </w:rPr>
        <w:t xml:space="preserve">  Since age and job level were identified as a </w:t>
      </w:r>
      <w:r w:rsidR="00611C9F">
        <w:rPr>
          <w:rFonts w:ascii="Times New Roman" w:hAnsi="Times New Roman" w:cs="Times New Roman"/>
          <w:sz w:val="24"/>
          <w:szCs w:val="24"/>
        </w:rPr>
        <w:t>key factor of attrition</w:t>
      </w:r>
      <w:r w:rsidR="00BE6451">
        <w:rPr>
          <w:rFonts w:ascii="Times New Roman" w:hAnsi="Times New Roman" w:cs="Times New Roman"/>
          <w:sz w:val="24"/>
          <w:szCs w:val="24"/>
        </w:rPr>
        <w:t>, HR specialists should consider reexamining potential new employees and their desire to rapidly rise through the ranks.</w:t>
      </w:r>
      <w:r w:rsidR="00611C9F">
        <w:rPr>
          <w:rFonts w:ascii="Times New Roman" w:hAnsi="Times New Roman" w:cs="Times New Roman"/>
          <w:sz w:val="24"/>
          <w:szCs w:val="24"/>
        </w:rPr>
        <w:t xml:space="preserve">  While it is important to have driven </w:t>
      </w:r>
      <w:r w:rsidR="004D21DB">
        <w:rPr>
          <w:rFonts w:ascii="Times New Roman" w:hAnsi="Times New Roman" w:cs="Times New Roman"/>
          <w:sz w:val="24"/>
          <w:szCs w:val="24"/>
        </w:rPr>
        <w:t>employees,</w:t>
      </w:r>
      <w:r w:rsidR="00611C9F">
        <w:rPr>
          <w:rFonts w:ascii="Times New Roman" w:hAnsi="Times New Roman" w:cs="Times New Roman"/>
          <w:sz w:val="24"/>
          <w:szCs w:val="24"/>
        </w:rPr>
        <w:t xml:space="preserve"> it is also important to temper expectations of being promoted quickly.</w:t>
      </w:r>
      <w:r w:rsidR="0050171F">
        <w:rPr>
          <w:rFonts w:ascii="Times New Roman" w:hAnsi="Times New Roman" w:cs="Times New Roman"/>
          <w:sz w:val="24"/>
          <w:szCs w:val="24"/>
        </w:rPr>
        <w:t xml:space="preserve">  </w:t>
      </w:r>
    </w:p>
    <w:p w14:paraId="4840D246" w14:textId="0EF5C9DB" w:rsidR="00704412" w:rsidRDefault="00704412" w:rsidP="00152A8D">
      <w:pPr>
        <w:spacing w:line="360" w:lineRule="auto"/>
        <w:rPr>
          <w:rFonts w:ascii="Times New Roman" w:hAnsi="Times New Roman" w:cs="Times New Roman"/>
          <w:sz w:val="24"/>
          <w:szCs w:val="24"/>
        </w:rPr>
      </w:pPr>
      <w:r>
        <w:rPr>
          <w:rFonts w:ascii="Times New Roman" w:hAnsi="Times New Roman" w:cs="Times New Roman"/>
          <w:sz w:val="24"/>
          <w:szCs w:val="24"/>
        </w:rPr>
        <w:tab/>
        <w:t>The purpose of this paper is to demonstrate the benefits of predictive analytics as a supporting instrument for human resources decisions.</w:t>
      </w:r>
      <w:r w:rsidR="00E50CB6">
        <w:rPr>
          <w:rFonts w:ascii="Times New Roman" w:hAnsi="Times New Roman" w:cs="Times New Roman"/>
          <w:sz w:val="24"/>
          <w:szCs w:val="24"/>
        </w:rPr>
        <w:t xml:space="preserve">  The</w:t>
      </w:r>
      <w:r w:rsidR="00CC215F">
        <w:rPr>
          <w:rFonts w:ascii="Times New Roman" w:hAnsi="Times New Roman" w:cs="Times New Roman"/>
          <w:sz w:val="24"/>
          <w:szCs w:val="24"/>
        </w:rPr>
        <w:t xml:space="preserve"> managers of HR may want to consider a balanced approach between core human resources knowledge and predictive analytics.  </w:t>
      </w:r>
      <w:r w:rsidR="00190D28">
        <w:rPr>
          <w:rFonts w:ascii="Times New Roman" w:hAnsi="Times New Roman" w:cs="Times New Roman"/>
          <w:sz w:val="24"/>
          <w:szCs w:val="24"/>
        </w:rPr>
        <w:t xml:space="preserve">  </w:t>
      </w:r>
      <w:r w:rsidR="009A38B0">
        <w:rPr>
          <w:rFonts w:ascii="Times New Roman" w:hAnsi="Times New Roman" w:cs="Times New Roman"/>
          <w:sz w:val="24"/>
          <w:szCs w:val="24"/>
        </w:rPr>
        <w:t>HR analytics has the capability to improve other areas of an organization such as understanding key performance indicators of employees and the value added to a company (</w:t>
      </w:r>
      <w:proofErr w:type="spellStart"/>
      <w:r w:rsidR="009A38B0">
        <w:rPr>
          <w:rFonts w:ascii="Times New Roman" w:hAnsi="Times New Roman" w:cs="Times New Roman"/>
          <w:sz w:val="24"/>
          <w:szCs w:val="24"/>
        </w:rPr>
        <w:t>Gelbard</w:t>
      </w:r>
      <w:proofErr w:type="spellEnd"/>
      <w:r w:rsidR="009A38B0">
        <w:rPr>
          <w:rFonts w:ascii="Times New Roman" w:hAnsi="Times New Roman" w:cs="Times New Roman"/>
          <w:sz w:val="24"/>
          <w:szCs w:val="24"/>
        </w:rPr>
        <w:t xml:space="preserve"> et al, 2018).</w:t>
      </w:r>
      <w:r w:rsidR="00FE5445">
        <w:rPr>
          <w:rFonts w:ascii="Times New Roman" w:hAnsi="Times New Roman" w:cs="Times New Roman"/>
          <w:sz w:val="24"/>
          <w:szCs w:val="24"/>
        </w:rPr>
        <w:t xml:space="preserve">  Through the use of analytics to support decisions, HR can improve both the environment and the satisfaction of employees in the workplace.</w:t>
      </w:r>
    </w:p>
    <w:p w14:paraId="4F891CDC" w14:textId="1CE7D487" w:rsidR="00493479" w:rsidRPr="007264BB" w:rsidRDefault="00B90AAE" w:rsidP="007264BB">
      <w:pPr>
        <w:pStyle w:val="ListParagraph"/>
        <w:numPr>
          <w:ilvl w:val="0"/>
          <w:numId w:val="3"/>
        </w:numPr>
        <w:spacing w:line="360" w:lineRule="auto"/>
        <w:jc w:val="center"/>
        <w:rPr>
          <w:rFonts w:ascii="Times New Roman" w:hAnsi="Times New Roman" w:cs="Times New Roman"/>
          <w:b/>
          <w:sz w:val="32"/>
          <w:szCs w:val="32"/>
        </w:rPr>
      </w:pPr>
      <w:r w:rsidRPr="007264BB">
        <w:rPr>
          <w:rFonts w:ascii="Times New Roman" w:hAnsi="Times New Roman" w:cs="Times New Roman"/>
          <w:b/>
          <w:sz w:val="32"/>
          <w:szCs w:val="32"/>
        </w:rPr>
        <w:t>Conclusion</w:t>
      </w:r>
    </w:p>
    <w:p w14:paraId="16C71527" w14:textId="6ADA02F6" w:rsidR="00B90AAE" w:rsidRDefault="009C651E" w:rsidP="00152A8D">
      <w:pPr>
        <w:spacing w:line="360" w:lineRule="auto"/>
        <w:rPr>
          <w:rFonts w:ascii="Times New Roman" w:hAnsi="Times New Roman" w:cs="Times New Roman"/>
          <w:sz w:val="24"/>
          <w:szCs w:val="24"/>
        </w:rPr>
      </w:pPr>
      <w:r>
        <w:rPr>
          <w:rFonts w:ascii="Times New Roman" w:hAnsi="Times New Roman" w:cs="Times New Roman"/>
          <w:sz w:val="24"/>
          <w:szCs w:val="24"/>
        </w:rPr>
        <w:tab/>
        <w:t>This paper utilizes different classification modeling approaches to determine the likelihood of employee attrition.  The models used for this paper include</w:t>
      </w:r>
      <w:r w:rsidR="0022457D">
        <w:rPr>
          <w:rFonts w:ascii="Times New Roman" w:hAnsi="Times New Roman" w:cs="Times New Roman"/>
          <w:sz w:val="24"/>
          <w:szCs w:val="24"/>
        </w:rPr>
        <w:t>:</w:t>
      </w:r>
      <w:r>
        <w:rPr>
          <w:rFonts w:ascii="Times New Roman" w:hAnsi="Times New Roman" w:cs="Times New Roman"/>
          <w:sz w:val="24"/>
          <w:szCs w:val="24"/>
        </w:rPr>
        <w:t xml:space="preserve"> Random Trees, C&amp;R Trees, C5.0 Trees, CHAID and Neural Net.</w:t>
      </w:r>
      <w:r w:rsidR="0022457D">
        <w:rPr>
          <w:rFonts w:ascii="Times New Roman" w:hAnsi="Times New Roman" w:cs="Times New Roman"/>
          <w:sz w:val="24"/>
          <w:szCs w:val="24"/>
        </w:rPr>
        <w:t xml:space="preserve">  The dataset used </w:t>
      </w:r>
      <w:r w:rsidR="009A0B70">
        <w:rPr>
          <w:rFonts w:ascii="Times New Roman" w:hAnsi="Times New Roman" w:cs="Times New Roman"/>
          <w:sz w:val="24"/>
          <w:szCs w:val="24"/>
        </w:rPr>
        <w:t>was partitioned by splitting the data in 70% training and 30% testing.</w:t>
      </w:r>
    </w:p>
    <w:p w14:paraId="3C962BBD" w14:textId="755A9DB9" w:rsidR="00F73CDD" w:rsidRDefault="009A0B70" w:rsidP="00152A8D">
      <w:pPr>
        <w:spacing w:line="360" w:lineRule="auto"/>
        <w:rPr>
          <w:rFonts w:ascii="Times New Roman" w:hAnsi="Times New Roman" w:cs="Times New Roman"/>
          <w:sz w:val="24"/>
          <w:szCs w:val="24"/>
        </w:rPr>
      </w:pPr>
      <w:r>
        <w:rPr>
          <w:rFonts w:ascii="Times New Roman" w:hAnsi="Times New Roman" w:cs="Times New Roman"/>
          <w:sz w:val="24"/>
          <w:szCs w:val="24"/>
        </w:rPr>
        <w:tab/>
      </w:r>
      <w:r w:rsidR="00EB60A3">
        <w:rPr>
          <w:rFonts w:ascii="Times New Roman" w:hAnsi="Times New Roman" w:cs="Times New Roman"/>
          <w:sz w:val="24"/>
          <w:szCs w:val="24"/>
        </w:rPr>
        <w:t>After running all models, various evaluation metrics were used such as accuracy, sensitivity, specificity and precision.  The Neural Net had the highest accuracy therefore performing the best out of all models.  Each of the mo</w:t>
      </w:r>
      <w:r w:rsidR="00F73CDD">
        <w:rPr>
          <w:rFonts w:ascii="Times New Roman" w:hAnsi="Times New Roman" w:cs="Times New Roman"/>
          <w:sz w:val="24"/>
          <w:szCs w:val="24"/>
        </w:rPr>
        <w:t>dels identified key predictors that impacted attrition.  To determine the overall strongest predictors of attrition from all models, an information fusion-based sensitivity analysis was performed.  The strongest predictors were Age, Job Level, Overtime, Monthly Income and Years at Company.  From the predictors, HR personnel can utilize this type of information in decision making.</w:t>
      </w:r>
    </w:p>
    <w:p w14:paraId="0185707F" w14:textId="76EA9628" w:rsidR="00114B90" w:rsidRDefault="00F73CDD" w:rsidP="00021AFA">
      <w:pPr>
        <w:spacing w:line="360" w:lineRule="auto"/>
        <w:rPr>
          <w:rFonts w:ascii="Times New Roman" w:hAnsi="Times New Roman" w:cs="Times New Roman"/>
          <w:sz w:val="24"/>
          <w:szCs w:val="24"/>
        </w:rPr>
      </w:pPr>
      <w:r>
        <w:rPr>
          <w:rFonts w:ascii="Times New Roman" w:hAnsi="Times New Roman" w:cs="Times New Roman"/>
          <w:sz w:val="24"/>
          <w:szCs w:val="24"/>
        </w:rPr>
        <w:tab/>
      </w:r>
      <w:r w:rsidR="0067333C">
        <w:rPr>
          <w:rFonts w:ascii="Times New Roman" w:hAnsi="Times New Roman" w:cs="Times New Roman"/>
          <w:sz w:val="24"/>
          <w:szCs w:val="24"/>
        </w:rPr>
        <w:t xml:space="preserve">The objective of this research paper is to demonstrate the value of applying predictive analytics to human resources challenges.  A common issue for HR is lowering the rate at which employees leave.  It is important to understand the factors which contribute </w:t>
      </w:r>
      <w:r w:rsidR="00090458">
        <w:rPr>
          <w:rFonts w:ascii="Times New Roman" w:hAnsi="Times New Roman" w:cs="Times New Roman"/>
          <w:sz w:val="24"/>
          <w:szCs w:val="24"/>
        </w:rPr>
        <w:t xml:space="preserve">to employee turnover.  By using a combination of HR knowledge and analytics, managers can make better </w:t>
      </w:r>
      <w:r w:rsidR="00090458">
        <w:rPr>
          <w:rFonts w:ascii="Times New Roman" w:hAnsi="Times New Roman" w:cs="Times New Roman"/>
          <w:sz w:val="24"/>
          <w:szCs w:val="24"/>
        </w:rPr>
        <w:lastRenderedPageBreak/>
        <w:t>decisions to improve the overall satisfaction of their employees to reduce the employee attrition rate.</w:t>
      </w:r>
    </w:p>
    <w:p w14:paraId="05FC4BC9" w14:textId="21164F15" w:rsidR="00AE77FA" w:rsidRDefault="00AE77FA" w:rsidP="00021AFA">
      <w:pPr>
        <w:spacing w:line="360" w:lineRule="auto"/>
        <w:rPr>
          <w:rFonts w:ascii="Times New Roman" w:hAnsi="Times New Roman" w:cs="Times New Roman"/>
          <w:sz w:val="24"/>
          <w:szCs w:val="24"/>
        </w:rPr>
      </w:pPr>
    </w:p>
    <w:p w14:paraId="6FE49ACA" w14:textId="089B34A7" w:rsidR="005E2495" w:rsidRDefault="005E2495" w:rsidP="00021AFA">
      <w:pPr>
        <w:spacing w:line="360" w:lineRule="auto"/>
        <w:rPr>
          <w:rFonts w:ascii="Times New Roman" w:hAnsi="Times New Roman" w:cs="Times New Roman"/>
          <w:sz w:val="24"/>
          <w:szCs w:val="24"/>
        </w:rPr>
      </w:pPr>
    </w:p>
    <w:p w14:paraId="453FA4D0" w14:textId="35A2979B" w:rsidR="005E2495" w:rsidRDefault="005E2495" w:rsidP="00021AFA">
      <w:pPr>
        <w:spacing w:line="360" w:lineRule="auto"/>
        <w:rPr>
          <w:rFonts w:ascii="Times New Roman" w:hAnsi="Times New Roman" w:cs="Times New Roman"/>
          <w:sz w:val="24"/>
          <w:szCs w:val="24"/>
        </w:rPr>
      </w:pPr>
    </w:p>
    <w:p w14:paraId="399ED932" w14:textId="1DFF1C5F" w:rsidR="005E2495" w:rsidRDefault="005E2495" w:rsidP="00021AFA">
      <w:pPr>
        <w:spacing w:line="360" w:lineRule="auto"/>
        <w:rPr>
          <w:rFonts w:ascii="Times New Roman" w:hAnsi="Times New Roman" w:cs="Times New Roman"/>
          <w:sz w:val="24"/>
          <w:szCs w:val="24"/>
        </w:rPr>
      </w:pPr>
    </w:p>
    <w:p w14:paraId="5EF02DBE" w14:textId="3F17CBEF" w:rsidR="005E2495" w:rsidRDefault="005E2495" w:rsidP="00021AFA">
      <w:pPr>
        <w:spacing w:line="360" w:lineRule="auto"/>
        <w:rPr>
          <w:rFonts w:ascii="Times New Roman" w:hAnsi="Times New Roman" w:cs="Times New Roman"/>
          <w:sz w:val="24"/>
          <w:szCs w:val="24"/>
        </w:rPr>
      </w:pPr>
    </w:p>
    <w:p w14:paraId="0EF7579C" w14:textId="41E8AF99" w:rsidR="005E2495" w:rsidRDefault="005E2495" w:rsidP="00021AFA">
      <w:pPr>
        <w:spacing w:line="360" w:lineRule="auto"/>
        <w:rPr>
          <w:rFonts w:ascii="Times New Roman" w:hAnsi="Times New Roman" w:cs="Times New Roman"/>
          <w:sz w:val="24"/>
          <w:szCs w:val="24"/>
        </w:rPr>
      </w:pPr>
    </w:p>
    <w:p w14:paraId="16A555B4" w14:textId="5FD59B0D" w:rsidR="005E2495" w:rsidRDefault="005E2495" w:rsidP="00021AFA">
      <w:pPr>
        <w:spacing w:line="360" w:lineRule="auto"/>
        <w:rPr>
          <w:rFonts w:ascii="Times New Roman" w:hAnsi="Times New Roman" w:cs="Times New Roman"/>
          <w:sz w:val="24"/>
          <w:szCs w:val="24"/>
        </w:rPr>
      </w:pPr>
    </w:p>
    <w:p w14:paraId="20AA3890" w14:textId="3D48A2F0" w:rsidR="005E2495" w:rsidRDefault="005E2495" w:rsidP="00021AFA">
      <w:pPr>
        <w:spacing w:line="360" w:lineRule="auto"/>
        <w:rPr>
          <w:rFonts w:ascii="Times New Roman" w:hAnsi="Times New Roman" w:cs="Times New Roman"/>
          <w:sz w:val="24"/>
          <w:szCs w:val="24"/>
        </w:rPr>
      </w:pPr>
    </w:p>
    <w:p w14:paraId="269F94A0" w14:textId="531583E2" w:rsidR="005E2495" w:rsidRDefault="005E2495" w:rsidP="00021AFA">
      <w:pPr>
        <w:spacing w:line="360" w:lineRule="auto"/>
        <w:rPr>
          <w:rFonts w:ascii="Times New Roman" w:hAnsi="Times New Roman" w:cs="Times New Roman"/>
          <w:sz w:val="24"/>
          <w:szCs w:val="24"/>
        </w:rPr>
      </w:pPr>
    </w:p>
    <w:p w14:paraId="7B71530F" w14:textId="458C5E1C" w:rsidR="005E2495" w:rsidRDefault="005E2495" w:rsidP="00021AFA">
      <w:pPr>
        <w:spacing w:line="360" w:lineRule="auto"/>
        <w:rPr>
          <w:rFonts w:ascii="Times New Roman" w:hAnsi="Times New Roman" w:cs="Times New Roman"/>
          <w:sz w:val="24"/>
          <w:szCs w:val="24"/>
        </w:rPr>
      </w:pPr>
    </w:p>
    <w:p w14:paraId="35033529" w14:textId="571B2954" w:rsidR="005E2495" w:rsidRDefault="005E2495" w:rsidP="00021AFA">
      <w:pPr>
        <w:spacing w:line="360" w:lineRule="auto"/>
        <w:rPr>
          <w:rFonts w:ascii="Times New Roman" w:hAnsi="Times New Roman" w:cs="Times New Roman"/>
          <w:sz w:val="24"/>
          <w:szCs w:val="24"/>
        </w:rPr>
      </w:pPr>
    </w:p>
    <w:p w14:paraId="480D67A3" w14:textId="454DB62D" w:rsidR="005E2495" w:rsidRDefault="005E2495" w:rsidP="00021AFA">
      <w:pPr>
        <w:spacing w:line="360" w:lineRule="auto"/>
        <w:rPr>
          <w:rFonts w:ascii="Times New Roman" w:hAnsi="Times New Roman" w:cs="Times New Roman"/>
          <w:sz w:val="24"/>
          <w:szCs w:val="24"/>
        </w:rPr>
      </w:pPr>
    </w:p>
    <w:p w14:paraId="5152ADA5" w14:textId="6BDC6FDA" w:rsidR="005E2495" w:rsidRDefault="005E2495" w:rsidP="00021AFA">
      <w:pPr>
        <w:spacing w:line="360" w:lineRule="auto"/>
        <w:rPr>
          <w:rFonts w:ascii="Times New Roman" w:hAnsi="Times New Roman" w:cs="Times New Roman"/>
          <w:sz w:val="24"/>
          <w:szCs w:val="24"/>
        </w:rPr>
      </w:pPr>
    </w:p>
    <w:p w14:paraId="02BBE108" w14:textId="7CB4937E" w:rsidR="005E2495" w:rsidRDefault="005E2495" w:rsidP="00021AFA">
      <w:pPr>
        <w:spacing w:line="360" w:lineRule="auto"/>
        <w:rPr>
          <w:rFonts w:ascii="Times New Roman" w:hAnsi="Times New Roman" w:cs="Times New Roman"/>
          <w:sz w:val="24"/>
          <w:szCs w:val="24"/>
        </w:rPr>
      </w:pPr>
    </w:p>
    <w:p w14:paraId="368B53B2" w14:textId="1A169514" w:rsidR="005E2495" w:rsidRDefault="005E2495" w:rsidP="00021AFA">
      <w:pPr>
        <w:spacing w:line="360" w:lineRule="auto"/>
        <w:rPr>
          <w:rFonts w:ascii="Times New Roman" w:hAnsi="Times New Roman" w:cs="Times New Roman"/>
          <w:sz w:val="24"/>
          <w:szCs w:val="24"/>
        </w:rPr>
      </w:pPr>
    </w:p>
    <w:p w14:paraId="6F61E9B1" w14:textId="1A4F2BCE" w:rsidR="005E2495" w:rsidRDefault="005E2495" w:rsidP="00021AFA">
      <w:pPr>
        <w:spacing w:line="360" w:lineRule="auto"/>
        <w:rPr>
          <w:rFonts w:ascii="Times New Roman" w:hAnsi="Times New Roman" w:cs="Times New Roman"/>
          <w:sz w:val="24"/>
          <w:szCs w:val="24"/>
        </w:rPr>
      </w:pPr>
    </w:p>
    <w:p w14:paraId="6A504517" w14:textId="24777998" w:rsidR="005E2495" w:rsidRDefault="005E2495" w:rsidP="00021AFA">
      <w:pPr>
        <w:spacing w:line="360" w:lineRule="auto"/>
        <w:rPr>
          <w:rFonts w:ascii="Times New Roman" w:hAnsi="Times New Roman" w:cs="Times New Roman"/>
          <w:sz w:val="24"/>
          <w:szCs w:val="24"/>
        </w:rPr>
      </w:pPr>
    </w:p>
    <w:p w14:paraId="168087D3" w14:textId="5BE767B1" w:rsidR="005E2495" w:rsidRDefault="005E2495" w:rsidP="00021AFA">
      <w:pPr>
        <w:spacing w:line="360" w:lineRule="auto"/>
        <w:rPr>
          <w:rFonts w:ascii="Times New Roman" w:hAnsi="Times New Roman" w:cs="Times New Roman"/>
          <w:sz w:val="24"/>
          <w:szCs w:val="24"/>
        </w:rPr>
      </w:pPr>
    </w:p>
    <w:p w14:paraId="5781DA6D" w14:textId="2BA55B5E" w:rsidR="005E2495" w:rsidRDefault="005E2495" w:rsidP="00021AFA">
      <w:pPr>
        <w:spacing w:line="360" w:lineRule="auto"/>
        <w:rPr>
          <w:rFonts w:ascii="Times New Roman" w:hAnsi="Times New Roman" w:cs="Times New Roman"/>
          <w:sz w:val="24"/>
          <w:szCs w:val="24"/>
        </w:rPr>
      </w:pPr>
    </w:p>
    <w:p w14:paraId="01AF01D7" w14:textId="31E63CAB" w:rsidR="005E2495" w:rsidRDefault="005E2495" w:rsidP="00021AFA">
      <w:pPr>
        <w:spacing w:line="360" w:lineRule="auto"/>
        <w:rPr>
          <w:rFonts w:ascii="Times New Roman" w:hAnsi="Times New Roman" w:cs="Times New Roman"/>
          <w:sz w:val="24"/>
          <w:szCs w:val="24"/>
        </w:rPr>
      </w:pPr>
    </w:p>
    <w:p w14:paraId="68B2425D" w14:textId="19A8DD41" w:rsidR="005E2495" w:rsidRDefault="005E2495" w:rsidP="00021AFA">
      <w:pPr>
        <w:spacing w:line="360" w:lineRule="auto"/>
        <w:rPr>
          <w:rFonts w:ascii="Times New Roman" w:hAnsi="Times New Roman" w:cs="Times New Roman"/>
          <w:sz w:val="24"/>
          <w:szCs w:val="24"/>
        </w:rPr>
      </w:pPr>
    </w:p>
    <w:p w14:paraId="1254D0D6" w14:textId="11A1AC1B" w:rsidR="00096F6A" w:rsidRPr="00096F6A" w:rsidRDefault="00096F6A" w:rsidP="00096F6A">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503CE858" w14:textId="77777777" w:rsidR="00096F6A" w:rsidRDefault="00096F6A" w:rsidP="00096F6A">
      <w:pPr>
        <w:spacing w:after="0" w:line="240" w:lineRule="auto"/>
        <w:rPr>
          <w:rFonts w:ascii="Times New Roman" w:eastAsia="Times New Roman" w:hAnsi="Times New Roman" w:cs="Times New Roman"/>
          <w:sz w:val="24"/>
          <w:szCs w:val="24"/>
        </w:rPr>
      </w:pPr>
    </w:p>
    <w:p w14:paraId="7074D6DE" w14:textId="483E1FBF" w:rsidR="008C324D" w:rsidRDefault="008C324D" w:rsidP="00096F6A">
      <w:pPr>
        <w:spacing w:after="0" w:line="240" w:lineRule="auto"/>
        <w:rPr>
          <w:rFonts w:ascii="Times New Roman" w:eastAsia="Times New Roman" w:hAnsi="Times New Roman" w:cs="Times New Roman"/>
          <w:sz w:val="24"/>
          <w:szCs w:val="24"/>
        </w:rPr>
      </w:pPr>
      <w:r w:rsidRPr="008C324D">
        <w:rPr>
          <w:rFonts w:ascii="Times New Roman" w:eastAsia="Times New Roman" w:hAnsi="Times New Roman" w:cs="Times New Roman"/>
          <w:sz w:val="24"/>
          <w:szCs w:val="24"/>
        </w:rPr>
        <w:t xml:space="preserve">Beacon Tech. (n.d.). CHAID Analysis. Retrieved from </w:t>
      </w:r>
      <w:hyperlink r:id="rId29" w:history="1">
        <w:r w:rsidRPr="008C324D">
          <w:rPr>
            <w:rStyle w:val="Hyperlink"/>
            <w:rFonts w:ascii="Times New Roman" w:eastAsia="Times New Roman" w:hAnsi="Times New Roman" w:cs="Times New Roman"/>
            <w:sz w:val="24"/>
            <w:szCs w:val="24"/>
          </w:rPr>
          <w:t>http://www.beacontech.com/market-research-tools-we-use/quantitative-analysis/chaid-analysis.asp</w:t>
        </w:r>
      </w:hyperlink>
    </w:p>
    <w:p w14:paraId="442FCAF4" w14:textId="77777777" w:rsidR="008C324D" w:rsidRPr="008C324D" w:rsidRDefault="008C324D" w:rsidP="00096F6A">
      <w:pPr>
        <w:spacing w:after="0" w:line="240" w:lineRule="auto"/>
        <w:rPr>
          <w:rFonts w:ascii="Times New Roman" w:eastAsia="Times New Roman" w:hAnsi="Times New Roman" w:cs="Times New Roman"/>
          <w:sz w:val="24"/>
          <w:szCs w:val="24"/>
        </w:rPr>
      </w:pPr>
    </w:p>
    <w:p w14:paraId="7C966D55" w14:textId="3E3D9B59" w:rsidR="00317DF9" w:rsidRPr="00317DF9" w:rsidRDefault="00317DF9" w:rsidP="00096F6A">
      <w:pPr>
        <w:spacing w:line="240" w:lineRule="auto"/>
        <w:rPr>
          <w:rFonts w:ascii="Times New Roman" w:hAnsi="Times New Roman" w:cs="Times New Roman"/>
          <w:sz w:val="24"/>
          <w:szCs w:val="24"/>
        </w:rPr>
      </w:pPr>
      <w:proofErr w:type="spellStart"/>
      <w:r w:rsidRPr="00317DF9">
        <w:rPr>
          <w:rFonts w:ascii="Times New Roman" w:hAnsi="Times New Roman" w:cs="Times New Roman"/>
          <w:sz w:val="24"/>
          <w:szCs w:val="24"/>
        </w:rPr>
        <w:t>B</w:t>
      </w:r>
      <w:r w:rsidR="008C324D">
        <w:rPr>
          <w:rFonts w:ascii="Times New Roman" w:hAnsi="Times New Roman" w:cs="Times New Roman"/>
          <w:sz w:val="24"/>
          <w:szCs w:val="24"/>
        </w:rPr>
        <w:t>osnac</w:t>
      </w:r>
      <w:proofErr w:type="spellEnd"/>
      <w:r w:rsidRPr="00317DF9">
        <w:rPr>
          <w:rFonts w:ascii="Times New Roman" w:hAnsi="Times New Roman" w:cs="Times New Roman"/>
          <w:sz w:val="24"/>
          <w:szCs w:val="24"/>
        </w:rPr>
        <w:t xml:space="preserve">, A. (2015). Mining Your Employees for Data. </w:t>
      </w:r>
      <w:r w:rsidRPr="00317DF9">
        <w:rPr>
          <w:rFonts w:ascii="Times New Roman" w:hAnsi="Times New Roman" w:cs="Times New Roman"/>
          <w:i/>
          <w:iCs/>
          <w:sz w:val="24"/>
          <w:szCs w:val="24"/>
        </w:rPr>
        <w:t>Canadian Business</w:t>
      </w:r>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88</w:t>
      </w:r>
      <w:r w:rsidRPr="00317DF9">
        <w:rPr>
          <w:rFonts w:ascii="Times New Roman" w:hAnsi="Times New Roman" w:cs="Times New Roman"/>
          <w:sz w:val="24"/>
          <w:szCs w:val="24"/>
        </w:rPr>
        <w:t xml:space="preserve">(12), 10. Retrieved from </w:t>
      </w:r>
      <w:hyperlink r:id="rId30" w:history="1">
        <w:r w:rsidRPr="00317DF9">
          <w:rPr>
            <w:rStyle w:val="Hyperlink"/>
            <w:rFonts w:ascii="Times New Roman" w:hAnsi="Times New Roman" w:cs="Times New Roman"/>
            <w:sz w:val="24"/>
            <w:szCs w:val="24"/>
          </w:rPr>
          <w:t>http://search.ebscohost.com/login.aspx?direct=true&amp;db=bth&amp;AN=110094177&amp;site=ehost-live</w:t>
        </w:r>
      </w:hyperlink>
    </w:p>
    <w:p w14:paraId="7EE57A5F" w14:textId="416D1578" w:rsidR="00317DF9" w:rsidRPr="00317DF9" w:rsidRDefault="00317DF9" w:rsidP="00096F6A">
      <w:pPr>
        <w:spacing w:line="240" w:lineRule="auto"/>
        <w:rPr>
          <w:rFonts w:ascii="Times New Roman" w:hAnsi="Times New Roman" w:cs="Times New Roman"/>
          <w:sz w:val="24"/>
          <w:szCs w:val="24"/>
        </w:rPr>
      </w:pPr>
      <w:proofErr w:type="spellStart"/>
      <w:r w:rsidRPr="00317DF9">
        <w:rPr>
          <w:rFonts w:ascii="Times New Roman" w:hAnsi="Times New Roman" w:cs="Times New Roman"/>
          <w:sz w:val="24"/>
          <w:szCs w:val="24"/>
        </w:rPr>
        <w:t>Gelbard</w:t>
      </w:r>
      <w:proofErr w:type="spellEnd"/>
      <w:r w:rsidRPr="00317DF9">
        <w:rPr>
          <w:rFonts w:ascii="Times New Roman" w:hAnsi="Times New Roman" w:cs="Times New Roman"/>
          <w:sz w:val="24"/>
          <w:szCs w:val="24"/>
        </w:rPr>
        <w:t xml:space="preserve">, R., Ramon, G. R., </w:t>
      </w:r>
      <w:proofErr w:type="spellStart"/>
      <w:r w:rsidRPr="00317DF9">
        <w:rPr>
          <w:rFonts w:ascii="Times New Roman" w:hAnsi="Times New Roman" w:cs="Times New Roman"/>
          <w:sz w:val="24"/>
          <w:szCs w:val="24"/>
        </w:rPr>
        <w:t>Carmeli</w:t>
      </w:r>
      <w:proofErr w:type="spellEnd"/>
      <w:r w:rsidRPr="00317DF9">
        <w:rPr>
          <w:rFonts w:ascii="Times New Roman" w:hAnsi="Times New Roman" w:cs="Times New Roman"/>
          <w:sz w:val="24"/>
          <w:szCs w:val="24"/>
        </w:rPr>
        <w:t xml:space="preserve">, A., </w:t>
      </w:r>
      <w:proofErr w:type="spellStart"/>
      <w:r w:rsidRPr="00317DF9">
        <w:rPr>
          <w:rFonts w:ascii="Times New Roman" w:hAnsi="Times New Roman" w:cs="Times New Roman"/>
          <w:sz w:val="24"/>
          <w:szCs w:val="24"/>
        </w:rPr>
        <w:t>Bittmann</w:t>
      </w:r>
      <w:proofErr w:type="spellEnd"/>
      <w:r w:rsidRPr="00317DF9">
        <w:rPr>
          <w:rFonts w:ascii="Times New Roman" w:hAnsi="Times New Roman" w:cs="Times New Roman"/>
          <w:sz w:val="24"/>
          <w:szCs w:val="24"/>
        </w:rPr>
        <w:t xml:space="preserve">, R. M., &amp; </w:t>
      </w:r>
      <w:proofErr w:type="spellStart"/>
      <w:r w:rsidRPr="00317DF9">
        <w:rPr>
          <w:rFonts w:ascii="Times New Roman" w:hAnsi="Times New Roman" w:cs="Times New Roman"/>
          <w:sz w:val="24"/>
          <w:szCs w:val="24"/>
        </w:rPr>
        <w:t>Talyansky</w:t>
      </w:r>
      <w:proofErr w:type="spellEnd"/>
      <w:r w:rsidRPr="00317DF9">
        <w:rPr>
          <w:rFonts w:ascii="Times New Roman" w:hAnsi="Times New Roman" w:cs="Times New Roman"/>
          <w:sz w:val="24"/>
          <w:szCs w:val="24"/>
        </w:rPr>
        <w:t xml:space="preserve">, R. (2018). Sentiment analysis in organizational work: Towards an ontology of people analytics. </w:t>
      </w:r>
      <w:r w:rsidRPr="00317DF9">
        <w:rPr>
          <w:rFonts w:ascii="Times New Roman" w:hAnsi="Times New Roman" w:cs="Times New Roman"/>
          <w:i/>
          <w:iCs/>
          <w:sz w:val="24"/>
          <w:szCs w:val="24"/>
        </w:rPr>
        <w:t>Expert Systems</w:t>
      </w:r>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35</w:t>
      </w:r>
      <w:r w:rsidRPr="00317DF9">
        <w:rPr>
          <w:rFonts w:ascii="Times New Roman" w:hAnsi="Times New Roman" w:cs="Times New Roman"/>
          <w:sz w:val="24"/>
          <w:szCs w:val="24"/>
        </w:rPr>
        <w:t xml:space="preserve">(5), 1. </w:t>
      </w:r>
      <w:hyperlink r:id="rId31" w:history="1">
        <w:r w:rsidRPr="00317DF9">
          <w:rPr>
            <w:rStyle w:val="Hyperlink"/>
            <w:rFonts w:ascii="Times New Roman" w:hAnsi="Times New Roman" w:cs="Times New Roman"/>
            <w:sz w:val="24"/>
            <w:szCs w:val="24"/>
          </w:rPr>
          <w:t>https://doi.org/10.1111/exsy.12289</w:t>
        </w:r>
      </w:hyperlink>
    </w:p>
    <w:p w14:paraId="06B0590A" w14:textId="2A8E0736" w:rsidR="007D7806" w:rsidRDefault="007D7806" w:rsidP="00096F6A">
      <w:pPr>
        <w:spacing w:line="240" w:lineRule="auto"/>
        <w:rPr>
          <w:rFonts w:ascii="Times New Roman" w:hAnsi="Times New Roman" w:cs="Times New Roman"/>
          <w:sz w:val="24"/>
          <w:szCs w:val="24"/>
        </w:rPr>
      </w:pPr>
      <w:proofErr w:type="spellStart"/>
      <w:r w:rsidRPr="00317DF9">
        <w:rPr>
          <w:rFonts w:ascii="Times New Roman" w:hAnsi="Times New Roman" w:cs="Times New Roman"/>
          <w:sz w:val="24"/>
          <w:szCs w:val="24"/>
        </w:rPr>
        <w:t>Girmanová</w:t>
      </w:r>
      <w:proofErr w:type="spellEnd"/>
      <w:r w:rsidRPr="00317DF9">
        <w:rPr>
          <w:rFonts w:ascii="Times New Roman" w:hAnsi="Times New Roman" w:cs="Times New Roman"/>
          <w:sz w:val="24"/>
          <w:szCs w:val="24"/>
        </w:rPr>
        <w:t xml:space="preserve">, L., &amp; </w:t>
      </w:r>
      <w:proofErr w:type="spellStart"/>
      <w:r w:rsidRPr="00317DF9">
        <w:rPr>
          <w:rFonts w:ascii="Times New Roman" w:hAnsi="Times New Roman" w:cs="Times New Roman"/>
          <w:color w:val="000000"/>
          <w:sz w:val="24"/>
          <w:szCs w:val="24"/>
        </w:rPr>
        <w:t>Gašparová</w:t>
      </w:r>
      <w:proofErr w:type="spellEnd"/>
      <w:r w:rsidRPr="00317DF9">
        <w:rPr>
          <w:rFonts w:ascii="Times New Roman" w:hAnsi="Times New Roman" w:cs="Times New Roman"/>
          <w:sz w:val="24"/>
          <w:szCs w:val="24"/>
        </w:rPr>
        <w:t xml:space="preserve">, Z. (2018). Analysis of Data on Staff Turnover Using Association Rules and Predictive Techniques. </w:t>
      </w:r>
      <w:r w:rsidRPr="00317DF9">
        <w:rPr>
          <w:rFonts w:ascii="Times New Roman" w:hAnsi="Times New Roman" w:cs="Times New Roman"/>
          <w:i/>
          <w:iCs/>
          <w:sz w:val="24"/>
          <w:szCs w:val="24"/>
        </w:rPr>
        <w:t xml:space="preserve">Quality Innovation Prosperity / </w:t>
      </w:r>
      <w:proofErr w:type="spellStart"/>
      <w:r w:rsidRPr="00317DF9">
        <w:rPr>
          <w:rFonts w:ascii="Times New Roman" w:hAnsi="Times New Roman" w:cs="Times New Roman"/>
          <w:i/>
          <w:iCs/>
          <w:sz w:val="24"/>
          <w:szCs w:val="24"/>
        </w:rPr>
        <w:t>Kvalita</w:t>
      </w:r>
      <w:proofErr w:type="spellEnd"/>
      <w:r w:rsidRPr="00317DF9">
        <w:rPr>
          <w:rFonts w:ascii="Times New Roman" w:hAnsi="Times New Roman" w:cs="Times New Roman"/>
          <w:i/>
          <w:iCs/>
          <w:sz w:val="24"/>
          <w:szCs w:val="24"/>
        </w:rPr>
        <w:t xml:space="preserve"> </w:t>
      </w:r>
      <w:proofErr w:type="spellStart"/>
      <w:r w:rsidRPr="00317DF9">
        <w:rPr>
          <w:rFonts w:ascii="Times New Roman" w:hAnsi="Times New Roman" w:cs="Times New Roman"/>
          <w:i/>
          <w:iCs/>
          <w:sz w:val="24"/>
          <w:szCs w:val="24"/>
        </w:rPr>
        <w:t>Inovácia</w:t>
      </w:r>
      <w:proofErr w:type="spellEnd"/>
      <w:r w:rsidRPr="00317DF9">
        <w:rPr>
          <w:rFonts w:ascii="Times New Roman" w:hAnsi="Times New Roman" w:cs="Times New Roman"/>
          <w:i/>
          <w:iCs/>
          <w:sz w:val="24"/>
          <w:szCs w:val="24"/>
        </w:rPr>
        <w:t xml:space="preserve"> </w:t>
      </w:r>
      <w:proofErr w:type="spellStart"/>
      <w:r w:rsidRPr="00317DF9">
        <w:rPr>
          <w:rFonts w:ascii="Times New Roman" w:hAnsi="Times New Roman" w:cs="Times New Roman"/>
          <w:i/>
          <w:iCs/>
          <w:sz w:val="24"/>
          <w:szCs w:val="24"/>
        </w:rPr>
        <w:t>Prosperita</w:t>
      </w:r>
      <w:proofErr w:type="spellEnd"/>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22</w:t>
      </w:r>
      <w:r w:rsidRPr="00317DF9">
        <w:rPr>
          <w:rFonts w:ascii="Times New Roman" w:hAnsi="Times New Roman" w:cs="Times New Roman"/>
          <w:sz w:val="24"/>
          <w:szCs w:val="24"/>
        </w:rPr>
        <w:t xml:space="preserve">(2), 82–99. </w:t>
      </w:r>
      <w:hyperlink r:id="rId32" w:history="1">
        <w:r w:rsidRPr="00317DF9">
          <w:rPr>
            <w:rStyle w:val="Hyperlink"/>
            <w:rFonts w:ascii="Times New Roman" w:hAnsi="Times New Roman" w:cs="Times New Roman"/>
            <w:sz w:val="24"/>
            <w:szCs w:val="24"/>
          </w:rPr>
          <w:t>https://doi.org/10.12776/QIP.V22I2.1122</w:t>
        </w:r>
      </w:hyperlink>
    </w:p>
    <w:p w14:paraId="1BF661D4" w14:textId="7CDC405F" w:rsidR="00317DF9" w:rsidRDefault="00317DF9" w:rsidP="00096F6A">
      <w:pPr>
        <w:spacing w:after="0" w:line="240" w:lineRule="auto"/>
        <w:rPr>
          <w:rFonts w:ascii="Times New Roman" w:eastAsia="Times New Roman" w:hAnsi="Times New Roman" w:cs="Times New Roman"/>
          <w:sz w:val="24"/>
          <w:szCs w:val="24"/>
        </w:rPr>
      </w:pPr>
      <w:r w:rsidRPr="00317DF9">
        <w:rPr>
          <w:rFonts w:ascii="Times New Roman" w:eastAsia="Times New Roman" w:hAnsi="Times New Roman" w:cs="Times New Roman"/>
          <w:sz w:val="24"/>
          <w:szCs w:val="24"/>
        </w:rPr>
        <w:t xml:space="preserve">IBM Knowledge Center. (2012, Spring). Decision Tree Models. Retrieved from </w:t>
      </w:r>
      <w:hyperlink r:id="rId33" w:history="1">
        <w:r w:rsidR="008C324D" w:rsidRPr="00317DF9">
          <w:rPr>
            <w:rStyle w:val="Hyperlink"/>
            <w:rFonts w:ascii="Times New Roman" w:eastAsia="Times New Roman" w:hAnsi="Times New Roman" w:cs="Times New Roman"/>
            <w:sz w:val="24"/>
            <w:szCs w:val="24"/>
          </w:rPr>
          <w:t>https://www.ibm.com/support/knowledgecenter/en/SS3RA7_15.0.0/com.ibm.spss.modeler.help/nodes_treebuilding.htm</w:t>
        </w:r>
      </w:hyperlink>
    </w:p>
    <w:p w14:paraId="25B76B26" w14:textId="15842D14" w:rsidR="00317DF9" w:rsidRDefault="00317DF9" w:rsidP="00096F6A">
      <w:pPr>
        <w:spacing w:line="240" w:lineRule="auto"/>
        <w:rPr>
          <w:rFonts w:ascii="Times New Roman" w:hAnsi="Times New Roman" w:cs="Times New Roman"/>
          <w:sz w:val="24"/>
          <w:szCs w:val="24"/>
        </w:rPr>
      </w:pPr>
    </w:p>
    <w:p w14:paraId="0AC21B68" w14:textId="6CC85519" w:rsidR="008C324D" w:rsidRDefault="008C324D" w:rsidP="00096F6A">
      <w:pPr>
        <w:spacing w:after="0" w:line="240" w:lineRule="auto"/>
        <w:rPr>
          <w:rFonts w:ascii="Times New Roman" w:eastAsia="Times New Roman" w:hAnsi="Times New Roman" w:cs="Times New Roman"/>
          <w:sz w:val="24"/>
          <w:szCs w:val="24"/>
        </w:rPr>
      </w:pPr>
      <w:r w:rsidRPr="008C324D">
        <w:rPr>
          <w:rFonts w:ascii="Times New Roman" w:eastAsia="Times New Roman" w:hAnsi="Times New Roman" w:cs="Times New Roman"/>
          <w:sz w:val="24"/>
          <w:szCs w:val="24"/>
        </w:rPr>
        <w:t xml:space="preserve">Kaggle. (2017, March 31). IBM HR Analytics Employee Attrition &amp; Performance. Retrieved from </w:t>
      </w:r>
      <w:hyperlink r:id="rId34" w:history="1">
        <w:r w:rsidRPr="008C324D">
          <w:rPr>
            <w:rStyle w:val="Hyperlink"/>
            <w:rFonts w:ascii="Times New Roman" w:eastAsia="Times New Roman" w:hAnsi="Times New Roman" w:cs="Times New Roman"/>
            <w:sz w:val="24"/>
            <w:szCs w:val="24"/>
          </w:rPr>
          <w:t>https://www.kaggle.com/pavansubhasht/ibm-hr-analytics-attrition-dataset</w:t>
        </w:r>
      </w:hyperlink>
    </w:p>
    <w:p w14:paraId="2E071322" w14:textId="77777777" w:rsidR="008C324D" w:rsidRPr="008C324D" w:rsidRDefault="008C324D" w:rsidP="00096F6A">
      <w:pPr>
        <w:spacing w:after="0" w:line="240" w:lineRule="auto"/>
        <w:rPr>
          <w:rFonts w:ascii="Times New Roman" w:eastAsia="Times New Roman" w:hAnsi="Times New Roman" w:cs="Times New Roman"/>
          <w:sz w:val="24"/>
          <w:szCs w:val="24"/>
        </w:rPr>
      </w:pPr>
    </w:p>
    <w:p w14:paraId="1212D90C" w14:textId="3B65AABE" w:rsidR="00317DF9" w:rsidRPr="00317DF9" w:rsidRDefault="00317DF9" w:rsidP="00096F6A">
      <w:pPr>
        <w:spacing w:line="240" w:lineRule="auto"/>
        <w:rPr>
          <w:rFonts w:ascii="Times New Roman" w:hAnsi="Times New Roman" w:cs="Times New Roman"/>
          <w:sz w:val="24"/>
          <w:szCs w:val="24"/>
        </w:rPr>
      </w:pPr>
      <w:r w:rsidRPr="00317DF9">
        <w:rPr>
          <w:rFonts w:ascii="Times New Roman" w:hAnsi="Times New Roman" w:cs="Times New Roman"/>
          <w:sz w:val="24"/>
          <w:szCs w:val="24"/>
        </w:rPr>
        <w:t>K</w:t>
      </w:r>
      <w:r w:rsidR="008C324D">
        <w:rPr>
          <w:rFonts w:ascii="Times New Roman" w:hAnsi="Times New Roman" w:cs="Times New Roman"/>
          <w:sz w:val="24"/>
          <w:szCs w:val="24"/>
        </w:rPr>
        <w:t>umar</w:t>
      </w:r>
      <w:r w:rsidRPr="00317DF9">
        <w:rPr>
          <w:rFonts w:ascii="Times New Roman" w:hAnsi="Times New Roman" w:cs="Times New Roman"/>
          <w:sz w:val="24"/>
          <w:szCs w:val="24"/>
        </w:rPr>
        <w:t xml:space="preserve">, R. (2016). HR Analytics: Where Do We Stand? (cover story). </w:t>
      </w:r>
      <w:r w:rsidRPr="00317DF9">
        <w:rPr>
          <w:rFonts w:ascii="Times New Roman" w:hAnsi="Times New Roman" w:cs="Times New Roman"/>
          <w:i/>
          <w:iCs/>
          <w:sz w:val="24"/>
          <w:szCs w:val="24"/>
        </w:rPr>
        <w:t>Human Capital</w:t>
      </w:r>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20</w:t>
      </w:r>
      <w:r w:rsidRPr="00317DF9">
        <w:rPr>
          <w:rFonts w:ascii="Times New Roman" w:hAnsi="Times New Roman" w:cs="Times New Roman"/>
          <w:sz w:val="24"/>
          <w:szCs w:val="24"/>
        </w:rPr>
        <w:t xml:space="preserve">(5), 12–15. Retrieved from </w:t>
      </w:r>
      <w:hyperlink r:id="rId35" w:history="1">
        <w:r w:rsidRPr="00317DF9">
          <w:rPr>
            <w:rStyle w:val="Hyperlink"/>
            <w:rFonts w:ascii="Times New Roman" w:hAnsi="Times New Roman" w:cs="Times New Roman"/>
            <w:sz w:val="24"/>
            <w:szCs w:val="24"/>
          </w:rPr>
          <w:t>http://search.ebscohost.com/login.aspx?direct=true&amp;db=bth&amp;AN=119115236&amp;site=ehost-live</w:t>
        </w:r>
      </w:hyperlink>
    </w:p>
    <w:p w14:paraId="421E4613" w14:textId="051B1A64" w:rsidR="00317DF9" w:rsidRPr="00317DF9" w:rsidRDefault="00317DF9" w:rsidP="00096F6A">
      <w:pPr>
        <w:spacing w:line="240" w:lineRule="auto"/>
        <w:rPr>
          <w:rFonts w:ascii="Times New Roman" w:hAnsi="Times New Roman" w:cs="Times New Roman"/>
          <w:sz w:val="24"/>
          <w:szCs w:val="24"/>
        </w:rPr>
      </w:pPr>
      <w:proofErr w:type="spellStart"/>
      <w:r w:rsidRPr="00317DF9">
        <w:rPr>
          <w:rFonts w:ascii="Times New Roman" w:hAnsi="Times New Roman" w:cs="Times New Roman"/>
          <w:sz w:val="24"/>
          <w:szCs w:val="24"/>
        </w:rPr>
        <w:t>Nagadevara</w:t>
      </w:r>
      <w:proofErr w:type="spellEnd"/>
      <w:r w:rsidRPr="00317DF9">
        <w:rPr>
          <w:rFonts w:ascii="Times New Roman" w:hAnsi="Times New Roman" w:cs="Times New Roman"/>
          <w:sz w:val="24"/>
          <w:szCs w:val="24"/>
        </w:rPr>
        <w:t xml:space="preserve">, V., Srinivasan, V., &amp; </w:t>
      </w:r>
      <w:proofErr w:type="spellStart"/>
      <w:r w:rsidRPr="00317DF9">
        <w:rPr>
          <w:rFonts w:ascii="Times New Roman" w:hAnsi="Times New Roman" w:cs="Times New Roman"/>
          <w:sz w:val="24"/>
          <w:szCs w:val="24"/>
        </w:rPr>
        <w:t>Valk</w:t>
      </w:r>
      <w:proofErr w:type="spellEnd"/>
      <w:r w:rsidRPr="00317DF9">
        <w:rPr>
          <w:rFonts w:ascii="Times New Roman" w:hAnsi="Times New Roman" w:cs="Times New Roman"/>
          <w:sz w:val="24"/>
          <w:szCs w:val="24"/>
        </w:rPr>
        <w:t xml:space="preserve">, R. (2008). Establishing a Link between Employee Turnover and Withdrawal </w:t>
      </w:r>
      <w:proofErr w:type="spellStart"/>
      <w:r w:rsidRPr="00317DF9">
        <w:rPr>
          <w:rFonts w:ascii="Times New Roman" w:hAnsi="Times New Roman" w:cs="Times New Roman"/>
          <w:sz w:val="24"/>
          <w:szCs w:val="24"/>
        </w:rPr>
        <w:t>Behaviours</w:t>
      </w:r>
      <w:proofErr w:type="spellEnd"/>
      <w:r w:rsidRPr="00317DF9">
        <w:rPr>
          <w:rFonts w:ascii="Times New Roman" w:hAnsi="Times New Roman" w:cs="Times New Roman"/>
          <w:sz w:val="24"/>
          <w:szCs w:val="24"/>
        </w:rPr>
        <w:t xml:space="preserve">: Application of Data Mining Techniques. </w:t>
      </w:r>
      <w:r w:rsidRPr="00317DF9">
        <w:rPr>
          <w:rFonts w:ascii="Times New Roman" w:hAnsi="Times New Roman" w:cs="Times New Roman"/>
          <w:i/>
          <w:iCs/>
          <w:sz w:val="24"/>
          <w:szCs w:val="24"/>
        </w:rPr>
        <w:t>Research &amp; Practice in Human Resource Management</w:t>
      </w:r>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16</w:t>
      </w:r>
      <w:r w:rsidRPr="00317DF9">
        <w:rPr>
          <w:rFonts w:ascii="Times New Roman" w:hAnsi="Times New Roman" w:cs="Times New Roman"/>
          <w:sz w:val="24"/>
          <w:szCs w:val="24"/>
        </w:rPr>
        <w:t xml:space="preserve">(2), 81–99. Retrieved from </w:t>
      </w:r>
      <w:hyperlink r:id="rId36" w:history="1">
        <w:r w:rsidRPr="00317DF9">
          <w:rPr>
            <w:rStyle w:val="Hyperlink"/>
            <w:rFonts w:ascii="Times New Roman" w:hAnsi="Times New Roman" w:cs="Times New Roman"/>
            <w:sz w:val="24"/>
            <w:szCs w:val="24"/>
          </w:rPr>
          <w:t>http://search.ebscohost.com/login.aspx?direct=true&amp;db=bth&amp;AN=36853817&amp;site=ehost-live</w:t>
        </w:r>
      </w:hyperlink>
    </w:p>
    <w:p w14:paraId="785D8825" w14:textId="4D353FCB" w:rsidR="00317DF9" w:rsidRDefault="00317DF9" w:rsidP="00096F6A">
      <w:pPr>
        <w:spacing w:line="240" w:lineRule="auto"/>
        <w:rPr>
          <w:rFonts w:ascii="Times New Roman" w:hAnsi="Times New Roman" w:cs="Times New Roman"/>
          <w:sz w:val="24"/>
          <w:szCs w:val="24"/>
        </w:rPr>
      </w:pPr>
      <w:r w:rsidRPr="00317DF9">
        <w:rPr>
          <w:rFonts w:ascii="Times New Roman" w:hAnsi="Times New Roman" w:cs="Times New Roman"/>
          <w:sz w:val="24"/>
          <w:szCs w:val="24"/>
        </w:rPr>
        <w:t xml:space="preserve">Raman, R., Bhattacharya, S., &amp; Pramod, D. (2019). Predict employee attrition by using predictive analytics. </w:t>
      </w:r>
      <w:r w:rsidRPr="00317DF9">
        <w:rPr>
          <w:rFonts w:ascii="Times New Roman" w:hAnsi="Times New Roman" w:cs="Times New Roman"/>
          <w:i/>
          <w:iCs/>
          <w:sz w:val="24"/>
          <w:szCs w:val="24"/>
        </w:rPr>
        <w:t>Benchmarking: An International Journal</w:t>
      </w:r>
      <w:r w:rsidRPr="00317DF9">
        <w:rPr>
          <w:rFonts w:ascii="Times New Roman" w:hAnsi="Times New Roman" w:cs="Times New Roman"/>
          <w:sz w:val="24"/>
          <w:szCs w:val="24"/>
        </w:rPr>
        <w:t xml:space="preserve">, </w:t>
      </w:r>
      <w:r w:rsidRPr="00317DF9">
        <w:rPr>
          <w:rFonts w:ascii="Times New Roman" w:hAnsi="Times New Roman" w:cs="Times New Roman"/>
          <w:i/>
          <w:iCs/>
          <w:sz w:val="24"/>
          <w:szCs w:val="24"/>
        </w:rPr>
        <w:t>26</w:t>
      </w:r>
      <w:r w:rsidRPr="00317DF9">
        <w:rPr>
          <w:rFonts w:ascii="Times New Roman" w:hAnsi="Times New Roman" w:cs="Times New Roman"/>
          <w:sz w:val="24"/>
          <w:szCs w:val="24"/>
        </w:rPr>
        <w:t xml:space="preserve">(1), 2–18. </w:t>
      </w:r>
      <w:hyperlink r:id="rId37" w:history="1">
        <w:r w:rsidRPr="00317DF9">
          <w:rPr>
            <w:rStyle w:val="Hyperlink"/>
            <w:rFonts w:ascii="Times New Roman" w:hAnsi="Times New Roman" w:cs="Times New Roman"/>
            <w:sz w:val="24"/>
            <w:szCs w:val="24"/>
          </w:rPr>
          <w:t>https://doi.org/10.1108/BIJ-03-2018-0083</w:t>
        </w:r>
      </w:hyperlink>
    </w:p>
    <w:p w14:paraId="50B18985" w14:textId="48560987" w:rsidR="00317DF9" w:rsidRDefault="00317DF9" w:rsidP="00096F6A">
      <w:pPr>
        <w:spacing w:after="0" w:line="240" w:lineRule="auto"/>
        <w:rPr>
          <w:rStyle w:val="Hyperlink"/>
          <w:rFonts w:ascii="Times New Roman" w:eastAsia="Times New Roman" w:hAnsi="Times New Roman" w:cs="Times New Roman"/>
          <w:sz w:val="24"/>
          <w:szCs w:val="24"/>
        </w:rPr>
      </w:pPr>
      <w:r w:rsidRPr="00317DF9">
        <w:rPr>
          <w:rFonts w:ascii="Times New Roman" w:eastAsia="Times New Roman" w:hAnsi="Times New Roman" w:cs="Times New Roman"/>
          <w:sz w:val="24"/>
          <w:szCs w:val="24"/>
        </w:rPr>
        <w:t xml:space="preserve">Ruiz, A., &amp; </w:t>
      </w:r>
      <w:proofErr w:type="spellStart"/>
      <w:r w:rsidRPr="00317DF9">
        <w:rPr>
          <w:rFonts w:ascii="Times New Roman" w:eastAsia="Times New Roman" w:hAnsi="Times New Roman" w:cs="Times New Roman"/>
          <w:sz w:val="24"/>
          <w:szCs w:val="24"/>
        </w:rPr>
        <w:t>Spss</w:t>
      </w:r>
      <w:proofErr w:type="spellEnd"/>
      <w:r w:rsidRPr="00317DF9">
        <w:rPr>
          <w:rFonts w:ascii="Times New Roman" w:eastAsia="Times New Roman" w:hAnsi="Times New Roman" w:cs="Times New Roman"/>
          <w:sz w:val="24"/>
          <w:szCs w:val="24"/>
        </w:rPr>
        <w:t xml:space="preserve">. (2015, October 12). Random Trees algorithm in SPSS Modeler 17.1. Retrieved from </w:t>
      </w:r>
      <w:hyperlink r:id="rId38" w:history="1">
        <w:r w:rsidR="008C324D" w:rsidRPr="00317DF9">
          <w:rPr>
            <w:rStyle w:val="Hyperlink"/>
            <w:rFonts w:ascii="Times New Roman" w:eastAsia="Times New Roman" w:hAnsi="Times New Roman" w:cs="Times New Roman"/>
            <w:sz w:val="24"/>
            <w:szCs w:val="24"/>
          </w:rPr>
          <w:t>https://developer.ibm.com/predictiveanalytics/2015/10/11/random-trees-algorithm-in-spss-modeler-17-1/</w:t>
        </w:r>
      </w:hyperlink>
    </w:p>
    <w:p w14:paraId="27B85C48" w14:textId="77777777" w:rsidR="00CB5CFE" w:rsidRDefault="00CB5CFE" w:rsidP="00096F6A">
      <w:pPr>
        <w:spacing w:after="0" w:line="240" w:lineRule="auto"/>
        <w:rPr>
          <w:rFonts w:ascii="Times New Roman" w:eastAsia="Times New Roman" w:hAnsi="Times New Roman" w:cs="Times New Roman"/>
          <w:sz w:val="24"/>
          <w:szCs w:val="24"/>
        </w:rPr>
      </w:pPr>
    </w:p>
    <w:p w14:paraId="34FF6145" w14:textId="2E54E1FC" w:rsidR="008C324D" w:rsidRDefault="008C324D" w:rsidP="00096F6A">
      <w:pPr>
        <w:spacing w:after="0" w:line="240" w:lineRule="auto"/>
        <w:rPr>
          <w:rFonts w:ascii="Times New Roman" w:eastAsia="Times New Roman" w:hAnsi="Times New Roman" w:cs="Times New Roman"/>
          <w:sz w:val="24"/>
          <w:szCs w:val="24"/>
        </w:rPr>
      </w:pPr>
      <w:r w:rsidRPr="008C324D">
        <w:rPr>
          <w:rFonts w:ascii="Times New Roman" w:eastAsia="Times New Roman" w:hAnsi="Times New Roman" w:cs="Times New Roman"/>
          <w:sz w:val="24"/>
          <w:szCs w:val="24"/>
        </w:rPr>
        <w:t xml:space="preserve">Shearer, C. (2000). The CRISP-DM Model: The New Blueprint for Data Mining. </w:t>
      </w:r>
      <w:r w:rsidRPr="008C324D">
        <w:rPr>
          <w:rFonts w:ascii="Times New Roman" w:eastAsia="Times New Roman" w:hAnsi="Times New Roman" w:cs="Times New Roman"/>
          <w:i/>
          <w:iCs/>
          <w:sz w:val="24"/>
          <w:szCs w:val="24"/>
        </w:rPr>
        <w:t>Journal of Data Warehousing</w:t>
      </w:r>
      <w:r w:rsidRPr="008C324D">
        <w:rPr>
          <w:rFonts w:ascii="Times New Roman" w:eastAsia="Times New Roman" w:hAnsi="Times New Roman" w:cs="Times New Roman"/>
          <w:sz w:val="24"/>
          <w:szCs w:val="24"/>
        </w:rPr>
        <w:t>.</w:t>
      </w:r>
    </w:p>
    <w:p w14:paraId="096E542C" w14:textId="77777777" w:rsidR="008C324D" w:rsidRDefault="008C324D" w:rsidP="00096F6A">
      <w:pPr>
        <w:spacing w:after="0" w:line="240" w:lineRule="auto"/>
        <w:rPr>
          <w:rFonts w:ascii="Times New Roman" w:eastAsia="Times New Roman" w:hAnsi="Times New Roman" w:cs="Times New Roman"/>
          <w:sz w:val="24"/>
          <w:szCs w:val="24"/>
        </w:rPr>
      </w:pPr>
    </w:p>
    <w:p w14:paraId="0EDD2332" w14:textId="00E2BD48" w:rsidR="00317DF9" w:rsidRDefault="008C324D" w:rsidP="00096F6A">
      <w:pPr>
        <w:spacing w:after="0" w:line="240" w:lineRule="auto"/>
        <w:rPr>
          <w:rFonts w:ascii="Times New Roman" w:eastAsia="Times New Roman" w:hAnsi="Times New Roman" w:cs="Times New Roman"/>
          <w:sz w:val="24"/>
          <w:szCs w:val="24"/>
        </w:rPr>
      </w:pPr>
      <w:r w:rsidRPr="008C324D">
        <w:rPr>
          <w:rFonts w:ascii="Times New Roman" w:eastAsia="Times New Roman" w:hAnsi="Times New Roman" w:cs="Times New Roman"/>
          <w:sz w:val="24"/>
          <w:szCs w:val="24"/>
        </w:rPr>
        <w:t xml:space="preserve">Skymind. (n.d.). A Beginner's Guide to Neural Networks and Deep Learning. Retrieved from </w:t>
      </w:r>
      <w:hyperlink r:id="rId39" w:history="1">
        <w:r w:rsidRPr="008C324D">
          <w:rPr>
            <w:rStyle w:val="Hyperlink"/>
            <w:rFonts w:ascii="Times New Roman" w:eastAsia="Times New Roman" w:hAnsi="Times New Roman" w:cs="Times New Roman"/>
            <w:sz w:val="24"/>
            <w:szCs w:val="24"/>
          </w:rPr>
          <w:t>https://skymind.ai/wiki/neural-network</w:t>
        </w:r>
      </w:hyperlink>
    </w:p>
    <w:p w14:paraId="7C1756FB" w14:textId="77777777" w:rsidR="008C324D" w:rsidRPr="008C324D" w:rsidRDefault="008C324D" w:rsidP="00096F6A">
      <w:pPr>
        <w:spacing w:after="0" w:line="240" w:lineRule="auto"/>
        <w:rPr>
          <w:rFonts w:ascii="Times New Roman" w:eastAsia="Times New Roman" w:hAnsi="Times New Roman" w:cs="Times New Roman"/>
          <w:sz w:val="24"/>
          <w:szCs w:val="24"/>
        </w:rPr>
      </w:pPr>
    </w:p>
    <w:p w14:paraId="72F3A1A4" w14:textId="38326908" w:rsidR="007D7806" w:rsidRDefault="007D7806" w:rsidP="00096F6A">
      <w:pPr>
        <w:spacing w:line="240" w:lineRule="auto"/>
      </w:pPr>
      <w:r w:rsidRPr="00317DF9">
        <w:rPr>
          <w:rFonts w:ascii="Times New Roman" w:hAnsi="Times New Roman" w:cs="Times New Roman"/>
          <w:sz w:val="24"/>
          <w:szCs w:val="24"/>
        </w:rPr>
        <w:lastRenderedPageBreak/>
        <w:t xml:space="preserve">Sousa, M. J. (2018). HR Analytics Models for Effective Decision-Making. </w:t>
      </w:r>
      <w:r w:rsidRPr="00317DF9">
        <w:rPr>
          <w:rFonts w:ascii="Times New Roman" w:hAnsi="Times New Roman" w:cs="Times New Roman"/>
          <w:i/>
          <w:iCs/>
          <w:sz w:val="24"/>
          <w:szCs w:val="24"/>
        </w:rPr>
        <w:t>Proceedings of the European Conference on Management, Leadership &amp; Governance</w:t>
      </w:r>
      <w:r w:rsidRPr="00317DF9">
        <w:rPr>
          <w:rFonts w:ascii="Times New Roman" w:hAnsi="Times New Roman" w:cs="Times New Roman"/>
          <w:sz w:val="24"/>
          <w:szCs w:val="24"/>
        </w:rPr>
        <w:t xml:space="preserve">, 256–263. Retrieved from </w:t>
      </w:r>
      <w:hyperlink r:id="rId40" w:history="1">
        <w:r w:rsidRPr="00317DF9">
          <w:rPr>
            <w:rStyle w:val="Hyperlink"/>
            <w:rFonts w:ascii="Times New Roman" w:hAnsi="Times New Roman" w:cs="Times New Roman"/>
            <w:sz w:val="24"/>
            <w:szCs w:val="24"/>
          </w:rPr>
          <w:t>http://search.ebscohost.com/login.aspx?direct=true&amp;db=bth&amp;AN=133413027&amp;site=ehost-live</w:t>
        </w:r>
      </w:hyperlink>
    </w:p>
    <w:p w14:paraId="1F0226B4" w14:textId="77777777" w:rsidR="007D7806" w:rsidRPr="007D7806" w:rsidRDefault="007D7806" w:rsidP="00021AFA">
      <w:pPr>
        <w:spacing w:line="360" w:lineRule="auto"/>
        <w:rPr>
          <w:rFonts w:ascii="Times New Roman" w:hAnsi="Times New Roman" w:cs="Times New Roman"/>
          <w:sz w:val="24"/>
          <w:szCs w:val="24"/>
        </w:rPr>
      </w:pPr>
    </w:p>
    <w:p w14:paraId="637231CA" w14:textId="0C9F2C74" w:rsidR="007D7806" w:rsidRDefault="00096F6A" w:rsidP="00096F6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Biography</w:t>
      </w:r>
    </w:p>
    <w:p w14:paraId="51791A62" w14:textId="2ED806B2" w:rsidR="00096F6A" w:rsidRDefault="00207CD8" w:rsidP="00096F6A">
      <w:pPr>
        <w:spacing w:line="360" w:lineRule="auto"/>
        <w:rPr>
          <w:rFonts w:ascii="Times New Roman" w:hAnsi="Times New Roman" w:cs="Times New Roman"/>
          <w:sz w:val="24"/>
          <w:szCs w:val="24"/>
        </w:rPr>
      </w:pPr>
      <w:r>
        <w:rPr>
          <w:rFonts w:ascii="Times New Roman" w:hAnsi="Times New Roman" w:cs="Times New Roman"/>
          <w:sz w:val="24"/>
          <w:szCs w:val="24"/>
        </w:rPr>
        <w:t xml:space="preserve">Sridhar Rangan is a graduate student at the University of Massachusetts, Lowell.  He is currently pursuing a </w:t>
      </w:r>
      <w:r w:rsidR="00207F2F">
        <w:rPr>
          <w:rFonts w:ascii="Times New Roman" w:hAnsi="Times New Roman" w:cs="Times New Roman"/>
          <w:sz w:val="24"/>
          <w:szCs w:val="24"/>
        </w:rPr>
        <w:t>Master of Science in Business Analytics degree and concentrating on marketing analytics.  Prior to graduate studies, he received two undergraduate degrees at the University of Massachusetts Lowell in Computer Science and Business Administration with concentrations in Finance and Marketing.  He has also worked at Brigham and Women’s Hospital in Boston as a research assistant and has contributed to several medical papers in cardiovascular science.  After completing his graduate studies in December 2019, he hopes to pursue a career in consulting or business intelligence.</w:t>
      </w:r>
    </w:p>
    <w:p w14:paraId="308597A8" w14:textId="1017DC54" w:rsidR="005F5A10" w:rsidRDefault="005F5A10" w:rsidP="00096F6A">
      <w:pPr>
        <w:spacing w:line="360" w:lineRule="auto"/>
        <w:rPr>
          <w:rFonts w:ascii="Times New Roman" w:hAnsi="Times New Roman" w:cs="Times New Roman"/>
          <w:sz w:val="24"/>
          <w:szCs w:val="24"/>
        </w:rPr>
      </w:pPr>
    </w:p>
    <w:p w14:paraId="1A5CEC0F" w14:textId="429EB1C7" w:rsidR="005F5A10" w:rsidRPr="00C6160E" w:rsidRDefault="005F5A10" w:rsidP="005F5A10">
      <w:pPr>
        <w:spacing w:line="360" w:lineRule="auto"/>
        <w:rPr>
          <w:rFonts w:ascii="Times New Roman" w:hAnsi="Times New Roman" w:cs="Times New Roman"/>
          <w:sz w:val="24"/>
          <w:szCs w:val="24"/>
        </w:rPr>
      </w:pPr>
      <w:r w:rsidRPr="00C6160E">
        <w:rPr>
          <w:rFonts w:ascii="Times New Roman" w:hAnsi="Times New Roman" w:cs="Times New Roman"/>
          <w:sz w:val="24"/>
          <w:szCs w:val="24"/>
        </w:rPr>
        <w:t xml:space="preserve">Jason Tran was born and raised in Lowell, Massachusetts. He is currently enrolled in the Manning School of Business graduate certificate program in Business Analytics. Jason is currently a </w:t>
      </w:r>
      <w:r w:rsidR="00B948CC" w:rsidRPr="00C6160E">
        <w:rPr>
          <w:rFonts w:ascii="Times New Roman" w:hAnsi="Times New Roman" w:cs="Times New Roman"/>
          <w:sz w:val="24"/>
          <w:szCs w:val="24"/>
        </w:rPr>
        <w:t>full-time</w:t>
      </w:r>
      <w:r w:rsidRPr="00C6160E">
        <w:rPr>
          <w:rFonts w:ascii="Times New Roman" w:hAnsi="Times New Roman" w:cs="Times New Roman"/>
          <w:sz w:val="24"/>
          <w:szCs w:val="24"/>
        </w:rPr>
        <w:t xml:space="preserve"> student. He worked for a family business throughout his teen years and adulthood, apart from that he has also work for a startup Biotechnology Company. He graduated from the University of Massachusetts at Lowell in with a Bachelor of Science in Business Administration, dual concentration in Finance and Management degree. He decided to pursue this certificate program to acquire additional academic credentials to obtain a competitive edge in the current job market. </w:t>
      </w:r>
    </w:p>
    <w:p w14:paraId="79D8AE06" w14:textId="77777777" w:rsidR="005F5A10" w:rsidRDefault="005F5A10" w:rsidP="005F5A10"/>
    <w:p w14:paraId="7E6C4340" w14:textId="77777777" w:rsidR="005F5A10" w:rsidRPr="00096F6A" w:rsidRDefault="005F5A10" w:rsidP="00096F6A">
      <w:pPr>
        <w:spacing w:line="360" w:lineRule="auto"/>
        <w:rPr>
          <w:rFonts w:ascii="Times New Roman" w:hAnsi="Times New Roman" w:cs="Times New Roman"/>
          <w:sz w:val="24"/>
          <w:szCs w:val="24"/>
        </w:rPr>
      </w:pPr>
    </w:p>
    <w:p w14:paraId="76DB45D8" w14:textId="55135811" w:rsidR="005E2495" w:rsidRDefault="005E2495" w:rsidP="00021AFA">
      <w:pPr>
        <w:spacing w:line="360" w:lineRule="auto"/>
        <w:rPr>
          <w:rFonts w:ascii="Times New Roman" w:hAnsi="Times New Roman" w:cs="Times New Roman"/>
          <w:sz w:val="24"/>
          <w:szCs w:val="24"/>
        </w:rPr>
      </w:pPr>
    </w:p>
    <w:p w14:paraId="622673E4" w14:textId="7838EB5C" w:rsidR="005E2495" w:rsidRDefault="005E2495" w:rsidP="00021AFA">
      <w:pPr>
        <w:spacing w:line="360" w:lineRule="auto"/>
        <w:rPr>
          <w:rFonts w:ascii="Times New Roman" w:hAnsi="Times New Roman" w:cs="Times New Roman"/>
          <w:sz w:val="24"/>
          <w:szCs w:val="24"/>
        </w:rPr>
      </w:pPr>
    </w:p>
    <w:p w14:paraId="3AAA1A17" w14:textId="2AB7ACF6" w:rsidR="005E2495" w:rsidRDefault="005E2495" w:rsidP="00021AFA">
      <w:pPr>
        <w:spacing w:line="360" w:lineRule="auto"/>
        <w:rPr>
          <w:rFonts w:ascii="Times New Roman" w:hAnsi="Times New Roman" w:cs="Times New Roman"/>
          <w:sz w:val="24"/>
          <w:szCs w:val="24"/>
        </w:rPr>
      </w:pPr>
    </w:p>
    <w:p w14:paraId="5E7942BD" w14:textId="19A068B8" w:rsidR="00C24F3C" w:rsidRPr="00C70F85" w:rsidRDefault="00C24F3C" w:rsidP="00C24F3C">
      <w:pPr>
        <w:spacing w:line="360" w:lineRule="auto"/>
        <w:rPr>
          <w:rFonts w:ascii="Times New Roman" w:hAnsi="Times New Roman" w:cs="Times New Roman"/>
          <w:sz w:val="24"/>
          <w:szCs w:val="24"/>
        </w:rPr>
      </w:pPr>
      <w:bookmarkStart w:id="0" w:name="_GoBack"/>
      <w:bookmarkEnd w:id="0"/>
    </w:p>
    <w:sectPr w:rsidR="00C24F3C" w:rsidRPr="00C70F85">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12D93" w14:textId="77777777" w:rsidR="0007282C" w:rsidRDefault="0007282C" w:rsidP="0007282C">
      <w:pPr>
        <w:spacing w:after="0" w:line="240" w:lineRule="auto"/>
      </w:pPr>
      <w:r>
        <w:separator/>
      </w:r>
    </w:p>
  </w:endnote>
  <w:endnote w:type="continuationSeparator" w:id="0">
    <w:p w14:paraId="3219E234" w14:textId="77777777" w:rsidR="0007282C" w:rsidRDefault="0007282C" w:rsidP="0007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410707"/>
      <w:docPartObj>
        <w:docPartGallery w:val="Page Numbers (Bottom of Page)"/>
        <w:docPartUnique/>
      </w:docPartObj>
    </w:sdtPr>
    <w:sdtEndPr>
      <w:rPr>
        <w:noProof/>
      </w:rPr>
    </w:sdtEndPr>
    <w:sdtContent>
      <w:p w14:paraId="4821BA3E" w14:textId="0AC679E6" w:rsidR="00851917" w:rsidRDefault="00851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A3F7FA" w14:textId="77777777" w:rsidR="00851917" w:rsidRDefault="0085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5719E" w14:textId="77777777" w:rsidR="0007282C" w:rsidRDefault="0007282C" w:rsidP="0007282C">
      <w:pPr>
        <w:spacing w:after="0" w:line="240" w:lineRule="auto"/>
      </w:pPr>
      <w:r>
        <w:separator/>
      </w:r>
    </w:p>
  </w:footnote>
  <w:footnote w:type="continuationSeparator" w:id="0">
    <w:p w14:paraId="04F6415E" w14:textId="77777777" w:rsidR="0007282C" w:rsidRDefault="0007282C" w:rsidP="00072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63C"/>
    <w:multiLevelType w:val="hybridMultilevel"/>
    <w:tmpl w:val="0DFE4268"/>
    <w:lvl w:ilvl="0" w:tplc="E6AA8EBA">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A4B4F"/>
    <w:multiLevelType w:val="hybridMultilevel"/>
    <w:tmpl w:val="B156A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24EBF"/>
    <w:multiLevelType w:val="hybridMultilevel"/>
    <w:tmpl w:val="29727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E"/>
    <w:rsid w:val="00014711"/>
    <w:rsid w:val="00021609"/>
    <w:rsid w:val="00021AFA"/>
    <w:rsid w:val="00022650"/>
    <w:rsid w:val="00033A85"/>
    <w:rsid w:val="00036340"/>
    <w:rsid w:val="0007282C"/>
    <w:rsid w:val="00090458"/>
    <w:rsid w:val="0009585D"/>
    <w:rsid w:val="000962A2"/>
    <w:rsid w:val="00096F6A"/>
    <w:rsid w:val="000B36EE"/>
    <w:rsid w:val="000B5EA9"/>
    <w:rsid w:val="000B7135"/>
    <w:rsid w:val="00114B90"/>
    <w:rsid w:val="00131D0F"/>
    <w:rsid w:val="0013531B"/>
    <w:rsid w:val="0014248A"/>
    <w:rsid w:val="0014602A"/>
    <w:rsid w:val="00152A8D"/>
    <w:rsid w:val="001559B0"/>
    <w:rsid w:val="0017717B"/>
    <w:rsid w:val="00190D28"/>
    <w:rsid w:val="001E7D84"/>
    <w:rsid w:val="00207CD8"/>
    <w:rsid w:val="00207F2F"/>
    <w:rsid w:val="00212AE7"/>
    <w:rsid w:val="0022457D"/>
    <w:rsid w:val="00236482"/>
    <w:rsid w:val="002555A3"/>
    <w:rsid w:val="002726C7"/>
    <w:rsid w:val="00291A27"/>
    <w:rsid w:val="002B44A4"/>
    <w:rsid w:val="002C3169"/>
    <w:rsid w:val="002E1832"/>
    <w:rsid w:val="00306EE2"/>
    <w:rsid w:val="00317DF9"/>
    <w:rsid w:val="00317FFE"/>
    <w:rsid w:val="00325F86"/>
    <w:rsid w:val="00344952"/>
    <w:rsid w:val="00393193"/>
    <w:rsid w:val="003A0E58"/>
    <w:rsid w:val="003B5481"/>
    <w:rsid w:val="00404C93"/>
    <w:rsid w:val="00457482"/>
    <w:rsid w:val="00474809"/>
    <w:rsid w:val="0048515E"/>
    <w:rsid w:val="0048789A"/>
    <w:rsid w:val="00493479"/>
    <w:rsid w:val="0049454D"/>
    <w:rsid w:val="004A5F64"/>
    <w:rsid w:val="004D21DB"/>
    <w:rsid w:val="004E06F8"/>
    <w:rsid w:val="0050171F"/>
    <w:rsid w:val="00503788"/>
    <w:rsid w:val="00503E14"/>
    <w:rsid w:val="00514C91"/>
    <w:rsid w:val="005452FB"/>
    <w:rsid w:val="00572929"/>
    <w:rsid w:val="005957EF"/>
    <w:rsid w:val="005E2495"/>
    <w:rsid w:val="005F30CE"/>
    <w:rsid w:val="005F51CC"/>
    <w:rsid w:val="005F5A10"/>
    <w:rsid w:val="00611C9F"/>
    <w:rsid w:val="00611F14"/>
    <w:rsid w:val="006252D9"/>
    <w:rsid w:val="00667C86"/>
    <w:rsid w:val="0067333C"/>
    <w:rsid w:val="006862CD"/>
    <w:rsid w:val="006B7B38"/>
    <w:rsid w:val="00704412"/>
    <w:rsid w:val="00723543"/>
    <w:rsid w:val="007264BB"/>
    <w:rsid w:val="007472B7"/>
    <w:rsid w:val="0075255F"/>
    <w:rsid w:val="0075272A"/>
    <w:rsid w:val="007D7806"/>
    <w:rsid w:val="007E25AB"/>
    <w:rsid w:val="00804698"/>
    <w:rsid w:val="00851917"/>
    <w:rsid w:val="00853A0C"/>
    <w:rsid w:val="008543C0"/>
    <w:rsid w:val="00896714"/>
    <w:rsid w:val="008A1ABB"/>
    <w:rsid w:val="008C324D"/>
    <w:rsid w:val="008D00B1"/>
    <w:rsid w:val="008E5FDF"/>
    <w:rsid w:val="009022E0"/>
    <w:rsid w:val="0091112F"/>
    <w:rsid w:val="00922D78"/>
    <w:rsid w:val="009442F1"/>
    <w:rsid w:val="00957856"/>
    <w:rsid w:val="009A0B70"/>
    <w:rsid w:val="009A1691"/>
    <w:rsid w:val="009A38B0"/>
    <w:rsid w:val="009B09E7"/>
    <w:rsid w:val="009B2A67"/>
    <w:rsid w:val="009C651E"/>
    <w:rsid w:val="009D22E0"/>
    <w:rsid w:val="009D36E8"/>
    <w:rsid w:val="009D6806"/>
    <w:rsid w:val="00A14C2D"/>
    <w:rsid w:val="00A22A04"/>
    <w:rsid w:val="00A35FA8"/>
    <w:rsid w:val="00A41F7A"/>
    <w:rsid w:val="00AC7350"/>
    <w:rsid w:val="00AE247E"/>
    <w:rsid w:val="00AE77FA"/>
    <w:rsid w:val="00AE790E"/>
    <w:rsid w:val="00B0022D"/>
    <w:rsid w:val="00B13EB3"/>
    <w:rsid w:val="00B32420"/>
    <w:rsid w:val="00B34BDA"/>
    <w:rsid w:val="00B42512"/>
    <w:rsid w:val="00B4452A"/>
    <w:rsid w:val="00B56765"/>
    <w:rsid w:val="00B61770"/>
    <w:rsid w:val="00B62549"/>
    <w:rsid w:val="00B76A76"/>
    <w:rsid w:val="00B90AAE"/>
    <w:rsid w:val="00B948CC"/>
    <w:rsid w:val="00BB442F"/>
    <w:rsid w:val="00BD07C1"/>
    <w:rsid w:val="00BD5FC0"/>
    <w:rsid w:val="00BE6451"/>
    <w:rsid w:val="00C14941"/>
    <w:rsid w:val="00C24F3C"/>
    <w:rsid w:val="00C31551"/>
    <w:rsid w:val="00C33C31"/>
    <w:rsid w:val="00C44E07"/>
    <w:rsid w:val="00C45631"/>
    <w:rsid w:val="00C511CF"/>
    <w:rsid w:val="00C538AC"/>
    <w:rsid w:val="00C6160E"/>
    <w:rsid w:val="00C70F85"/>
    <w:rsid w:val="00C7466B"/>
    <w:rsid w:val="00C829A5"/>
    <w:rsid w:val="00C9713C"/>
    <w:rsid w:val="00CB5CFE"/>
    <w:rsid w:val="00CC215F"/>
    <w:rsid w:val="00CF433F"/>
    <w:rsid w:val="00CF7580"/>
    <w:rsid w:val="00D011FF"/>
    <w:rsid w:val="00D12BCA"/>
    <w:rsid w:val="00D14C45"/>
    <w:rsid w:val="00D20140"/>
    <w:rsid w:val="00D412B4"/>
    <w:rsid w:val="00D76726"/>
    <w:rsid w:val="00D76FE4"/>
    <w:rsid w:val="00D829EF"/>
    <w:rsid w:val="00D92580"/>
    <w:rsid w:val="00DE1AAF"/>
    <w:rsid w:val="00DF4065"/>
    <w:rsid w:val="00E274F9"/>
    <w:rsid w:val="00E34A91"/>
    <w:rsid w:val="00E50CB6"/>
    <w:rsid w:val="00E63FC8"/>
    <w:rsid w:val="00E75B6F"/>
    <w:rsid w:val="00E9340E"/>
    <w:rsid w:val="00EA0F5E"/>
    <w:rsid w:val="00EA2194"/>
    <w:rsid w:val="00EB090C"/>
    <w:rsid w:val="00EB60A3"/>
    <w:rsid w:val="00ED43FF"/>
    <w:rsid w:val="00F01DD0"/>
    <w:rsid w:val="00F20F6B"/>
    <w:rsid w:val="00F30BFE"/>
    <w:rsid w:val="00F46189"/>
    <w:rsid w:val="00F5773D"/>
    <w:rsid w:val="00F62CA9"/>
    <w:rsid w:val="00F73CDD"/>
    <w:rsid w:val="00F75205"/>
    <w:rsid w:val="00F965E2"/>
    <w:rsid w:val="00F977DA"/>
    <w:rsid w:val="00FA46BB"/>
    <w:rsid w:val="00FD2190"/>
    <w:rsid w:val="00FD7058"/>
    <w:rsid w:val="00FE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ADA3"/>
  <w15:chartTrackingRefBased/>
  <w15:docId w15:val="{1041C6AD-0827-4ACE-9A93-34A1C20B4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30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E77FA"/>
    <w:rPr>
      <w:color w:val="0563C1" w:themeColor="hyperlink"/>
      <w:u w:val="single"/>
    </w:rPr>
  </w:style>
  <w:style w:type="character" w:styleId="UnresolvedMention">
    <w:name w:val="Unresolved Mention"/>
    <w:basedOn w:val="DefaultParagraphFont"/>
    <w:uiPriority w:val="99"/>
    <w:semiHidden/>
    <w:unhideWhenUsed/>
    <w:rsid w:val="00AE77FA"/>
    <w:rPr>
      <w:color w:val="605E5C"/>
      <w:shd w:val="clear" w:color="auto" w:fill="E1DFDD"/>
    </w:rPr>
  </w:style>
  <w:style w:type="character" w:customStyle="1" w:styleId="voucherspanformat">
    <w:name w:val="voucherspanformat"/>
    <w:basedOn w:val="DefaultParagraphFont"/>
    <w:rsid w:val="00957856"/>
  </w:style>
  <w:style w:type="paragraph" w:styleId="Header">
    <w:name w:val="header"/>
    <w:basedOn w:val="Normal"/>
    <w:link w:val="HeaderChar"/>
    <w:uiPriority w:val="99"/>
    <w:unhideWhenUsed/>
    <w:rsid w:val="00072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82C"/>
  </w:style>
  <w:style w:type="paragraph" w:styleId="Footer">
    <w:name w:val="footer"/>
    <w:basedOn w:val="Normal"/>
    <w:link w:val="FooterChar"/>
    <w:uiPriority w:val="99"/>
    <w:unhideWhenUsed/>
    <w:rsid w:val="00072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82C"/>
  </w:style>
  <w:style w:type="character" w:styleId="FollowedHyperlink">
    <w:name w:val="FollowedHyperlink"/>
    <w:basedOn w:val="DefaultParagraphFont"/>
    <w:uiPriority w:val="99"/>
    <w:semiHidden/>
    <w:unhideWhenUsed/>
    <w:rsid w:val="00667C86"/>
    <w:rPr>
      <w:color w:val="954F72" w:themeColor="followedHyperlink"/>
      <w:u w:val="single"/>
    </w:rPr>
  </w:style>
  <w:style w:type="paragraph" w:styleId="ListParagraph">
    <w:name w:val="List Paragraph"/>
    <w:basedOn w:val="Normal"/>
    <w:uiPriority w:val="34"/>
    <w:qFormat/>
    <w:rsid w:val="008D00B1"/>
    <w:pPr>
      <w:ind w:left="720"/>
      <w:contextualSpacing/>
    </w:pPr>
  </w:style>
  <w:style w:type="character" w:customStyle="1" w:styleId="Heading1Char">
    <w:name w:val="Heading 1 Char"/>
    <w:basedOn w:val="DefaultParagraphFont"/>
    <w:link w:val="Heading1"/>
    <w:uiPriority w:val="9"/>
    <w:rsid w:val="00B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6765"/>
    <w:pPr>
      <w:outlineLvl w:val="9"/>
    </w:pPr>
  </w:style>
  <w:style w:type="paragraph" w:styleId="TOC2">
    <w:name w:val="toc 2"/>
    <w:basedOn w:val="Normal"/>
    <w:next w:val="Normal"/>
    <w:autoRedefine/>
    <w:uiPriority w:val="39"/>
    <w:unhideWhenUsed/>
    <w:rsid w:val="00B56765"/>
    <w:pPr>
      <w:spacing w:after="100"/>
      <w:ind w:left="220"/>
    </w:pPr>
    <w:rPr>
      <w:rFonts w:eastAsiaTheme="minorEastAsia" w:cs="Times New Roman"/>
    </w:rPr>
  </w:style>
  <w:style w:type="paragraph" w:styleId="TOC1">
    <w:name w:val="toc 1"/>
    <w:basedOn w:val="Normal"/>
    <w:next w:val="Normal"/>
    <w:autoRedefine/>
    <w:uiPriority w:val="39"/>
    <w:unhideWhenUsed/>
    <w:rsid w:val="00B56765"/>
    <w:pPr>
      <w:spacing w:after="100"/>
    </w:pPr>
    <w:rPr>
      <w:rFonts w:eastAsiaTheme="minorEastAsia" w:cs="Times New Roman"/>
    </w:rPr>
  </w:style>
  <w:style w:type="paragraph" w:styleId="TOC3">
    <w:name w:val="toc 3"/>
    <w:basedOn w:val="Normal"/>
    <w:next w:val="Normal"/>
    <w:autoRedefine/>
    <w:uiPriority w:val="39"/>
    <w:unhideWhenUsed/>
    <w:rsid w:val="00B5676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746483">
      <w:bodyDiv w:val="1"/>
      <w:marLeft w:val="0"/>
      <w:marRight w:val="0"/>
      <w:marTop w:val="0"/>
      <w:marBottom w:val="0"/>
      <w:divBdr>
        <w:top w:val="none" w:sz="0" w:space="0" w:color="auto"/>
        <w:left w:val="none" w:sz="0" w:space="0" w:color="auto"/>
        <w:bottom w:val="none" w:sz="0" w:space="0" w:color="auto"/>
        <w:right w:val="none" w:sz="0" w:space="0" w:color="auto"/>
      </w:divBdr>
    </w:div>
    <w:div w:id="355353822">
      <w:bodyDiv w:val="1"/>
      <w:marLeft w:val="0"/>
      <w:marRight w:val="0"/>
      <w:marTop w:val="0"/>
      <w:marBottom w:val="0"/>
      <w:divBdr>
        <w:top w:val="none" w:sz="0" w:space="0" w:color="auto"/>
        <w:left w:val="none" w:sz="0" w:space="0" w:color="auto"/>
        <w:bottom w:val="none" w:sz="0" w:space="0" w:color="auto"/>
        <w:right w:val="none" w:sz="0" w:space="0" w:color="auto"/>
      </w:divBdr>
    </w:div>
    <w:div w:id="415519191">
      <w:bodyDiv w:val="1"/>
      <w:marLeft w:val="0"/>
      <w:marRight w:val="0"/>
      <w:marTop w:val="0"/>
      <w:marBottom w:val="0"/>
      <w:divBdr>
        <w:top w:val="none" w:sz="0" w:space="0" w:color="auto"/>
        <w:left w:val="none" w:sz="0" w:space="0" w:color="auto"/>
        <w:bottom w:val="none" w:sz="0" w:space="0" w:color="auto"/>
        <w:right w:val="none" w:sz="0" w:space="0" w:color="auto"/>
      </w:divBdr>
    </w:div>
    <w:div w:id="808866920">
      <w:bodyDiv w:val="1"/>
      <w:marLeft w:val="0"/>
      <w:marRight w:val="0"/>
      <w:marTop w:val="0"/>
      <w:marBottom w:val="0"/>
      <w:divBdr>
        <w:top w:val="none" w:sz="0" w:space="0" w:color="auto"/>
        <w:left w:val="none" w:sz="0" w:space="0" w:color="auto"/>
        <w:bottom w:val="none" w:sz="0" w:space="0" w:color="auto"/>
        <w:right w:val="none" w:sz="0" w:space="0" w:color="auto"/>
      </w:divBdr>
    </w:div>
    <w:div w:id="881479999">
      <w:bodyDiv w:val="1"/>
      <w:marLeft w:val="0"/>
      <w:marRight w:val="0"/>
      <w:marTop w:val="0"/>
      <w:marBottom w:val="0"/>
      <w:divBdr>
        <w:top w:val="none" w:sz="0" w:space="0" w:color="auto"/>
        <w:left w:val="none" w:sz="0" w:space="0" w:color="auto"/>
        <w:bottom w:val="none" w:sz="0" w:space="0" w:color="auto"/>
        <w:right w:val="none" w:sz="0" w:space="0" w:color="auto"/>
      </w:divBdr>
    </w:div>
    <w:div w:id="904680611">
      <w:bodyDiv w:val="1"/>
      <w:marLeft w:val="0"/>
      <w:marRight w:val="0"/>
      <w:marTop w:val="0"/>
      <w:marBottom w:val="0"/>
      <w:divBdr>
        <w:top w:val="none" w:sz="0" w:space="0" w:color="auto"/>
        <w:left w:val="none" w:sz="0" w:space="0" w:color="auto"/>
        <w:bottom w:val="none" w:sz="0" w:space="0" w:color="auto"/>
        <w:right w:val="none" w:sz="0" w:space="0" w:color="auto"/>
      </w:divBdr>
    </w:div>
    <w:div w:id="984772733">
      <w:bodyDiv w:val="1"/>
      <w:marLeft w:val="0"/>
      <w:marRight w:val="0"/>
      <w:marTop w:val="0"/>
      <w:marBottom w:val="0"/>
      <w:divBdr>
        <w:top w:val="none" w:sz="0" w:space="0" w:color="auto"/>
        <w:left w:val="none" w:sz="0" w:space="0" w:color="auto"/>
        <w:bottom w:val="none" w:sz="0" w:space="0" w:color="auto"/>
        <w:right w:val="none" w:sz="0" w:space="0" w:color="auto"/>
      </w:divBdr>
    </w:div>
    <w:div w:id="1147209740">
      <w:bodyDiv w:val="1"/>
      <w:marLeft w:val="0"/>
      <w:marRight w:val="0"/>
      <w:marTop w:val="0"/>
      <w:marBottom w:val="0"/>
      <w:divBdr>
        <w:top w:val="none" w:sz="0" w:space="0" w:color="auto"/>
        <w:left w:val="none" w:sz="0" w:space="0" w:color="auto"/>
        <w:bottom w:val="none" w:sz="0" w:space="0" w:color="auto"/>
        <w:right w:val="none" w:sz="0" w:space="0" w:color="auto"/>
      </w:divBdr>
    </w:div>
    <w:div w:id="1191408427">
      <w:bodyDiv w:val="1"/>
      <w:marLeft w:val="0"/>
      <w:marRight w:val="0"/>
      <w:marTop w:val="0"/>
      <w:marBottom w:val="0"/>
      <w:divBdr>
        <w:top w:val="none" w:sz="0" w:space="0" w:color="auto"/>
        <w:left w:val="none" w:sz="0" w:space="0" w:color="auto"/>
        <w:bottom w:val="none" w:sz="0" w:space="0" w:color="auto"/>
        <w:right w:val="none" w:sz="0" w:space="0" w:color="auto"/>
      </w:divBdr>
    </w:div>
    <w:div w:id="1203253723">
      <w:bodyDiv w:val="1"/>
      <w:marLeft w:val="0"/>
      <w:marRight w:val="0"/>
      <w:marTop w:val="0"/>
      <w:marBottom w:val="0"/>
      <w:divBdr>
        <w:top w:val="none" w:sz="0" w:space="0" w:color="auto"/>
        <w:left w:val="none" w:sz="0" w:space="0" w:color="auto"/>
        <w:bottom w:val="none" w:sz="0" w:space="0" w:color="auto"/>
        <w:right w:val="none" w:sz="0" w:space="0" w:color="auto"/>
      </w:divBdr>
    </w:div>
    <w:div w:id="1449162018">
      <w:bodyDiv w:val="1"/>
      <w:marLeft w:val="0"/>
      <w:marRight w:val="0"/>
      <w:marTop w:val="0"/>
      <w:marBottom w:val="0"/>
      <w:divBdr>
        <w:top w:val="none" w:sz="0" w:space="0" w:color="auto"/>
        <w:left w:val="none" w:sz="0" w:space="0" w:color="auto"/>
        <w:bottom w:val="none" w:sz="0" w:space="0" w:color="auto"/>
        <w:right w:val="none" w:sz="0" w:space="0" w:color="auto"/>
      </w:divBdr>
      <w:divsChild>
        <w:div w:id="1862626387">
          <w:marLeft w:val="0"/>
          <w:marRight w:val="0"/>
          <w:marTop w:val="0"/>
          <w:marBottom w:val="0"/>
          <w:divBdr>
            <w:top w:val="none" w:sz="0" w:space="0" w:color="auto"/>
            <w:left w:val="none" w:sz="0" w:space="0" w:color="auto"/>
            <w:bottom w:val="none" w:sz="0" w:space="0" w:color="auto"/>
            <w:right w:val="none" w:sz="0" w:space="0" w:color="auto"/>
          </w:divBdr>
        </w:div>
      </w:divsChild>
    </w:div>
    <w:div w:id="1489781845">
      <w:bodyDiv w:val="1"/>
      <w:marLeft w:val="0"/>
      <w:marRight w:val="0"/>
      <w:marTop w:val="0"/>
      <w:marBottom w:val="0"/>
      <w:divBdr>
        <w:top w:val="none" w:sz="0" w:space="0" w:color="auto"/>
        <w:left w:val="none" w:sz="0" w:space="0" w:color="auto"/>
        <w:bottom w:val="none" w:sz="0" w:space="0" w:color="auto"/>
        <w:right w:val="none" w:sz="0" w:space="0" w:color="auto"/>
      </w:divBdr>
      <w:divsChild>
        <w:div w:id="300229787">
          <w:marLeft w:val="0"/>
          <w:marRight w:val="0"/>
          <w:marTop w:val="0"/>
          <w:marBottom w:val="0"/>
          <w:divBdr>
            <w:top w:val="none" w:sz="0" w:space="0" w:color="auto"/>
            <w:left w:val="none" w:sz="0" w:space="0" w:color="auto"/>
            <w:bottom w:val="none" w:sz="0" w:space="0" w:color="auto"/>
            <w:right w:val="none" w:sz="0" w:space="0" w:color="auto"/>
          </w:divBdr>
        </w:div>
      </w:divsChild>
    </w:div>
    <w:div w:id="1494831233">
      <w:bodyDiv w:val="1"/>
      <w:marLeft w:val="0"/>
      <w:marRight w:val="0"/>
      <w:marTop w:val="0"/>
      <w:marBottom w:val="0"/>
      <w:divBdr>
        <w:top w:val="none" w:sz="0" w:space="0" w:color="auto"/>
        <w:left w:val="none" w:sz="0" w:space="0" w:color="auto"/>
        <w:bottom w:val="none" w:sz="0" w:space="0" w:color="auto"/>
        <w:right w:val="none" w:sz="0" w:space="0" w:color="auto"/>
      </w:divBdr>
      <w:divsChild>
        <w:div w:id="1985892026">
          <w:marLeft w:val="0"/>
          <w:marRight w:val="0"/>
          <w:marTop w:val="0"/>
          <w:marBottom w:val="0"/>
          <w:divBdr>
            <w:top w:val="none" w:sz="0" w:space="0" w:color="auto"/>
            <w:left w:val="none" w:sz="0" w:space="0" w:color="auto"/>
            <w:bottom w:val="none" w:sz="0" w:space="0" w:color="auto"/>
            <w:right w:val="none" w:sz="0" w:space="0" w:color="auto"/>
          </w:divBdr>
        </w:div>
      </w:divsChild>
    </w:div>
    <w:div w:id="1540701416">
      <w:bodyDiv w:val="1"/>
      <w:marLeft w:val="0"/>
      <w:marRight w:val="0"/>
      <w:marTop w:val="0"/>
      <w:marBottom w:val="0"/>
      <w:divBdr>
        <w:top w:val="none" w:sz="0" w:space="0" w:color="auto"/>
        <w:left w:val="none" w:sz="0" w:space="0" w:color="auto"/>
        <w:bottom w:val="none" w:sz="0" w:space="0" w:color="auto"/>
        <w:right w:val="none" w:sz="0" w:space="0" w:color="auto"/>
      </w:divBdr>
    </w:div>
    <w:div w:id="1623614117">
      <w:bodyDiv w:val="1"/>
      <w:marLeft w:val="0"/>
      <w:marRight w:val="0"/>
      <w:marTop w:val="0"/>
      <w:marBottom w:val="0"/>
      <w:divBdr>
        <w:top w:val="none" w:sz="0" w:space="0" w:color="auto"/>
        <w:left w:val="none" w:sz="0" w:space="0" w:color="auto"/>
        <w:bottom w:val="none" w:sz="0" w:space="0" w:color="auto"/>
        <w:right w:val="none" w:sz="0" w:space="0" w:color="auto"/>
      </w:divBdr>
      <w:divsChild>
        <w:div w:id="1388067253">
          <w:marLeft w:val="0"/>
          <w:marRight w:val="0"/>
          <w:marTop w:val="0"/>
          <w:marBottom w:val="0"/>
          <w:divBdr>
            <w:top w:val="none" w:sz="0" w:space="0" w:color="auto"/>
            <w:left w:val="none" w:sz="0" w:space="0" w:color="auto"/>
            <w:bottom w:val="none" w:sz="0" w:space="0" w:color="auto"/>
            <w:right w:val="none" w:sz="0" w:space="0" w:color="auto"/>
          </w:divBdr>
        </w:div>
      </w:divsChild>
    </w:div>
    <w:div w:id="1787692963">
      <w:bodyDiv w:val="1"/>
      <w:marLeft w:val="0"/>
      <w:marRight w:val="0"/>
      <w:marTop w:val="0"/>
      <w:marBottom w:val="0"/>
      <w:divBdr>
        <w:top w:val="none" w:sz="0" w:space="0" w:color="auto"/>
        <w:left w:val="none" w:sz="0" w:space="0" w:color="auto"/>
        <w:bottom w:val="none" w:sz="0" w:space="0" w:color="auto"/>
        <w:right w:val="none" w:sz="0" w:space="0" w:color="auto"/>
      </w:divBdr>
      <w:divsChild>
        <w:div w:id="188958154">
          <w:marLeft w:val="0"/>
          <w:marRight w:val="0"/>
          <w:marTop w:val="0"/>
          <w:marBottom w:val="0"/>
          <w:divBdr>
            <w:top w:val="none" w:sz="0" w:space="0" w:color="auto"/>
            <w:left w:val="none" w:sz="0" w:space="0" w:color="auto"/>
            <w:bottom w:val="none" w:sz="0" w:space="0" w:color="auto"/>
            <w:right w:val="none" w:sz="0" w:space="0" w:color="auto"/>
          </w:divBdr>
        </w:div>
      </w:divsChild>
    </w:div>
    <w:div w:id="1813399543">
      <w:bodyDiv w:val="1"/>
      <w:marLeft w:val="0"/>
      <w:marRight w:val="0"/>
      <w:marTop w:val="0"/>
      <w:marBottom w:val="0"/>
      <w:divBdr>
        <w:top w:val="none" w:sz="0" w:space="0" w:color="auto"/>
        <w:left w:val="none" w:sz="0" w:space="0" w:color="auto"/>
        <w:bottom w:val="none" w:sz="0" w:space="0" w:color="auto"/>
        <w:right w:val="none" w:sz="0" w:space="0" w:color="auto"/>
      </w:divBdr>
    </w:div>
    <w:div w:id="2145273069">
      <w:bodyDiv w:val="1"/>
      <w:marLeft w:val="0"/>
      <w:marRight w:val="0"/>
      <w:marTop w:val="0"/>
      <w:marBottom w:val="0"/>
      <w:divBdr>
        <w:top w:val="none" w:sz="0" w:space="0" w:color="auto"/>
        <w:left w:val="none" w:sz="0" w:space="0" w:color="auto"/>
        <w:bottom w:val="none" w:sz="0" w:space="0" w:color="auto"/>
        <w:right w:val="none" w:sz="0" w:space="0" w:color="auto"/>
      </w:divBdr>
      <w:divsChild>
        <w:div w:id="42992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emf"/><Relationship Id="rId39" Type="http://schemas.openxmlformats.org/officeDocument/2006/relationships/hyperlink" Target="https://skymind.ai/wiki/neural-network"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s://www.kaggle.com/pavansubhasht/ibm-hr-analytics-attrition-dataset"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www.ibm.com/support/knowledgecenter/en/SS3RA7_15.0.0/com.ibm.spss.modeler.help/nodes_treebuilding.htm" TargetMode="External"/><Relationship Id="rId38" Type="http://schemas.openxmlformats.org/officeDocument/2006/relationships/hyperlink" Target="https://developer.ibm.com/predictiveanalytics/2015/10/11/random-trees-algorithm-in-spss-modeler-17-1/"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beacontech.com/market-research-tools-we-use/quantitative-analysis/chaid-analysis.asp"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hyperlink" Target="https://doi.org/10.12776/QIP.V22I2.1122" TargetMode="External"/><Relationship Id="rId37" Type="http://schemas.openxmlformats.org/officeDocument/2006/relationships/hyperlink" Target="https://doi.org/10.1108/BIJ-03-2018-0083" TargetMode="External"/><Relationship Id="rId40" Type="http://schemas.openxmlformats.org/officeDocument/2006/relationships/hyperlink" Target="http://search.ebscohost.com/login.aspx?direct=true&amp;db=bth&amp;AN=133413027&amp;site=ehost-liv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earch.ebscohost.com/login.aspx?direct=true&amp;db=bth&amp;AN=36853817&amp;site=ehost-live"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hyperlink" Target="https://doi.org/10.1111/exsy.12289"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hyperlink" Target="http://search.ebscohost.com/login.aspx?direct=true&amp;db=bth&amp;AN=110094177&amp;site=ehost-live" TargetMode="External"/><Relationship Id="rId35" Type="http://schemas.openxmlformats.org/officeDocument/2006/relationships/hyperlink" Target="http://search.ebscohost.com/login.aspx?direct=true&amp;db=bth&amp;AN=119115236&amp;site=ehost-live"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a:t>
            </a:r>
            <a:r>
              <a:rPr lang="en-US" baseline="0"/>
              <a:t> Net - Key Predictors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Sheet7!$C$1</c:f>
              <c:strCache>
                <c:ptCount val="1"/>
                <c:pt idx="0">
                  <c:v>Importance</c:v>
                </c:pt>
              </c:strCache>
            </c:strRef>
          </c:tx>
          <c:spPr>
            <a:solidFill>
              <a:schemeClr val="accent1"/>
            </a:solidFill>
            <a:ln>
              <a:noFill/>
            </a:ln>
            <a:effectLst/>
            <a:sp3d/>
          </c:spPr>
          <c:invertIfNegative val="0"/>
          <c:cat>
            <c:strRef>
              <c:f>Sheet7!$B$2:$B$11</c:f>
              <c:strCache>
                <c:ptCount val="10"/>
                <c:pt idx="0">
                  <c:v>YearsInCurrentRole</c:v>
                </c:pt>
                <c:pt idx="1">
                  <c:v>YearsAtCompany</c:v>
                </c:pt>
                <c:pt idx="2">
                  <c:v>Age</c:v>
                </c:pt>
                <c:pt idx="3">
                  <c:v>OverTime</c:v>
                </c:pt>
                <c:pt idx="4">
                  <c:v>YearsWithCurrentManager</c:v>
                </c:pt>
                <c:pt idx="5">
                  <c:v>EnvironmentSatisfaction</c:v>
                </c:pt>
                <c:pt idx="6">
                  <c:v>JobSatisfaction</c:v>
                </c:pt>
                <c:pt idx="7">
                  <c:v>NumberCompaniesWorked</c:v>
                </c:pt>
                <c:pt idx="8">
                  <c:v>TotalWorkingYears</c:v>
                </c:pt>
                <c:pt idx="9">
                  <c:v>PercentSalaryHike</c:v>
                </c:pt>
              </c:strCache>
            </c:strRef>
          </c:cat>
          <c:val>
            <c:numRef>
              <c:f>Sheet7!$C$2:$C$11</c:f>
              <c:numCache>
                <c:formatCode>General</c:formatCode>
                <c:ptCount val="10"/>
                <c:pt idx="0">
                  <c:v>7.0000000000000007E-2</c:v>
                </c:pt>
                <c:pt idx="1">
                  <c:v>0.06</c:v>
                </c:pt>
                <c:pt idx="2">
                  <c:v>0.06</c:v>
                </c:pt>
                <c:pt idx="3">
                  <c:v>0.05</c:v>
                </c:pt>
                <c:pt idx="4">
                  <c:v>0.05</c:v>
                </c:pt>
                <c:pt idx="5">
                  <c:v>0.04</c:v>
                </c:pt>
                <c:pt idx="6">
                  <c:v>0.04</c:v>
                </c:pt>
                <c:pt idx="7">
                  <c:v>0.04</c:v>
                </c:pt>
                <c:pt idx="8">
                  <c:v>0.03</c:v>
                </c:pt>
                <c:pt idx="9">
                  <c:v>0.03</c:v>
                </c:pt>
              </c:numCache>
            </c:numRef>
          </c:val>
          <c:extLst>
            <c:ext xmlns:c16="http://schemas.microsoft.com/office/drawing/2014/chart" uri="{C3380CC4-5D6E-409C-BE32-E72D297353CC}">
              <c16:uniqueId val="{00000000-8448-4D62-85CF-E66852E8D626}"/>
            </c:ext>
          </c:extLst>
        </c:ser>
        <c:dLbls>
          <c:showLegendKey val="0"/>
          <c:showVal val="0"/>
          <c:showCatName val="0"/>
          <c:showSerName val="0"/>
          <c:showPercent val="0"/>
          <c:showBubbleSize val="0"/>
        </c:dLbls>
        <c:gapWidth val="150"/>
        <c:shape val="box"/>
        <c:axId val="513324744"/>
        <c:axId val="513325072"/>
        <c:axId val="0"/>
      </c:bar3DChart>
      <c:catAx>
        <c:axId val="5133247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25072"/>
        <c:crosses val="autoZero"/>
        <c:auto val="1"/>
        <c:lblAlgn val="ctr"/>
        <c:lblOffset val="100"/>
        <c:noMultiLvlLbl val="0"/>
      </c:catAx>
      <c:valAx>
        <c:axId val="51332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24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19FD-D01D-4EF9-AA5E-03DDB2C6B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27</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UML</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 Sridhar S</dc:creator>
  <cp:keywords/>
  <dc:description/>
  <cp:lastModifiedBy>Rangan, Sridhar S</cp:lastModifiedBy>
  <cp:revision>113</cp:revision>
  <dcterms:created xsi:type="dcterms:W3CDTF">2019-03-31T17:16:00Z</dcterms:created>
  <dcterms:modified xsi:type="dcterms:W3CDTF">2019-04-07T22:19:00Z</dcterms:modified>
</cp:coreProperties>
</file>