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66D7" w14:textId="77777777" w:rsidR="00770225" w:rsidRDefault="00770225" w:rsidP="00770225">
      <w:pPr>
        <w:pStyle w:val="BodyText"/>
        <w:jc w:val="center"/>
        <w:rPr>
          <w:rFonts w:ascii="Arial" w:hAnsi="Arial" w:cs="Arial"/>
          <w:b/>
          <w:szCs w:val="24"/>
        </w:rPr>
      </w:pPr>
      <w:bookmarkStart w:id="0" w:name="_Hlk4300554"/>
      <w:r>
        <w:rPr>
          <w:rFonts w:ascii="Arial" w:hAnsi="Arial" w:cs="Arial"/>
          <w:b/>
          <w:szCs w:val="24"/>
        </w:rPr>
        <w:t>IFT 466 Advanced Computer Networks</w:t>
      </w:r>
      <w:r>
        <w:rPr>
          <w:rFonts w:ascii="Arial" w:hAnsi="Arial" w:cs="Arial"/>
          <w:b/>
          <w:szCs w:val="24"/>
        </w:rPr>
        <w:br/>
      </w:r>
    </w:p>
    <w:p w14:paraId="30694244" w14:textId="56DE68A6" w:rsidR="00770225" w:rsidRDefault="00770225" w:rsidP="00770225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Lab </w:t>
      </w:r>
      <w:r w:rsidR="005D153C">
        <w:rPr>
          <w:rFonts w:ascii="Arial" w:hAnsi="Arial" w:cs="Arial"/>
          <w:b/>
          <w:sz w:val="24"/>
          <w:szCs w:val="24"/>
        </w:rPr>
        <w:t>2</w:t>
      </w:r>
      <w:r w:rsidR="00CD1B26"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br/>
        <w:t>Quality of Service (QoS)</w:t>
      </w:r>
      <w:r w:rsidR="00402839">
        <w:rPr>
          <w:rFonts w:ascii="Arial" w:hAnsi="Arial" w:cs="Arial"/>
          <w:b/>
          <w:sz w:val="24"/>
          <w:szCs w:val="24"/>
        </w:rPr>
        <w:t xml:space="preserve"> – Basic Understanding</w:t>
      </w:r>
    </w:p>
    <w:p w14:paraId="511FE8F8" w14:textId="77777777" w:rsidR="00770225" w:rsidRDefault="00770225" w:rsidP="00770225">
      <w:pPr>
        <w:pStyle w:val="BodyText"/>
        <w:rPr>
          <w:rFonts w:ascii="Arial" w:hAnsi="Arial" w:cs="Arial"/>
          <w:szCs w:val="24"/>
        </w:rPr>
      </w:pPr>
    </w:p>
    <w:bookmarkEnd w:id="0"/>
    <w:p w14:paraId="503949C2" w14:textId="4E6D0B22" w:rsidR="00770225" w:rsidRDefault="00770225" w:rsidP="00770225">
      <w:pPr>
        <w:pStyle w:val="BodyText"/>
        <w:jc w:val="center"/>
        <w:rPr>
          <w:rFonts w:ascii="Arial" w:hAnsi="Arial" w:cs="Arial"/>
          <w:szCs w:val="24"/>
        </w:rPr>
      </w:pPr>
    </w:p>
    <w:p w14:paraId="4850FF0D" w14:textId="77777777" w:rsidR="005D153C" w:rsidRPr="00ED7FB4" w:rsidRDefault="005D153C" w:rsidP="00770225">
      <w:pPr>
        <w:pStyle w:val="BodyText"/>
        <w:jc w:val="center"/>
        <w:rPr>
          <w:rFonts w:ascii="Arial" w:hAnsi="Arial" w:cs="Arial"/>
          <w:szCs w:val="24"/>
        </w:rPr>
      </w:pPr>
    </w:p>
    <w:p w14:paraId="40CF853F" w14:textId="77777777" w:rsidR="00770225" w:rsidRDefault="00770225" w:rsidP="00770225">
      <w:pPr>
        <w:pStyle w:val="NoSpacing"/>
        <w:rPr>
          <w:rFonts w:ascii="Arial" w:hAnsi="Arial" w:cs="Arial"/>
          <w:b/>
          <w:color w:val="FF0000"/>
          <w:sz w:val="18"/>
          <w:szCs w:val="18"/>
        </w:rPr>
      </w:pPr>
    </w:p>
    <w:p w14:paraId="74379FB2" w14:textId="77777777" w:rsidR="002B3A58" w:rsidRDefault="00770225" w:rsidP="00770225">
      <w:r>
        <w:rPr>
          <w:rFonts w:ascii="Arial" w:hAnsi="Arial" w:cs="Arial"/>
          <w:b/>
          <w:sz w:val="20"/>
          <w:szCs w:val="20"/>
        </w:rPr>
        <w:t>Objective</w:t>
      </w:r>
      <w:r>
        <w:rPr>
          <w:rFonts w:ascii="Arial" w:hAnsi="Arial" w:cs="Arial"/>
          <w:b/>
          <w:sz w:val="20"/>
          <w:szCs w:val="20"/>
        </w:rPr>
        <w:br/>
      </w:r>
      <w:r w:rsidRPr="00770225">
        <w:rPr>
          <w:rFonts w:ascii="Arial" w:hAnsi="Arial" w:cs="Arial"/>
          <w:sz w:val="20"/>
          <w:szCs w:val="20"/>
        </w:rPr>
        <w:t>Gain an understanding in how to setup Quality of Service (QoS) in</w:t>
      </w:r>
      <w:r w:rsidR="006744F6">
        <w:rPr>
          <w:rFonts w:ascii="Arial" w:hAnsi="Arial" w:cs="Arial"/>
          <w:sz w:val="20"/>
          <w:szCs w:val="20"/>
        </w:rPr>
        <w:t xml:space="preserve"> a</w:t>
      </w:r>
      <w:r w:rsidRPr="00770225">
        <w:rPr>
          <w:rFonts w:ascii="Arial" w:hAnsi="Arial" w:cs="Arial"/>
          <w:sz w:val="20"/>
          <w:szCs w:val="20"/>
        </w:rPr>
        <w:t xml:space="preserve"> network topology</w:t>
      </w:r>
      <w:r w:rsidRPr="00770225">
        <w:rPr>
          <w:rFonts w:ascii="Arial" w:hAnsi="Arial" w:cs="Arial"/>
          <w:sz w:val="20"/>
          <w:szCs w:val="20"/>
        </w:rPr>
        <w:br/>
      </w:r>
    </w:p>
    <w:p w14:paraId="14F65964" w14:textId="77777777" w:rsidR="00770225" w:rsidRPr="00770225" w:rsidRDefault="00770225" w:rsidP="00770225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770225">
        <w:rPr>
          <w:rFonts w:ascii="Arial" w:hAnsi="Arial" w:cs="Arial"/>
          <w:b/>
          <w:sz w:val="20"/>
          <w:szCs w:val="20"/>
        </w:rPr>
        <w:t>Watch the following 4 short vide</w:t>
      </w:r>
      <w:r>
        <w:rPr>
          <w:rFonts w:ascii="Arial" w:hAnsi="Arial" w:cs="Arial"/>
          <w:b/>
          <w:sz w:val="20"/>
          <w:szCs w:val="20"/>
        </w:rPr>
        <w:t>o</w:t>
      </w:r>
      <w:r w:rsidRPr="00770225">
        <w:rPr>
          <w:rFonts w:ascii="Arial" w:hAnsi="Arial" w:cs="Arial"/>
          <w:b/>
          <w:sz w:val="20"/>
          <w:szCs w:val="20"/>
        </w:rPr>
        <w:t>s on how to setup QoS in a network</w:t>
      </w:r>
    </w:p>
    <w:p w14:paraId="49D01031" w14:textId="77777777" w:rsidR="002B3A58" w:rsidRDefault="002B3A58"/>
    <w:p w14:paraId="4E0A10DA" w14:textId="77777777" w:rsidR="00785A83" w:rsidRPr="00770225" w:rsidRDefault="00000000" w:rsidP="00770225">
      <w:pPr>
        <w:pStyle w:val="NoSpacing"/>
        <w:jc w:val="center"/>
        <w:rPr>
          <w:rFonts w:ascii="Arial" w:hAnsi="Arial" w:cs="Arial"/>
          <w:color w:val="000000" w:themeColor="text1"/>
        </w:rPr>
      </w:pPr>
      <w:hyperlink r:id="rId4" w:history="1">
        <w:r w:rsidR="002B3A58" w:rsidRPr="00770225">
          <w:rPr>
            <w:rStyle w:val="Hyperlink"/>
            <w:rFonts w:ascii="Arial" w:hAnsi="Arial" w:cs="Arial"/>
            <w:color w:val="000000" w:themeColor="text1"/>
            <w:u w:val="none"/>
          </w:rPr>
          <w:t>www.youtube.com/watch?v=9igSuEqpHE4</w:t>
        </w:r>
      </w:hyperlink>
    </w:p>
    <w:p w14:paraId="733547FE" w14:textId="77777777" w:rsidR="002B3A58" w:rsidRPr="00770225" w:rsidRDefault="002B3A58" w:rsidP="00770225">
      <w:pPr>
        <w:pStyle w:val="NoSpacing"/>
        <w:jc w:val="center"/>
        <w:rPr>
          <w:rFonts w:ascii="Arial" w:hAnsi="Arial" w:cs="Arial"/>
          <w:color w:val="000000" w:themeColor="text1"/>
        </w:rPr>
      </w:pPr>
    </w:p>
    <w:p w14:paraId="5E17E271" w14:textId="77777777" w:rsidR="002B3A58" w:rsidRPr="00770225" w:rsidRDefault="00000000" w:rsidP="00770225">
      <w:pPr>
        <w:pStyle w:val="NoSpacing"/>
        <w:jc w:val="center"/>
        <w:rPr>
          <w:rFonts w:ascii="Arial" w:hAnsi="Arial" w:cs="Arial"/>
          <w:color w:val="000000" w:themeColor="text1"/>
        </w:rPr>
      </w:pPr>
      <w:hyperlink r:id="rId5" w:history="1">
        <w:r w:rsidR="002B3A58" w:rsidRPr="00770225">
          <w:rPr>
            <w:rStyle w:val="Hyperlink"/>
            <w:rFonts w:ascii="Arial" w:hAnsi="Arial" w:cs="Arial"/>
            <w:color w:val="000000" w:themeColor="text1"/>
            <w:u w:val="none"/>
          </w:rPr>
          <w:t>www.youtube.com/watch?v=uqtTgj9X-GU&amp;t=35s</w:t>
        </w:r>
      </w:hyperlink>
    </w:p>
    <w:p w14:paraId="5556FCF7" w14:textId="77777777" w:rsidR="002B3A58" w:rsidRPr="00770225" w:rsidRDefault="002B3A58" w:rsidP="00770225">
      <w:pPr>
        <w:pStyle w:val="NoSpacing"/>
        <w:jc w:val="center"/>
        <w:rPr>
          <w:rFonts w:ascii="Arial" w:hAnsi="Arial" w:cs="Arial"/>
          <w:color w:val="000000" w:themeColor="text1"/>
        </w:rPr>
      </w:pPr>
    </w:p>
    <w:p w14:paraId="05336980" w14:textId="77777777" w:rsidR="002B3A58" w:rsidRPr="00770225" w:rsidRDefault="00000000" w:rsidP="00770225">
      <w:pPr>
        <w:pStyle w:val="NoSpacing"/>
        <w:jc w:val="center"/>
        <w:rPr>
          <w:rFonts w:ascii="Arial" w:hAnsi="Arial" w:cs="Arial"/>
          <w:color w:val="000000" w:themeColor="text1"/>
        </w:rPr>
      </w:pPr>
      <w:hyperlink r:id="rId6" w:history="1">
        <w:r w:rsidR="002B3A58" w:rsidRPr="00770225">
          <w:rPr>
            <w:rStyle w:val="Hyperlink"/>
            <w:rFonts w:ascii="Arial" w:hAnsi="Arial" w:cs="Arial"/>
            <w:color w:val="000000" w:themeColor="text1"/>
            <w:u w:val="none"/>
          </w:rPr>
          <w:t>www.youtube.com/watch?v=SEsGssgoq5w</w:t>
        </w:r>
      </w:hyperlink>
    </w:p>
    <w:p w14:paraId="2062F7D8" w14:textId="77777777" w:rsidR="002B3A58" w:rsidRPr="00770225" w:rsidRDefault="002B3A58" w:rsidP="00770225">
      <w:pPr>
        <w:pStyle w:val="NoSpacing"/>
        <w:jc w:val="center"/>
        <w:rPr>
          <w:rFonts w:ascii="Arial" w:hAnsi="Arial" w:cs="Arial"/>
          <w:color w:val="000000" w:themeColor="text1"/>
        </w:rPr>
      </w:pPr>
    </w:p>
    <w:p w14:paraId="0FCAD09F" w14:textId="6E08C120" w:rsidR="002B3A58" w:rsidRPr="00770225" w:rsidRDefault="002B3A58" w:rsidP="00770225">
      <w:pPr>
        <w:pStyle w:val="NoSpacing"/>
        <w:jc w:val="center"/>
        <w:rPr>
          <w:rFonts w:ascii="Arial" w:hAnsi="Arial" w:cs="Arial"/>
          <w:color w:val="000000" w:themeColor="text1"/>
        </w:rPr>
      </w:pPr>
      <w:r w:rsidRPr="00770225">
        <w:rPr>
          <w:rFonts w:ascii="Arial" w:hAnsi="Arial" w:cs="Arial"/>
          <w:color w:val="000000" w:themeColor="text1"/>
        </w:rPr>
        <w:t>www.youtube.</w:t>
      </w:r>
      <w:r w:rsidR="00770225" w:rsidRPr="00770225">
        <w:rPr>
          <w:noProof/>
        </w:rPr>
        <w:t xml:space="preserve"> </w:t>
      </w:r>
      <w:r w:rsidRPr="00770225">
        <w:rPr>
          <w:rFonts w:ascii="Arial" w:hAnsi="Arial" w:cs="Arial"/>
          <w:color w:val="000000" w:themeColor="text1"/>
        </w:rPr>
        <w:t>com/</w:t>
      </w:r>
      <w:proofErr w:type="spellStart"/>
      <w:r w:rsidRPr="00770225">
        <w:rPr>
          <w:rFonts w:ascii="Arial" w:hAnsi="Arial" w:cs="Arial"/>
          <w:color w:val="000000" w:themeColor="text1"/>
        </w:rPr>
        <w:t>watch?v</w:t>
      </w:r>
      <w:proofErr w:type="spellEnd"/>
      <w:r w:rsidRPr="00770225">
        <w:rPr>
          <w:rFonts w:ascii="Arial" w:hAnsi="Arial" w:cs="Arial"/>
          <w:color w:val="000000" w:themeColor="text1"/>
        </w:rPr>
        <w:t>=JFf-lYYhQi8</w:t>
      </w:r>
    </w:p>
    <w:p w14:paraId="2E761022" w14:textId="6998846C" w:rsidR="005D153C" w:rsidRDefault="005D153C">
      <w:pPr>
        <w:pStyle w:val="NoSpacing"/>
        <w:jc w:val="center"/>
        <w:rPr>
          <w:rFonts w:ascii="Arial" w:hAnsi="Arial" w:cs="Arial"/>
          <w:color w:val="000000" w:themeColor="text1"/>
        </w:rPr>
      </w:pPr>
    </w:p>
    <w:p w14:paraId="1B1D0B9D" w14:textId="44533A7C" w:rsidR="00D87522" w:rsidRDefault="00D87522">
      <w:pPr>
        <w:pStyle w:val="NoSpacing"/>
        <w:jc w:val="center"/>
        <w:rPr>
          <w:rFonts w:ascii="Arial" w:hAnsi="Arial" w:cs="Arial"/>
          <w:color w:val="000000" w:themeColor="text1"/>
        </w:rPr>
      </w:pPr>
    </w:p>
    <w:p w14:paraId="47F78695" w14:textId="60E5E288" w:rsidR="00D87522" w:rsidRDefault="00D87522">
      <w:pPr>
        <w:pStyle w:val="NoSpacing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B20B3F" wp14:editId="2A9F3586">
            <wp:simplePos x="0" y="0"/>
            <wp:positionH relativeFrom="margin">
              <wp:posOffset>2386013</wp:posOffset>
            </wp:positionH>
            <wp:positionV relativeFrom="paragraph">
              <wp:posOffset>92075</wp:posOffset>
            </wp:positionV>
            <wp:extent cx="1095375" cy="448310"/>
            <wp:effectExtent l="0" t="0" r="9525" b="8890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4C5CB" w14:textId="62649A4B" w:rsidR="00D87522" w:rsidRPr="00D87522" w:rsidRDefault="00D87522">
      <w:pPr>
        <w:pStyle w:val="NoSpacing"/>
        <w:jc w:val="center"/>
        <w:rPr>
          <w:rFonts w:ascii="Arial" w:hAnsi="Arial" w:cs="Arial"/>
          <w:color w:val="000000" w:themeColor="text1"/>
          <w:sz w:val="52"/>
          <w:szCs w:val="52"/>
        </w:rPr>
      </w:pPr>
      <w:r>
        <w:rPr>
          <w:rFonts w:ascii="Arial" w:hAnsi="Arial" w:cs="Arial"/>
          <w:color w:val="000000" w:themeColor="text1"/>
        </w:rPr>
        <w:t xml:space="preserve">                 </w:t>
      </w:r>
      <w:r w:rsidRPr="00D87522">
        <w:rPr>
          <w:rFonts w:ascii="Arial" w:hAnsi="Arial" w:cs="Arial"/>
          <w:color w:val="000000" w:themeColor="text1"/>
          <w:sz w:val="52"/>
          <w:szCs w:val="52"/>
        </w:rPr>
        <w:t xml:space="preserve"> </w:t>
      </w:r>
      <w:r w:rsidRPr="00D87522">
        <w:rPr>
          <w:rFonts w:ascii="Arial" w:hAnsi="Arial" w:cs="Arial"/>
          <w:color w:val="000000" w:themeColor="text1"/>
          <w:sz w:val="52"/>
          <w:szCs w:val="52"/>
        </w:rPr>
        <w:sym w:font="Wingdings" w:char="F0FC"/>
      </w:r>
    </w:p>
    <w:sectPr w:rsidR="00D87522" w:rsidRPr="00D8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xMTE0NzE1tjA3NTRS0lEKTi0uzszPAykwrAUA68kJXywAAAA="/>
  </w:docVars>
  <w:rsids>
    <w:rsidRoot w:val="002B3A58"/>
    <w:rsid w:val="002B3A58"/>
    <w:rsid w:val="003B2C6D"/>
    <w:rsid w:val="003C70B6"/>
    <w:rsid w:val="00402839"/>
    <w:rsid w:val="005D153C"/>
    <w:rsid w:val="006744F6"/>
    <w:rsid w:val="006920F2"/>
    <w:rsid w:val="006F336C"/>
    <w:rsid w:val="00703DC1"/>
    <w:rsid w:val="007537DF"/>
    <w:rsid w:val="00770225"/>
    <w:rsid w:val="00785A83"/>
    <w:rsid w:val="007D2958"/>
    <w:rsid w:val="007D6F87"/>
    <w:rsid w:val="00C53912"/>
    <w:rsid w:val="00CD1B26"/>
    <w:rsid w:val="00D77B4B"/>
    <w:rsid w:val="00D87522"/>
    <w:rsid w:val="00E20420"/>
    <w:rsid w:val="00E832A1"/>
    <w:rsid w:val="00F26D0B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F718"/>
  <w15:chartTrackingRefBased/>
  <w15:docId w15:val="{7FC9012D-5ACA-4AC8-B4B8-C10C1140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A5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3A5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77022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70225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NoSpacing">
    <w:name w:val="No Spacing"/>
    <w:uiPriority w:val="1"/>
    <w:qFormat/>
    <w:rsid w:val="007702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SEsGssgoq5w" TargetMode="External"/><Relationship Id="rId5" Type="http://schemas.openxmlformats.org/officeDocument/2006/relationships/hyperlink" Target="http://www.youtube.com/watch?v=uqtTgj9X-GU&amp;t=35s" TargetMode="External"/><Relationship Id="rId4" Type="http://schemas.openxmlformats.org/officeDocument/2006/relationships/hyperlink" Target="http://www.youtube.com/watch?v=9igSuEqpHE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Sridhar Renangi</cp:lastModifiedBy>
  <cp:revision>9</cp:revision>
  <dcterms:created xsi:type="dcterms:W3CDTF">2019-04-06T16:37:00Z</dcterms:created>
  <dcterms:modified xsi:type="dcterms:W3CDTF">2022-11-09T05:50:00Z</dcterms:modified>
</cp:coreProperties>
</file>