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4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Sridhar_Sriram_HW10</w:t>
      </w:r>
    </w:p>
    <w:p>
      <w:pPr>
        <w:pStyle w:val="Heading2"/>
      </w:pPr>
      <w:bookmarkStart w:id="20" w:name="lab-10.4-lab-1-pca"/>
      <w:r>
        <w:t xml:space="preserve">Lab 10.4, Lab 1 (PCA)</w:t>
      </w:r>
      <w:bookmarkEnd w:id="20"/>
    </w:p>
    <w:p>
      <w:pPr>
        <w:pStyle w:val="Heading3"/>
      </w:pPr>
      <w:bookmarkStart w:id="21" w:name="exploring-the-usarrests-dataset"/>
      <w:r>
        <w:t xml:space="preserve">Exploring the</w:t>
      </w:r>
      <w:r>
        <w:t xml:space="preserve"> </w:t>
      </w:r>
      <w:r>
        <w:rPr>
          <w:rStyle w:val="VerbatimChar"/>
        </w:rPr>
        <w:t xml:space="preserve">USArrests Dataset</w:t>
      </w:r>
      <w:bookmarkEnd w:id="21"/>
    </w:p>
    <w:p>
      <w:pPr>
        <w:pStyle w:val="SourceCode"/>
      </w:pPr>
      <w:r>
        <w:rPr>
          <w:rStyle w:val="NormalTok"/>
        </w:rPr>
        <w:t xml:space="preserve">states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(USArrests)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Heading4"/>
      </w:pPr>
      <w:bookmarkStart w:id="22" w:name="using-the-apply-function"/>
      <w:r>
        <w:t xml:space="preserve">Using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function:</w:t>
      </w:r>
      <w:bookmarkEnd w:id="22"/>
    </w:p>
    <w:p>
      <w:pPr>
        <w:numPr>
          <w:numId w:val="1001"/>
          <w:ilvl w:val="0"/>
        </w:numPr>
      </w:pPr>
      <w:r>
        <w:t xml:space="preserve">Allows us to apply any given function onto a specified dataset</w:t>
      </w:r>
    </w:p>
    <w:p>
      <w:pPr>
        <w:numPr>
          <w:numId w:val="1001"/>
          <w:ilvl w:val="0"/>
        </w:numPr>
      </w:pPr>
      <w:r>
        <w:t xml:space="preserve">Syntax is</w:t>
      </w:r>
      <w:r>
        <w:t xml:space="preserve"> </w:t>
      </w:r>
      <w:r>
        <w:rPr>
          <w:rStyle w:val="VerbatimChar"/>
        </w:rPr>
        <w:t xml:space="preserve">apply(&lt;dataset&gt;, &lt;margin:1,2&gt;,&lt;function&gt;)</w:t>
      </w:r>
    </w:p>
    <w:p>
      <w:pPr>
        <w:numPr>
          <w:numId w:val="1002"/>
          <w:ilvl w:val="1"/>
        </w:numPr>
      </w:pPr>
      <w:r>
        <w:rPr>
          <w:b/>
        </w:rPr>
        <w:t xml:space="preserve">margin</w:t>
      </w:r>
      <w:r>
        <w:t xml:space="preserve">:</w:t>
      </w:r>
    </w:p>
    <w:p>
      <w:pPr>
        <w:numPr>
          <w:numId w:val="1003"/>
          <w:ilvl w:val="2"/>
        </w:numPr>
      </w:pPr>
      <w:r>
        <w:rPr>
          <w:b/>
        </w:rPr>
        <w:t xml:space="preserve">1</w:t>
      </w:r>
      <w:r>
        <w:t xml:space="preserve">: applying to rows</w:t>
      </w:r>
    </w:p>
    <w:p>
      <w:pPr>
        <w:numPr>
          <w:numId w:val="1003"/>
          <w:ilvl w:val="2"/>
        </w:numPr>
      </w:pPr>
      <w:r>
        <w:rPr>
          <w:b/>
        </w:rPr>
        <w:t xml:space="preserve">2</w:t>
      </w:r>
      <w:r>
        <w:t xml:space="preserve">: applying to columns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 w:type="textWrapping"/>
      </w:r>
      <w:r>
        <w:rPr>
          <w:rStyle w:val="VerbatimChar"/>
        </w:rPr>
        <w:t xml:space="preserve">##   18.97047 6945.16571  209.51878   87.72916</w:t>
      </w:r>
    </w:p>
    <w:p>
      <w:pPr>
        <w:pStyle w:val="Heading4"/>
      </w:pPr>
      <w:bookmarkStart w:id="23" w:name="standardizing-dataset-to-avoid-overwhelming-influence-by-the-assault-data-points-due-to-very-high-variance-and-very-high-mean"/>
      <w:r>
        <w:t xml:space="preserve">Standardizing dataset to avoid overwhelming influence by the Assault data points (due to very high variance and very high mean)</w:t>
      </w:r>
      <w:bookmarkEnd w:id="23"/>
    </w:p>
    <w:p>
      <w:pPr>
        <w:pStyle w:val="FirstParagraph"/>
      </w:pPr>
      <w:r>
        <w:rPr>
          <w:rStyle w:val="VerbatimChar"/>
        </w:rPr>
        <w:t xml:space="preserve">prcomp</w:t>
      </w:r>
      <w:r>
        <w:t xml:space="preserve"> </w:t>
      </w:r>
      <w:r>
        <w:t xml:space="preserve">–&gt; PCA function in R</w:t>
      </w:r>
    </w:p>
    <w:p>
      <w:pPr>
        <w:pStyle w:val="Compact"/>
        <w:numPr>
          <w:numId w:val="1004"/>
          <w:ilvl w:val="0"/>
        </w:numPr>
      </w:pPr>
      <w:r>
        <w:t xml:space="preserve">Centers the variables to have a mean of 0</w:t>
      </w:r>
    </w:p>
    <w:p>
      <w:pPr>
        <w:pStyle w:val="SourceCode"/>
      </w:pPr>
      <w:r>
        <w:rPr>
          <w:rStyle w:val="NormalTok"/>
        </w:rPr>
        <w:t xml:space="preserve">pr.out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(USArrests,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1.5748783 0.9948694 0.5971291 0.4164494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 w:type="textWrapping"/>
      </w:r>
      <w:r>
        <w:rPr>
          <w:rStyle w:val="VerbatimChar"/>
        </w:rPr>
        <w:t xml:space="preserve">##  4.355510 83.337661 14.474763  9.366385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rotation</w:t>
      </w:r>
      <w:r>
        <w:t xml:space="preserve"> </w:t>
      </w:r>
      <w:r>
        <w:t xml:space="preserve">matrix provides PCA loadings; each column has the respective PC loading vector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 w:type="textWrapping"/>
      </w:r>
      <w:r>
        <w:rPr>
          <w:rStyle w:val="VerbatimChar"/>
        </w:rPr>
        <w:t xml:space="preserve">## Murder   -0.5358995  0.4181809 -0.3412327  0.64922780</w:t>
      </w:r>
      <w:r>
        <w:br w:type="textWrapping"/>
      </w:r>
      <w:r>
        <w:rPr>
          <w:rStyle w:val="VerbatimChar"/>
        </w:rPr>
        <w:t xml:space="preserve">## Assault  -0.5831836  0.1879856 -0.2681484 -0.74340748</w:t>
      </w:r>
      <w:r>
        <w:br w:type="textWrapping"/>
      </w:r>
      <w:r>
        <w:rPr>
          <w:rStyle w:val="VerbatimChar"/>
        </w:rPr>
        <w:t xml:space="preserve">## UrbanPop -0.2781909 -0.8728062 -0.3780158  0.13387773</w:t>
      </w:r>
      <w:r>
        <w:br w:type="textWrapping"/>
      </w:r>
      <w:r>
        <w:rPr>
          <w:rStyle w:val="VerbatimChar"/>
        </w:rPr>
        <w:t xml:space="preserve">## Rape     -0.5434321 -0.1673186  0.8177779  0.08902432</w:t>
      </w:r>
    </w:p>
    <w:p>
      <w:pPr>
        <w:pStyle w:val="FirstParagraph"/>
      </w:pPr>
      <w:r>
        <w:t xml:space="preserve">We expect to see 4 Principal components because the rule of thumb is</w:t>
      </w:r>
    </w:p>
    <w:p>
      <w:pPr>
        <w:pStyle w:val="Compact"/>
        <w:numPr>
          <w:numId w:val="1005"/>
          <w:ilvl w:val="0"/>
        </w:numPr>
      </w:pPr>
      <w:r>
        <w:t xml:space="preserve">number of principal components = min(observations -1, variables)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FirstParagraph"/>
      </w:pPr>
      <w:r>
        <w:t xml:space="preserve">** Plotting the first two principal components** :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Fixing the problem of principal components being unique up to a sign change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PC1        PC2        PC3         PC4</w:t>
      </w:r>
      <w:r>
        <w:br w:type="textWrapping"/>
      </w:r>
      <w:r>
        <w:rPr>
          <w:rStyle w:val="VerbatimChar"/>
        </w:rPr>
        <w:t xml:space="preserve">## Murder   0.5358995 -0.4181809  0.3412327 -0.64922780</w:t>
      </w:r>
      <w:r>
        <w:br w:type="textWrapping"/>
      </w:r>
      <w:r>
        <w:rPr>
          <w:rStyle w:val="VerbatimChar"/>
        </w:rPr>
        <w:t xml:space="preserve">## Assault  0.5831836 -0.1879856  0.2681484  0.74340748</w:t>
      </w:r>
      <w:r>
        <w:br w:type="textWrapping"/>
      </w:r>
      <w:r>
        <w:rPr>
          <w:rStyle w:val="VerbatimChar"/>
        </w:rPr>
        <w:t xml:space="preserve">## UrbanPop 0.2781909  0.8728062  0.3780158 -0.13387773</w:t>
      </w:r>
      <w:r>
        <w:br w:type="textWrapping"/>
      </w:r>
      <w:r>
        <w:rPr>
          <w:rStyle w:val="VerbatimChar"/>
        </w:rPr>
        <w:t xml:space="preserve">## Rape     0.5434321  0.1673186 -0.8177779 -0.08902432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(pr.out,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Obtaining the variance related to each principal component**</w:t>
      </w:r>
    </w:p>
    <w:p>
      <w:pPr>
        <w:pStyle w:val="SourceCode"/>
      </w:pPr>
      <w:r>
        <w:rPr>
          <w:rStyle w:val="NormalTok"/>
        </w:rPr>
        <w:t xml:space="preserve">pr.var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pr.var</w:t>
      </w:r>
    </w:p>
    <w:p>
      <w:pPr>
        <w:pStyle w:val="SourceCode"/>
      </w:pPr>
      <w:r>
        <w:rPr>
          <w:rStyle w:val="VerbatimChar"/>
        </w:rPr>
        <w:t xml:space="preserve">## [1] 2.4802416 0.9897652 0.3565632 0.1734301</w:t>
      </w:r>
    </w:p>
    <w:p>
      <w:pPr>
        <w:pStyle w:val="Heading4"/>
      </w:pPr>
      <w:bookmarkStart w:id="26" w:name="variance-explained-by-each-principal-component"/>
      <w:r>
        <w:t xml:space="preserve">Variance explained by each principal component</w:t>
      </w:r>
      <w:r>
        <w:t xml:space="preserve"> </w:t>
      </w:r>
      <w:bookmarkEnd w:id="26"/>
    </w:p>
    <w:p>
      <w:pPr>
        <w:pStyle w:val="SourceCode"/>
      </w:pPr>
      <w:r>
        <w:rPr>
          <w:rStyle w:val="NormalTok"/>
        </w:rPr>
        <w:t xml:space="preserve">variance.by.component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(pr.var)</w:t>
      </w:r>
      <w:r>
        <w:br w:type="textWrapping"/>
      </w:r>
      <w:r>
        <w:rPr>
          <w:rStyle w:val="NormalTok"/>
        </w:rPr>
        <w:t xml:space="preserve">variance.by.component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Heading4"/>
      </w:pPr>
      <w:bookmarkStart w:id="27" w:name="visualizing-these-effects"/>
      <w:r>
        <w:t xml:space="preserve">Visualizing these effects</w:t>
      </w:r>
      <w:bookmarkEnd w:id="2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(variance.by.component,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(variance.by.component),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cumsum()</w:t>
      </w:r>
      <w:r>
        <w:t xml:space="preserve"> </w:t>
      </w:r>
      <w:r>
        <w:t xml:space="preserve">calculates cumulative sums of elements in a numeric vector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 1  3 11  8</w:t>
      </w:r>
    </w:p>
    <w:p>
      <w:pPr>
        <w:pStyle w:val="Heading2"/>
      </w:pPr>
      <w:bookmarkStart w:id="30" w:name="lab-10.5.1-lab-2-k-means-clustering"/>
      <w:r>
        <w:t xml:space="preserve">Lab 10.5.1, Lab 2 (K-means Clustering)</w:t>
      </w:r>
      <w:bookmarkEnd w:id="30"/>
    </w:p>
    <w:p>
      <w:pPr>
        <w:pStyle w:val="Heading3"/>
      </w:pPr>
      <w:bookmarkStart w:id="31" w:name="simulated-2-cluster-k-means"/>
      <w:r>
        <w:t xml:space="preserve">Simulated 2-Cluster K-Means</w:t>
      </w:r>
      <w:bookmarkEnd w:id="3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Heading4"/>
      </w:pPr>
      <w:bookmarkStart w:id="32" w:name="performing-the-clustering-with-k-2"/>
      <w:r>
        <w:t xml:space="preserve">Performing the clustering with K = 2</w:t>
      </w:r>
      <w:bookmarkEnd w:id="32"/>
    </w:p>
    <w:p>
      <w:pPr>
        <w:pStyle w:val="SourceCode"/>
      </w:pPr>
      <w:r>
        <w:rPr>
          <w:rStyle w:val="NormalTok"/>
        </w:rPr>
        <w:t xml:space="preserve">km.out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</w:p>
    <w:p>
      <w:pPr>
        <w:pStyle w:val="SourceCode"/>
      </w:pPr>
      <w:r>
        <w:rPr>
          <w:rStyle w:val="VerbatimChar"/>
        </w:rPr>
        <w:t xml:space="preserve">## K-means clustering with 2 clusters of sizes 25,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[,1]       [,2]</w:t>
      </w:r>
      <w:r>
        <w:br w:type="textWrapping"/>
      </w:r>
      <w:r>
        <w:rPr>
          <w:rStyle w:val="VerbatimChar"/>
        </w:rPr>
        <w:t xml:space="preserve">## 1 -0.1956978 -0.1848774</w:t>
      </w:r>
      <w:r>
        <w:br w:type="textWrapping"/>
      </w:r>
      <w:r>
        <w:rPr>
          <w:rStyle w:val="VerbatimChar"/>
        </w:rPr>
        <w:t xml:space="preserve">## 2  3.3339737 -4.0761910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2 2 2 2 2 2 2 2 2 2 2 2 2 2 2 2 2 2 2 2 2 2 2 2 2 1 1 1 1 1 1 1 1 1 1</w:t>
      </w:r>
      <w:r>
        <w:br w:type="textWrapping"/>
      </w:r>
      <w:r>
        <w:rPr>
          <w:rStyle w:val="VerbatimChar"/>
        </w:rPr>
        <w:t xml:space="preserve">## [36] 1 1 1 1 1 1 1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65.40068 63.20595</w:t>
      </w:r>
      <w:r>
        <w:br w:type="textWrapping"/>
      </w:r>
      <w:r>
        <w:rPr>
          <w:rStyle w:val="VerbatimChar"/>
        </w:rPr>
        <w:t xml:space="preserve">##  (between_SS / total_SS =  72.8 %)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Heading4"/>
      </w:pPr>
      <w:bookmarkStart w:id="33" w:name="plotting-the-kmeans-clustering-with-colored-distinction"/>
      <w:r>
        <w:t xml:space="preserve">Plotting the kmeans clustering with colored distinction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(km.out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Results with K  =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b/>
        </w:rPr>
        <w:t xml:space="preserve">FOR FUTURE APPLICATIONS:</w:t>
      </w:r>
      <w:r>
        <w:t xml:space="preserve"> </w:t>
      </w:r>
    </w:p>
    <w:p>
      <w:pPr>
        <w:pStyle w:val="BodyText"/>
      </w:pPr>
      <w:r>
        <w:t xml:space="preserve">If we have clusters/components that are more than just 2 in number, then we can perform PCA and plot/visualize clusters relating to the first two most significant cluster</w:t>
      </w:r>
    </w:p>
    <w:p>
      <w:pPr>
        <w:pStyle w:val="Heading4"/>
      </w:pPr>
      <w:bookmarkStart w:id="35" w:name="same-data-now-with-3-clusters"/>
      <w:r>
        <w:t xml:space="preserve">Same data, now with 3 clusters</w:t>
      </w:r>
      <w:bookmarkEnd w:id="3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km.out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K-means clustering with 3 clusters of sizes 17, 10,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[,1]        [,2]</w:t>
      </w:r>
      <w:r>
        <w:br w:type="textWrapping"/>
      </w:r>
      <w:r>
        <w:rPr>
          <w:rStyle w:val="VerbatimChar"/>
        </w:rPr>
        <w:t xml:space="preserve">## 1  3.7789567 -4.56200798</w:t>
      </w:r>
      <w:r>
        <w:br w:type="textWrapping"/>
      </w:r>
      <w:r>
        <w:rPr>
          <w:rStyle w:val="VerbatimChar"/>
        </w:rPr>
        <w:t xml:space="preserve">## 2  2.3001545 -2.69622023</w:t>
      </w:r>
      <w:r>
        <w:br w:type="textWrapping"/>
      </w:r>
      <w:r>
        <w:rPr>
          <w:rStyle w:val="VerbatimChar"/>
        </w:rPr>
        <w:t xml:space="preserve">## 3 -0.3820397 -0.08740753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1 2 1 2 1 1 1 2 1 2 1 2 1 2 1 2 1 1 1 1 1 2 1 1 1 3 3 3 3 3 3 3 3 3 3</w:t>
      </w:r>
      <w:r>
        <w:br w:type="textWrapping"/>
      </w:r>
      <w:r>
        <w:rPr>
          <w:rStyle w:val="VerbatimChar"/>
        </w:rPr>
        <w:t xml:space="preserve">## [36] 3 3 3 3 3 3 3 3 2 3 2 3 3 3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25.74089 19.56137 52.67700</w:t>
      </w:r>
      <w:r>
        <w:br w:type="textWrapping"/>
      </w:r>
      <w:r>
        <w:rPr>
          <w:rStyle w:val="VerbatimChar"/>
        </w:rPr>
        <w:t xml:space="preserve">##  (between_SS / total_SS =  79.3 %)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(km.out</w:t>
      </w:r>
      <w:r>
        <w:rPr>
          <w:rStyle w:val="FloatTok"/>
        </w:rPr>
        <w:t xml:space="preserve">.3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Results with K  = 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Within kmeans</w:t>
      </w:r>
      <w:r>
        <w:t xml:space="preserve">:</w:t>
      </w:r>
      <w:r>
        <w:t xml:space="preserve"> </w:t>
      </w:r>
      <w:r>
        <w:rPr>
          <w:rStyle w:val="VerbatimChar"/>
        </w:rPr>
        <w:t xml:space="preserve">nstart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parameter for multiple initial cluster assignments</w:t>
      </w:r>
    </w:p>
    <w:p>
      <w:pPr>
        <w:pStyle w:val="FirstParagraph"/>
      </w:pPr>
      <w:r>
        <w:t xml:space="preserve">** kmeans components: **</w:t>
      </w:r>
    </w:p>
    <w:p>
      <w:pPr>
        <w:pStyle w:val="BodyText"/>
      </w:pPr>
      <w:r>
        <w:rPr>
          <w:rStyle w:val="VerbatimChar"/>
        </w:rPr>
        <w:t xml:space="preserve">tot.withinss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Total within-cluster sum of squares –&gt; minimize this!!!</w:t>
      </w:r>
    </w:p>
    <w:p>
      <w:pPr>
        <w:pStyle w:val="FirstParagraph"/>
      </w:pPr>
      <w:r>
        <w:rPr>
          <w:rStyle w:val="VerbatimChar"/>
        </w:rPr>
        <w:t xml:space="preserve">withinss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individual within-cluster sum of squares</w:t>
      </w:r>
    </w:p>
    <w:p>
      <w:pPr>
        <w:pStyle w:val="Heading2"/>
      </w:pPr>
      <w:bookmarkStart w:id="37" w:name="lab-10.5.2-lab-hierarchial-clustering"/>
      <w:r>
        <w:t xml:space="preserve">Lab 10.5.2, Lab (hierarchial clustering)</w:t>
      </w:r>
      <w:bookmarkEnd w:id="37"/>
    </w:p>
    <w:p>
      <w:pPr>
        <w:pStyle w:val="Heading3"/>
      </w:pPr>
      <w:bookmarkStart w:id="38" w:name="using-same-data-from-previous-lab-x"/>
      <w:r>
        <w:t xml:space="preserve">Using same data from previous lab (x)</w:t>
      </w:r>
      <w:bookmarkEnd w:id="38"/>
    </w:p>
    <w:p>
      <w:pPr>
        <w:pStyle w:val="Heading4"/>
      </w:pPr>
      <w:bookmarkStart w:id="39" w:name="complete-average-single-linkage"/>
      <w:r>
        <w:t xml:space="preserve">Complete, average, single linkage</w:t>
      </w:r>
      <w:bookmarkEnd w:id="39"/>
    </w:p>
    <w:p>
      <w:pPr>
        <w:pStyle w:val="SourceCode"/>
      </w:pPr>
      <w:r>
        <w:rPr>
          <w:rStyle w:val="NormalTok"/>
        </w:rPr>
        <w:t xml:space="preserve">hc.complete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hc.single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hc.average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Heading4"/>
      </w:pPr>
      <w:bookmarkStart w:id="40" w:name="plotting-the-associated-dendrograms"/>
      <w:r>
        <w:t xml:space="preserve">Plotting the associated dendrograms</w:t>
      </w:r>
      <w:bookmarkEnd w:id="40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(hc.complete,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(hc.average,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(hc.single,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determining-cluster-labels-for-each-observation"/>
      <w:r>
        <w:t xml:space="preserve">Determining cluster labels for each observation</w:t>
      </w:r>
      <w:bookmarkEnd w:id="42"/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(hc.complete,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2 2 2</w:t>
      </w:r>
      <w:r>
        <w:br w:type="textWrapping"/>
      </w:r>
      <w:r>
        <w:rPr>
          <w:rStyle w:val="VerbatimChar"/>
        </w:rPr>
        <w:t xml:space="preserve">## [36] 2 2 2 2 2 2 2 2 2 2 2 2 2 2 2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(hc.average,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1 2 2</w:t>
      </w:r>
      <w:r>
        <w:br w:type="textWrapping"/>
      </w:r>
      <w:r>
        <w:rPr>
          <w:rStyle w:val="VerbatimChar"/>
        </w:rPr>
        <w:t xml:space="preserve">## [36] 2 2 2 2 2 2 2 2 1 2 1 2 2 2 2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(hc.single,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1 1 1 1 1 1 1 1 1 1</w:t>
      </w:r>
      <w:r>
        <w:br w:type="textWrapping"/>
      </w:r>
      <w:r>
        <w:rPr>
          <w:rStyle w:val="VerbatimChar"/>
        </w:rPr>
        <w:t xml:space="preserve">## [36] 1 1 1 1 1 1 1 1 1 1 1 1 1 1 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cutree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hc.single</w:t>
      </w:r>
      <w:r>
        <w:t xml:space="preserve"> </w:t>
      </w:r>
      <w:r>
        <w:t xml:space="preserve">returns a list of</w:t>
      </w:r>
      <w:r>
        <w:t xml:space="preserve"> </w:t>
      </w:r>
      <w:r>
        <w:rPr>
          <w:rStyle w:val="VerbatimChar"/>
        </w:rPr>
        <w:t xml:space="preserve">1</w:t>
      </w:r>
      <w:r>
        <w:t xml:space="preserve">s because single linkage identifies one point as belonging to its own cluster</w:t>
      </w:r>
    </w:p>
    <w:p>
      <w:pPr>
        <w:pStyle w:val="BodyText"/>
      </w:pPr>
      <w:r>
        <w:t xml:space="preserve">** Fixing the above (using 4 clusters) **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(hc.single,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3 3 3 3 3 3 3 3 3 3</w:t>
      </w:r>
      <w:r>
        <w:br w:type="textWrapping"/>
      </w:r>
      <w:r>
        <w:rPr>
          <w:rStyle w:val="VerbatimChar"/>
        </w:rPr>
        <w:t xml:space="preserve">## [36] 3 3 3 3 3 3 4 3 3 3 3 3 3 3 3</w:t>
      </w:r>
    </w:p>
    <w:p>
      <w:pPr>
        <w:pStyle w:val="Heading4"/>
      </w:pPr>
      <w:bookmarkStart w:id="43" w:name="scaling-before-performing-hierarchial-clustering"/>
      <w:r>
        <w:t xml:space="preserve">Scaling before performing hierarchial clustering</w:t>
      </w:r>
      <w:bookmarkEnd w:id="43"/>
    </w:p>
    <w:p>
      <w:pPr>
        <w:pStyle w:val="SourceCode"/>
      </w:pPr>
      <w:r>
        <w:rPr>
          <w:rStyle w:val="NormalTok"/>
        </w:rPr>
        <w:t xml:space="preserve">scaled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(scaled),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"Hierarchial Clustering with Scaled Features"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correlation-based-distance"/>
      <w:r>
        <w:t xml:space="preserve">Correlation-based distance</w:t>
      </w:r>
      <w:bookmarkEnd w:id="45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(dd,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 w/ Correlation-Based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10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Sridhar_Sriram_HW10</dc:title>
  <dc:creator/>
  <cp:keywords/>
  <dcterms:created xsi:type="dcterms:W3CDTF">2018-04-25T23:15:30Z</dcterms:created>
  <dcterms:modified xsi:type="dcterms:W3CDTF">2018-04-25T23:15:30Z</dcterms:modified>
</cp:coreProperties>
</file>