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1EAD" w14:textId="30E24BAB" w:rsidR="00151D7F" w:rsidRPr="00BC2BF7" w:rsidRDefault="00BC2BF7" w:rsidP="00BC2BF7">
      <w:pPr>
        <w:ind w:left="2160" w:firstLine="720"/>
        <w:rPr>
          <w:b/>
          <w:bCs/>
          <w:sz w:val="32"/>
          <w:szCs w:val="32"/>
        </w:rPr>
      </w:pPr>
      <w:r w:rsidRPr="00BC2BF7">
        <w:rPr>
          <w:b/>
          <w:bCs/>
          <w:sz w:val="32"/>
          <w:szCs w:val="32"/>
        </w:rPr>
        <w:t>Microservice Design Pattern</w:t>
      </w:r>
    </w:p>
    <w:p w14:paraId="7567948F" w14:textId="77777777" w:rsidR="00151D7F" w:rsidRDefault="00151D7F" w:rsidP="00151D7F"/>
    <w:p w14:paraId="2177E245" w14:textId="77777777" w:rsidR="00151D7F" w:rsidRPr="00BC2BF7" w:rsidRDefault="00151D7F" w:rsidP="00151D7F">
      <w:pPr>
        <w:rPr>
          <w:b/>
          <w:bCs/>
          <w:sz w:val="28"/>
          <w:szCs w:val="28"/>
          <w:u w:val="single"/>
        </w:rPr>
      </w:pPr>
      <w:r w:rsidRPr="00BC2BF7">
        <w:rPr>
          <w:b/>
          <w:bCs/>
          <w:sz w:val="28"/>
          <w:szCs w:val="28"/>
          <w:u w:val="single"/>
        </w:rPr>
        <w:t>Direct client-microservice architecture:</w:t>
      </w:r>
    </w:p>
    <w:p w14:paraId="0F3039C0" w14:textId="27B4469E" w:rsidR="00151D7F" w:rsidRPr="00BC2BF7" w:rsidRDefault="00151D7F" w:rsidP="00151D7F">
      <w:pPr>
        <w:ind w:firstLine="720"/>
        <w:rPr>
          <w:sz w:val="24"/>
          <w:szCs w:val="24"/>
        </w:rPr>
      </w:pPr>
      <w:r w:rsidRPr="00BC2BF7">
        <w:rPr>
          <w:sz w:val="24"/>
          <w:szCs w:val="24"/>
        </w:rPr>
        <w:t>In this architecture client application communicates directly with various microservices.</w:t>
      </w:r>
    </w:p>
    <w:p w14:paraId="183E5C9A" w14:textId="77777777" w:rsidR="00151D7F" w:rsidRDefault="00151D7F" w:rsidP="00151D7F">
      <w:pPr>
        <w:ind w:firstLine="720"/>
      </w:pPr>
    </w:p>
    <w:p w14:paraId="48243592" w14:textId="6CAB2792" w:rsidR="00151D7F" w:rsidRDefault="00151D7F" w:rsidP="00151D7F">
      <w:r w:rsidRPr="00151D7F">
        <w:drawing>
          <wp:inline distT="0" distB="0" distL="0" distR="0" wp14:anchorId="7D19EC78" wp14:editId="6691AF1A">
            <wp:extent cx="5052498" cy="3078747"/>
            <wp:effectExtent l="0" t="0" r="0" b="7620"/>
            <wp:docPr id="1136801050" name="Picture 1" descr="A diagram of service and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01050" name="Picture 1" descr="A diagram of service and service&#10;&#10;Description automatically generated"/>
                    <pic:cNvPicPr/>
                  </pic:nvPicPr>
                  <pic:blipFill>
                    <a:blip r:embed="rId4"/>
                    <a:stretch>
                      <a:fillRect/>
                    </a:stretch>
                  </pic:blipFill>
                  <pic:spPr>
                    <a:xfrm>
                      <a:off x="0" y="0"/>
                      <a:ext cx="5052498" cy="3078747"/>
                    </a:xfrm>
                    <a:prstGeom prst="rect">
                      <a:avLst/>
                    </a:prstGeom>
                  </pic:spPr>
                </pic:pic>
              </a:graphicData>
            </a:graphic>
          </wp:inline>
        </w:drawing>
      </w:r>
    </w:p>
    <w:p w14:paraId="3027EC12" w14:textId="77777777" w:rsidR="00151D7F" w:rsidRPr="00BC2BF7" w:rsidRDefault="00151D7F" w:rsidP="00151D7F">
      <w:pPr>
        <w:rPr>
          <w:b/>
          <w:bCs/>
          <w:sz w:val="28"/>
          <w:szCs w:val="28"/>
          <w:u w:val="single"/>
        </w:rPr>
      </w:pPr>
      <w:r w:rsidRPr="00BC2BF7">
        <w:rPr>
          <w:b/>
          <w:bCs/>
          <w:sz w:val="28"/>
          <w:szCs w:val="28"/>
          <w:u w:val="single"/>
        </w:rPr>
        <w:t>API gateway microservice architecture:</w:t>
      </w:r>
    </w:p>
    <w:p w14:paraId="1804269B" w14:textId="615EB9AD" w:rsidR="00151D7F" w:rsidRPr="00BC2BF7" w:rsidRDefault="00151D7F" w:rsidP="00151D7F">
      <w:pPr>
        <w:rPr>
          <w:sz w:val="24"/>
          <w:szCs w:val="24"/>
        </w:rPr>
      </w:pPr>
      <w:r>
        <w:tab/>
      </w:r>
      <w:r w:rsidRPr="00BC2BF7">
        <w:rPr>
          <w:sz w:val="24"/>
          <w:szCs w:val="24"/>
        </w:rPr>
        <w:t xml:space="preserve">This most common practice in building communication between clients to service in microservices. In API Gateway there will be a </w:t>
      </w:r>
      <w:r w:rsidRPr="00BC2BF7">
        <w:rPr>
          <w:sz w:val="24"/>
          <w:szCs w:val="24"/>
        </w:rPr>
        <w:t>single-entry</w:t>
      </w:r>
      <w:r w:rsidRPr="00BC2BF7">
        <w:rPr>
          <w:sz w:val="24"/>
          <w:szCs w:val="24"/>
        </w:rPr>
        <w:t xml:space="preserve"> point to access services, and It encapsulates the internal system and return an API that tailored for clients.</w:t>
      </w:r>
    </w:p>
    <w:p w14:paraId="509B7514" w14:textId="047E3B1F" w:rsidR="00BC2BF7" w:rsidRDefault="00BC2BF7" w:rsidP="00151D7F">
      <w:r w:rsidRPr="00BC2BF7">
        <w:drawing>
          <wp:inline distT="0" distB="0" distL="0" distR="0" wp14:anchorId="79AEBF31" wp14:editId="64E282EE">
            <wp:extent cx="5731510" cy="2386965"/>
            <wp:effectExtent l="0" t="0" r="2540" b="0"/>
            <wp:docPr id="140593897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38975" name="Picture 1" descr="A diagram of a network&#10;&#10;Description automatically generated"/>
                    <pic:cNvPicPr/>
                  </pic:nvPicPr>
                  <pic:blipFill>
                    <a:blip r:embed="rId5"/>
                    <a:stretch>
                      <a:fillRect/>
                    </a:stretch>
                  </pic:blipFill>
                  <pic:spPr>
                    <a:xfrm>
                      <a:off x="0" y="0"/>
                      <a:ext cx="5731510" cy="2386965"/>
                    </a:xfrm>
                    <a:prstGeom prst="rect">
                      <a:avLst/>
                    </a:prstGeom>
                  </pic:spPr>
                </pic:pic>
              </a:graphicData>
            </a:graphic>
          </wp:inline>
        </w:drawing>
      </w:r>
    </w:p>
    <w:p w14:paraId="22218819" w14:textId="77777777" w:rsidR="00BC2BF7" w:rsidRDefault="00BC2BF7" w:rsidP="00151D7F"/>
    <w:p w14:paraId="7249D435" w14:textId="77777777" w:rsidR="00151D7F" w:rsidRDefault="00151D7F" w:rsidP="00151D7F"/>
    <w:p w14:paraId="155EF589" w14:textId="77777777" w:rsidR="00151D7F" w:rsidRPr="00BC2BF7" w:rsidRDefault="00151D7F" w:rsidP="00151D7F">
      <w:pPr>
        <w:rPr>
          <w:b/>
          <w:bCs/>
          <w:sz w:val="28"/>
          <w:szCs w:val="28"/>
          <w:u w:val="single"/>
        </w:rPr>
      </w:pPr>
      <w:r w:rsidRPr="00BC2BF7">
        <w:rPr>
          <w:b/>
          <w:bCs/>
          <w:sz w:val="28"/>
          <w:szCs w:val="28"/>
          <w:u w:val="single"/>
        </w:rPr>
        <w:t>Circuit breaker function with Microservices:</w:t>
      </w:r>
    </w:p>
    <w:p w14:paraId="6C62D00F" w14:textId="384AC6AA" w:rsidR="00F84ABF" w:rsidRPr="00BC2BF7" w:rsidRDefault="00151D7F" w:rsidP="00151D7F">
      <w:pPr>
        <w:ind w:firstLine="720"/>
        <w:rPr>
          <w:sz w:val="24"/>
          <w:szCs w:val="24"/>
        </w:rPr>
      </w:pPr>
      <w:r w:rsidRPr="00BC2BF7">
        <w:rPr>
          <w:sz w:val="24"/>
          <w:szCs w:val="24"/>
        </w:rPr>
        <w:t>Circuit breakers is to prevent calls to a remote service if we know that the call is likely to fail or time out. We do this so that we don’t unnecessarily waste critical resources both in our service and in the remote service. Backing off like this also gives the remote service some time to recover.</w:t>
      </w:r>
    </w:p>
    <w:sectPr w:rsidR="00F84ABF" w:rsidRPr="00BC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11"/>
    <w:rsid w:val="00151D7F"/>
    <w:rsid w:val="006D438C"/>
    <w:rsid w:val="00A16DA9"/>
    <w:rsid w:val="00BC2BF7"/>
    <w:rsid w:val="00D47011"/>
    <w:rsid w:val="00F84A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BF3D"/>
  <w15:chartTrackingRefBased/>
  <w15:docId w15:val="{19D840C8-3001-446F-998B-048FE08F0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Chandrasekaran</dc:creator>
  <cp:keywords/>
  <dc:description/>
  <cp:lastModifiedBy>Sridhar Chandrasekaran</cp:lastModifiedBy>
  <cp:revision>2</cp:revision>
  <dcterms:created xsi:type="dcterms:W3CDTF">2023-08-15T13:08:00Z</dcterms:created>
  <dcterms:modified xsi:type="dcterms:W3CDTF">2023-08-15T13:29:00Z</dcterms:modified>
</cp:coreProperties>
</file>