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0D25C" w14:textId="3102DA0C" w:rsidR="00B13051" w:rsidRPr="00B13051" w:rsidRDefault="00B13051" w:rsidP="00B13051">
      <w:pPr>
        <w:spacing w:after="0" w:line="240" w:lineRule="auto"/>
        <w:contextualSpacing/>
        <w:jc w:val="center"/>
        <w:rPr>
          <w:rFonts w:ascii="Aptos Display" w:eastAsia="Times New Roman" w:hAnsi="Aptos Display" w:cs="Times New Roman"/>
          <w:b/>
          <w:bCs/>
          <w:spacing w:val="-10"/>
          <w:kern w:val="28"/>
          <w:sz w:val="56"/>
          <w:szCs w:val="56"/>
          <w:u w:val="single"/>
        </w:rPr>
      </w:pPr>
      <w:r w:rsidRPr="00B13051">
        <w:rPr>
          <w:rFonts w:ascii="Aptos Display" w:eastAsia="Times New Roman" w:hAnsi="Aptos Display" w:cs="Times New Roman"/>
          <w:b/>
          <w:bCs/>
          <w:spacing w:val="-10"/>
          <w:kern w:val="28"/>
          <w:sz w:val="56"/>
          <w:szCs w:val="56"/>
          <w:u w:val="single"/>
        </w:rPr>
        <w:t xml:space="preserve">DOCUMENTATION FOR </w:t>
      </w:r>
      <w:r w:rsidR="00747A21">
        <w:rPr>
          <w:rFonts w:ascii="Aptos Display" w:eastAsia="Times New Roman" w:hAnsi="Aptos Display" w:cs="Times New Roman"/>
          <w:b/>
          <w:bCs/>
          <w:spacing w:val="-10"/>
          <w:kern w:val="28"/>
          <w:sz w:val="56"/>
          <w:szCs w:val="56"/>
          <w:u w:val="single"/>
        </w:rPr>
        <w:t>TECHY SOFTWARE COMPANY WEBSITE</w:t>
      </w:r>
    </w:p>
    <w:p w14:paraId="3929ACB0" w14:textId="4F1F835B" w:rsidR="00A1411F" w:rsidRDefault="00A1411F" w:rsidP="00A1411F">
      <w:pPr>
        <w:pStyle w:val="Title"/>
        <w:jc w:val="center"/>
      </w:pPr>
    </w:p>
    <w:p w14:paraId="0ED2B867" w14:textId="77777777" w:rsidR="00A1411F" w:rsidRPr="00A1411F" w:rsidRDefault="00A1411F" w:rsidP="00A1411F">
      <w:pPr>
        <w:rPr>
          <w:sz w:val="28"/>
          <w:szCs w:val="28"/>
        </w:rPr>
      </w:pPr>
      <w:r w:rsidRPr="00A1411F">
        <w:rPr>
          <w:sz w:val="28"/>
          <w:szCs w:val="28"/>
        </w:rPr>
        <w:t>The design of the TechNext website incorporates constraints to simplify the UI, making it easy for users to find the next action that will take them closer to their desired outcome. This is achieved by limiting the number of interactive elements in one area and using factors like colour, size, state, proportion, or emphasis to establish hierarchy.</w:t>
      </w:r>
    </w:p>
    <w:p w14:paraId="44F90070" w14:textId="77777777" w:rsidR="00A1411F" w:rsidRPr="00A1411F" w:rsidRDefault="00A1411F" w:rsidP="00A1411F">
      <w:pPr>
        <w:rPr>
          <w:sz w:val="28"/>
          <w:szCs w:val="28"/>
        </w:rPr>
      </w:pPr>
      <w:r w:rsidRPr="00A1411F">
        <w:rPr>
          <w:sz w:val="28"/>
          <w:szCs w:val="28"/>
        </w:rPr>
        <w:t>The design also ensures that interactive elements, such as search or contact forms, are designed to be error-free by providing premade answers or properly configured fields to ensure users enter acceptable values the first time around.</w:t>
      </w:r>
    </w:p>
    <w:p w14:paraId="1F92AB4C" w14:textId="77777777" w:rsidR="00A1411F" w:rsidRPr="00A1411F" w:rsidRDefault="00A1411F" w:rsidP="00A1411F">
      <w:pPr>
        <w:rPr>
          <w:sz w:val="28"/>
          <w:szCs w:val="28"/>
        </w:rPr>
      </w:pPr>
      <w:r w:rsidRPr="00A1411F">
        <w:rPr>
          <w:sz w:val="28"/>
          <w:szCs w:val="28"/>
        </w:rPr>
        <w:t>The benefits of this interaction design include greater usability, as it communicates clearly with users through the digital interface, making the website trustworthy and confidence-inspiring. It also elicits positive emotional responses by surprising and delighting users with simple interactions, such as hover effects that transform navigation labels with changes in font and size.</w:t>
      </w:r>
    </w:p>
    <w:p w14:paraId="58C23795" w14:textId="77777777" w:rsidR="00A1411F" w:rsidRPr="00A1411F" w:rsidRDefault="00A1411F" w:rsidP="00A1411F">
      <w:pPr>
        <w:rPr>
          <w:sz w:val="28"/>
          <w:szCs w:val="28"/>
        </w:rPr>
      </w:pPr>
      <w:r w:rsidRPr="00A1411F">
        <w:rPr>
          <w:sz w:val="28"/>
          <w:szCs w:val="28"/>
        </w:rPr>
        <w:t>In terms of colour choices, the design uses a bold, bright colour for property names, making them stand out from the surrounding text. This creates a clear visual hierarchy, drawing the user's attention to the most important information.</w:t>
      </w:r>
    </w:p>
    <w:p w14:paraId="2DDB3914" w14:textId="77777777" w:rsidR="00A1411F" w:rsidRPr="00A1411F" w:rsidRDefault="00A1411F" w:rsidP="00A1411F">
      <w:pPr>
        <w:rPr>
          <w:sz w:val="28"/>
          <w:szCs w:val="28"/>
        </w:rPr>
      </w:pPr>
      <w:r w:rsidRPr="00A1411F">
        <w:rPr>
          <w:sz w:val="28"/>
          <w:szCs w:val="28"/>
        </w:rPr>
        <w:t>The interactions in the design process are carefully considered to create a seamless and engaging user experience. For example, the hover interactions on the navigation labels are designed to surprise and delight users, making them feel more engaged with the website.</w:t>
      </w:r>
    </w:p>
    <w:p w14:paraId="4E2987F6" w14:textId="54A20B57" w:rsidR="00A1411F" w:rsidRPr="00A1411F" w:rsidRDefault="00A1411F" w:rsidP="00A1411F">
      <w:pPr>
        <w:rPr>
          <w:sz w:val="28"/>
          <w:szCs w:val="28"/>
        </w:rPr>
      </w:pPr>
      <w:r w:rsidRPr="00A1411F">
        <w:rPr>
          <w:sz w:val="28"/>
          <w:szCs w:val="28"/>
        </w:rPr>
        <w:t>Overall, the design of the TechNext website enhances the overall user experience by providing a clear, intuitive, and engaging interface that makes it easy for users to achieve their goals</w:t>
      </w:r>
      <w:r w:rsidR="00DA3D5A">
        <w:rPr>
          <w:sz w:val="28"/>
          <w:szCs w:val="28"/>
        </w:rPr>
        <w:t>.</w:t>
      </w:r>
    </w:p>
    <w:p w14:paraId="2A51BE16" w14:textId="77777777" w:rsidR="00176ED1" w:rsidRDefault="00176ED1"/>
    <w:sectPr w:rsidR="00176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1F"/>
    <w:rsid w:val="00176ED1"/>
    <w:rsid w:val="00747A21"/>
    <w:rsid w:val="00A1411F"/>
    <w:rsid w:val="00B13051"/>
    <w:rsid w:val="00BA0A9F"/>
    <w:rsid w:val="00BC1D87"/>
    <w:rsid w:val="00C12D8E"/>
    <w:rsid w:val="00C2156F"/>
    <w:rsid w:val="00CA46FA"/>
    <w:rsid w:val="00DA3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8E5D"/>
  <w15:chartTrackingRefBased/>
  <w15:docId w15:val="{BC490B89-8E57-44D0-8CFD-D8657616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11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11F"/>
    <w:rPr>
      <w:color w:val="467886" w:themeColor="hyperlink"/>
      <w:u w:val="single"/>
    </w:rPr>
  </w:style>
  <w:style w:type="character" w:styleId="UnresolvedMention">
    <w:name w:val="Unresolved Mention"/>
    <w:basedOn w:val="DefaultParagraphFont"/>
    <w:uiPriority w:val="99"/>
    <w:semiHidden/>
    <w:unhideWhenUsed/>
    <w:rsid w:val="00A1411F"/>
    <w:rPr>
      <w:color w:val="605E5C"/>
      <w:shd w:val="clear" w:color="auto" w:fill="E1DFDD"/>
    </w:rPr>
  </w:style>
  <w:style w:type="character" w:customStyle="1" w:styleId="Heading1Char">
    <w:name w:val="Heading 1 Char"/>
    <w:basedOn w:val="DefaultParagraphFont"/>
    <w:link w:val="Heading1"/>
    <w:uiPriority w:val="9"/>
    <w:rsid w:val="00A1411F"/>
    <w:rPr>
      <w:rFonts w:asciiTheme="majorHAnsi" w:eastAsiaTheme="majorEastAsia" w:hAnsiTheme="majorHAnsi" w:cstheme="majorBidi"/>
      <w:color w:val="0F4761" w:themeColor="accent1" w:themeShade="BF"/>
      <w:sz w:val="32"/>
      <w:szCs w:val="32"/>
    </w:rPr>
  </w:style>
  <w:style w:type="paragraph" w:styleId="Title">
    <w:name w:val="Title"/>
    <w:basedOn w:val="Normal"/>
    <w:next w:val="Normal"/>
    <w:link w:val="TitleChar"/>
    <w:uiPriority w:val="10"/>
    <w:qFormat/>
    <w:rsid w:val="00A14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1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439325">
      <w:bodyDiv w:val="1"/>
      <w:marLeft w:val="0"/>
      <w:marRight w:val="0"/>
      <w:marTop w:val="0"/>
      <w:marBottom w:val="0"/>
      <w:divBdr>
        <w:top w:val="none" w:sz="0" w:space="0" w:color="auto"/>
        <w:left w:val="none" w:sz="0" w:space="0" w:color="auto"/>
        <w:bottom w:val="none" w:sz="0" w:space="0" w:color="auto"/>
        <w:right w:val="none" w:sz="0" w:space="0" w:color="auto"/>
      </w:divBdr>
    </w:div>
    <w:div w:id="194434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Sridatri Purakait</dc:creator>
  <cp:keywords/>
  <dc:description/>
  <cp:lastModifiedBy>Sridatri Purakait</cp:lastModifiedBy>
  <cp:revision>5</cp:revision>
  <dcterms:created xsi:type="dcterms:W3CDTF">2024-06-18T14:59:00Z</dcterms:created>
  <dcterms:modified xsi:type="dcterms:W3CDTF">2024-06-18T15:08:00Z</dcterms:modified>
</cp:coreProperties>
</file>