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8A65E" w14:textId="55621C5E" w:rsidR="00D21294" w:rsidRPr="003723FC" w:rsidRDefault="00D21294" w:rsidP="00D21294">
      <w:pPr>
        <w:spacing w:after="0" w:line="360" w:lineRule="auto"/>
        <w:jc w:val="center"/>
        <w:rPr>
          <w:rFonts w:ascii="Times New Roman" w:hAnsi="Times New Roman" w:cs="Times New Roman"/>
          <w:b/>
          <w:sz w:val="36"/>
          <w:szCs w:val="36"/>
        </w:rPr>
      </w:pPr>
      <w:r w:rsidRPr="003723FC">
        <w:rPr>
          <w:rFonts w:ascii="Times New Roman" w:hAnsi="Times New Roman" w:cs="Times New Roman"/>
          <w:b/>
          <w:sz w:val="36"/>
          <w:szCs w:val="36"/>
        </w:rPr>
        <w:t xml:space="preserve">CHAPTER </w:t>
      </w:r>
      <w:r w:rsidR="00507E37" w:rsidRPr="003723FC">
        <w:rPr>
          <w:rFonts w:ascii="Times New Roman" w:hAnsi="Times New Roman" w:cs="Times New Roman"/>
          <w:b/>
          <w:sz w:val="36"/>
          <w:szCs w:val="36"/>
        </w:rPr>
        <w:t>6</w:t>
      </w:r>
    </w:p>
    <w:p w14:paraId="250AE98A" w14:textId="31D067A6" w:rsidR="00A57A4B" w:rsidRPr="003723FC" w:rsidRDefault="00A57A4B" w:rsidP="00D21294">
      <w:pPr>
        <w:spacing w:after="0" w:line="360" w:lineRule="auto"/>
        <w:jc w:val="center"/>
        <w:rPr>
          <w:rFonts w:ascii="Times New Roman" w:hAnsi="Times New Roman" w:cs="Times New Roman"/>
          <w:b/>
          <w:sz w:val="36"/>
          <w:szCs w:val="36"/>
        </w:rPr>
      </w:pPr>
      <w:r w:rsidRPr="003723FC">
        <w:rPr>
          <w:rFonts w:ascii="Times New Roman" w:hAnsi="Times New Roman" w:cs="Times New Roman"/>
          <w:b/>
          <w:sz w:val="36"/>
          <w:szCs w:val="36"/>
        </w:rPr>
        <w:t>TESTING</w:t>
      </w:r>
    </w:p>
    <w:p w14:paraId="2325273E" w14:textId="77777777" w:rsidR="00D21294" w:rsidRDefault="00D21294" w:rsidP="00D21294">
      <w:pPr>
        <w:spacing w:after="0" w:line="360" w:lineRule="auto"/>
        <w:jc w:val="center"/>
        <w:rPr>
          <w:rFonts w:ascii="Times New Roman" w:hAnsi="Times New Roman" w:cs="Times New Roman"/>
          <w:sz w:val="24"/>
          <w:szCs w:val="24"/>
        </w:rPr>
      </w:pPr>
    </w:p>
    <w:p w14:paraId="2EAE2B8D" w14:textId="02A8A10B" w:rsidR="00A57A4B" w:rsidRPr="003723FC" w:rsidRDefault="00A57A4B" w:rsidP="00A57A4B">
      <w:pPr>
        <w:spacing w:line="360" w:lineRule="auto"/>
        <w:ind w:firstLine="720"/>
        <w:jc w:val="both"/>
        <w:rPr>
          <w:rFonts w:ascii="Times New Roman" w:hAnsi="Times New Roman" w:cs="Times New Roman"/>
          <w:sz w:val="28"/>
          <w:szCs w:val="28"/>
        </w:rPr>
      </w:pPr>
      <w:r w:rsidRPr="003723FC">
        <w:rPr>
          <w:rFonts w:ascii="Times New Roman" w:hAnsi="Times New Roman" w:cs="Times New Roman"/>
          <w:sz w:val="28"/>
          <w:szCs w:val="28"/>
        </w:rPr>
        <w:t>The purpose of testing is to discover errors. Testing is the process of trying to discover every conceivable fault or weakness in a work product. It provides a way to check the functionality of components, sub – assemblies, assemblies and/or a finished product It is the process of exercising software with the intent of ensuring that the</w:t>
      </w:r>
      <w:r w:rsidR="004E3083">
        <w:rPr>
          <w:rFonts w:ascii="Times New Roman" w:hAnsi="Times New Roman" w:cs="Times New Roman"/>
          <w:sz w:val="28"/>
          <w:szCs w:val="28"/>
        </w:rPr>
        <w:t xml:space="preserve"> system.</w:t>
      </w:r>
    </w:p>
    <w:p w14:paraId="6AC98095" w14:textId="77777777" w:rsidR="00A57A4B" w:rsidRPr="003723FC" w:rsidRDefault="00A57A4B" w:rsidP="00A57A4B">
      <w:pPr>
        <w:spacing w:line="360" w:lineRule="auto"/>
        <w:jc w:val="both"/>
        <w:rPr>
          <w:rFonts w:ascii="Times New Roman" w:hAnsi="Times New Roman" w:cs="Times New Roman"/>
          <w:sz w:val="28"/>
          <w:szCs w:val="28"/>
        </w:rPr>
      </w:pPr>
      <w:r w:rsidRPr="003723FC">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14:paraId="4F56D574" w14:textId="5040898C" w:rsidR="00A57A4B" w:rsidRPr="003723FC" w:rsidRDefault="00507E37" w:rsidP="00A57A4B">
      <w:pPr>
        <w:pStyle w:val="Heading7"/>
        <w:spacing w:before="0" w:after="0" w:line="360" w:lineRule="auto"/>
        <w:jc w:val="both"/>
        <w:rPr>
          <w:b/>
          <w:sz w:val="28"/>
          <w:szCs w:val="28"/>
        </w:rPr>
      </w:pPr>
      <w:r w:rsidRPr="003723FC">
        <w:rPr>
          <w:b/>
          <w:sz w:val="28"/>
          <w:szCs w:val="28"/>
        </w:rPr>
        <w:t>6</w:t>
      </w:r>
      <w:r w:rsidR="00A57A4B" w:rsidRPr="003723FC">
        <w:rPr>
          <w:b/>
          <w:sz w:val="28"/>
          <w:szCs w:val="28"/>
        </w:rPr>
        <w:t>.1. TYPES OF TESTS</w:t>
      </w:r>
    </w:p>
    <w:p w14:paraId="5147B0C3" w14:textId="5B77F12A" w:rsidR="00A57A4B" w:rsidRPr="003723FC" w:rsidRDefault="00507E37" w:rsidP="00A57A4B">
      <w:pPr>
        <w:pStyle w:val="Heading7"/>
        <w:spacing w:before="0" w:after="0" w:line="360" w:lineRule="auto"/>
        <w:jc w:val="both"/>
        <w:rPr>
          <w:b/>
          <w:sz w:val="28"/>
          <w:szCs w:val="28"/>
        </w:rPr>
      </w:pPr>
      <w:r w:rsidRPr="003723FC">
        <w:rPr>
          <w:b/>
          <w:sz w:val="28"/>
          <w:szCs w:val="28"/>
        </w:rPr>
        <w:t>6</w:t>
      </w:r>
      <w:r w:rsidR="00A57A4B" w:rsidRPr="003723FC">
        <w:rPr>
          <w:b/>
          <w:sz w:val="28"/>
          <w:szCs w:val="28"/>
        </w:rPr>
        <w:t>.1.1. UNIT TESTING</w:t>
      </w:r>
    </w:p>
    <w:p w14:paraId="4654F8B7" w14:textId="77777777" w:rsidR="00A57A4B" w:rsidRPr="003723FC" w:rsidRDefault="00A57A4B" w:rsidP="00A57A4B">
      <w:pPr>
        <w:spacing w:line="360" w:lineRule="auto"/>
        <w:ind w:firstLine="720"/>
        <w:jc w:val="both"/>
        <w:rPr>
          <w:rFonts w:ascii="Times New Roman" w:hAnsi="Times New Roman" w:cs="Times New Roman"/>
          <w:sz w:val="28"/>
          <w:szCs w:val="28"/>
        </w:rPr>
      </w:pPr>
      <w:r w:rsidRPr="003723FC">
        <w:rPr>
          <w:rFonts w:ascii="Times New Roman" w:hAnsi="Times New Roman" w:cs="Times New Roman"/>
          <w:sz w:val="28"/>
          <w:szCs w:val="28"/>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44D65015" w14:textId="7506C17A" w:rsidR="00A57A4B" w:rsidRPr="003723FC" w:rsidRDefault="00507E37" w:rsidP="00A57A4B">
      <w:pPr>
        <w:pStyle w:val="Heading8"/>
        <w:spacing w:before="0" w:after="0" w:line="360" w:lineRule="auto"/>
        <w:jc w:val="both"/>
        <w:rPr>
          <w:b/>
          <w:i w:val="0"/>
          <w:sz w:val="28"/>
          <w:szCs w:val="28"/>
        </w:rPr>
      </w:pPr>
      <w:r w:rsidRPr="003723FC">
        <w:rPr>
          <w:b/>
          <w:i w:val="0"/>
          <w:sz w:val="28"/>
          <w:szCs w:val="28"/>
        </w:rPr>
        <w:t>6</w:t>
      </w:r>
      <w:r w:rsidR="00A57A4B" w:rsidRPr="003723FC">
        <w:rPr>
          <w:b/>
          <w:i w:val="0"/>
          <w:sz w:val="28"/>
          <w:szCs w:val="28"/>
        </w:rPr>
        <w:t>.1.2. INTEGRATION TESTING</w:t>
      </w:r>
    </w:p>
    <w:p w14:paraId="6CCB1A08" w14:textId="77777777" w:rsidR="00A57A4B" w:rsidRPr="003723FC" w:rsidRDefault="00A57A4B" w:rsidP="00A57A4B">
      <w:pPr>
        <w:spacing w:line="360" w:lineRule="auto"/>
        <w:ind w:firstLine="720"/>
        <w:jc w:val="both"/>
        <w:rPr>
          <w:rFonts w:ascii="Times New Roman" w:hAnsi="Times New Roman" w:cs="Times New Roman"/>
          <w:sz w:val="28"/>
          <w:szCs w:val="28"/>
        </w:rPr>
      </w:pPr>
      <w:r w:rsidRPr="003723FC">
        <w:rPr>
          <w:rFonts w:ascii="Times New Roman" w:hAnsi="Times New Roman" w:cs="Times New Roman"/>
          <w:sz w:val="28"/>
          <w:szCs w:val="28"/>
        </w:rPr>
        <w:t xml:space="preserve">Integration tests are designed to test integrated software components to determine if they actually run as one program.  Testing is event driven and is more concerned with the basic outcome of screens or fields. Integration tests </w:t>
      </w:r>
      <w:r w:rsidRPr="003723FC">
        <w:rPr>
          <w:rFonts w:ascii="Times New Roman" w:hAnsi="Times New Roman" w:cs="Times New Roman"/>
          <w:sz w:val="28"/>
          <w:szCs w:val="28"/>
        </w:rPr>
        <w:lastRenderedPageBreak/>
        <w:t>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46B28E08" w14:textId="7585F39E" w:rsidR="00A57A4B" w:rsidRPr="003723FC" w:rsidRDefault="00507E37" w:rsidP="00A57A4B">
      <w:pPr>
        <w:pStyle w:val="Heading7"/>
        <w:spacing w:before="0" w:after="0" w:line="360" w:lineRule="auto"/>
        <w:jc w:val="both"/>
        <w:rPr>
          <w:b/>
          <w:sz w:val="28"/>
          <w:szCs w:val="28"/>
        </w:rPr>
      </w:pPr>
      <w:r w:rsidRPr="003723FC">
        <w:rPr>
          <w:b/>
          <w:sz w:val="28"/>
          <w:szCs w:val="28"/>
        </w:rPr>
        <w:t>6</w:t>
      </w:r>
      <w:r w:rsidR="00A57A4B" w:rsidRPr="003723FC">
        <w:rPr>
          <w:b/>
          <w:sz w:val="28"/>
          <w:szCs w:val="28"/>
        </w:rPr>
        <w:t>.1.3. FUNCTIONAL TEST</w:t>
      </w:r>
    </w:p>
    <w:p w14:paraId="4AFF9CC0" w14:textId="77777777" w:rsidR="00A57A4B" w:rsidRPr="003723FC" w:rsidRDefault="00A57A4B" w:rsidP="00A57A4B">
      <w:pPr>
        <w:spacing w:line="360" w:lineRule="auto"/>
        <w:ind w:firstLine="720"/>
        <w:jc w:val="both"/>
        <w:rPr>
          <w:rFonts w:ascii="Times New Roman" w:hAnsi="Times New Roman" w:cs="Times New Roman"/>
          <w:sz w:val="28"/>
          <w:szCs w:val="28"/>
        </w:rPr>
      </w:pPr>
      <w:r w:rsidRPr="003723FC">
        <w:rPr>
          <w:rFonts w:ascii="Times New Roman" w:hAnsi="Times New Roman" w:cs="Times New Roman"/>
          <w:sz w:val="28"/>
          <w:szCs w:val="28"/>
        </w:rPr>
        <w:t>Functional tests provide systematic demonstrations that functions tested are available as specified by the business and technical requirements, system documentation, and user manuals.</w:t>
      </w:r>
    </w:p>
    <w:p w14:paraId="4B2D5567" w14:textId="77777777" w:rsidR="00A57A4B" w:rsidRPr="003723FC" w:rsidRDefault="00A57A4B" w:rsidP="00A57A4B">
      <w:pPr>
        <w:spacing w:line="360" w:lineRule="auto"/>
        <w:jc w:val="both"/>
        <w:rPr>
          <w:rFonts w:ascii="Times New Roman" w:hAnsi="Times New Roman" w:cs="Times New Roman"/>
          <w:sz w:val="28"/>
          <w:szCs w:val="28"/>
        </w:rPr>
      </w:pPr>
    </w:p>
    <w:p w14:paraId="25324096" w14:textId="77777777" w:rsidR="00A57A4B" w:rsidRPr="003723FC" w:rsidRDefault="00A57A4B" w:rsidP="00A57A4B">
      <w:pPr>
        <w:spacing w:line="360" w:lineRule="auto"/>
        <w:jc w:val="both"/>
        <w:rPr>
          <w:rFonts w:ascii="Times New Roman" w:hAnsi="Times New Roman" w:cs="Times New Roman"/>
          <w:sz w:val="28"/>
          <w:szCs w:val="28"/>
        </w:rPr>
      </w:pPr>
      <w:r w:rsidRPr="003723FC">
        <w:rPr>
          <w:rFonts w:ascii="Times New Roman" w:hAnsi="Times New Roman" w:cs="Times New Roman"/>
          <w:sz w:val="28"/>
          <w:szCs w:val="28"/>
        </w:rPr>
        <w:t>Functional testing is centered on the following items:</w:t>
      </w:r>
    </w:p>
    <w:p w14:paraId="13E4911D" w14:textId="77777777" w:rsidR="00A57A4B" w:rsidRPr="003723FC" w:rsidRDefault="00A57A4B" w:rsidP="00A57A4B">
      <w:pPr>
        <w:tabs>
          <w:tab w:val="left" w:pos="1701"/>
          <w:tab w:val="left" w:pos="1985"/>
        </w:tabs>
        <w:spacing w:line="360" w:lineRule="auto"/>
        <w:jc w:val="both"/>
        <w:rPr>
          <w:rFonts w:ascii="Times New Roman" w:hAnsi="Times New Roman" w:cs="Times New Roman"/>
          <w:sz w:val="28"/>
          <w:szCs w:val="28"/>
        </w:rPr>
      </w:pPr>
      <w:r w:rsidRPr="003723FC">
        <w:rPr>
          <w:rFonts w:ascii="Times New Roman" w:hAnsi="Times New Roman" w:cs="Times New Roman"/>
          <w:sz w:val="28"/>
          <w:szCs w:val="28"/>
        </w:rPr>
        <w:t xml:space="preserve">Valid Input    </w:t>
      </w:r>
      <w:r w:rsidRPr="003723FC">
        <w:rPr>
          <w:rFonts w:ascii="Times New Roman" w:hAnsi="Times New Roman" w:cs="Times New Roman"/>
          <w:sz w:val="28"/>
          <w:szCs w:val="28"/>
        </w:rPr>
        <w:tab/>
        <w:t>:  identified classes of valid input must be accepted.</w:t>
      </w:r>
    </w:p>
    <w:p w14:paraId="429FB81D" w14:textId="77777777" w:rsidR="00A57A4B" w:rsidRPr="003723FC" w:rsidRDefault="00A57A4B" w:rsidP="00A57A4B">
      <w:pPr>
        <w:tabs>
          <w:tab w:val="left" w:pos="1701"/>
        </w:tabs>
        <w:spacing w:line="360" w:lineRule="auto"/>
        <w:jc w:val="both"/>
        <w:rPr>
          <w:rFonts w:ascii="Times New Roman" w:hAnsi="Times New Roman" w:cs="Times New Roman"/>
          <w:sz w:val="28"/>
          <w:szCs w:val="28"/>
        </w:rPr>
      </w:pPr>
      <w:r w:rsidRPr="003723FC">
        <w:rPr>
          <w:rFonts w:ascii="Times New Roman" w:hAnsi="Times New Roman" w:cs="Times New Roman"/>
          <w:sz w:val="28"/>
          <w:szCs w:val="28"/>
        </w:rPr>
        <w:t xml:space="preserve">Invalid Input  </w:t>
      </w:r>
      <w:r w:rsidRPr="003723FC">
        <w:rPr>
          <w:rFonts w:ascii="Times New Roman" w:hAnsi="Times New Roman" w:cs="Times New Roman"/>
          <w:sz w:val="28"/>
          <w:szCs w:val="28"/>
        </w:rPr>
        <w:tab/>
        <w:t>: identified classes of invalid input must be rejected.</w:t>
      </w:r>
    </w:p>
    <w:p w14:paraId="0466FB51" w14:textId="77777777" w:rsidR="00A57A4B" w:rsidRPr="003723FC" w:rsidRDefault="00A57A4B" w:rsidP="00A57A4B">
      <w:pPr>
        <w:tabs>
          <w:tab w:val="left" w:pos="1701"/>
        </w:tabs>
        <w:spacing w:line="360" w:lineRule="auto"/>
        <w:jc w:val="both"/>
        <w:rPr>
          <w:rFonts w:ascii="Times New Roman" w:hAnsi="Times New Roman" w:cs="Times New Roman"/>
          <w:sz w:val="28"/>
          <w:szCs w:val="28"/>
        </w:rPr>
      </w:pPr>
      <w:r w:rsidRPr="003723FC">
        <w:rPr>
          <w:rFonts w:ascii="Times New Roman" w:hAnsi="Times New Roman" w:cs="Times New Roman"/>
          <w:sz w:val="28"/>
          <w:szCs w:val="28"/>
        </w:rPr>
        <w:t xml:space="preserve">Functions      </w:t>
      </w:r>
      <w:r w:rsidRPr="003723FC">
        <w:rPr>
          <w:rFonts w:ascii="Times New Roman" w:hAnsi="Times New Roman" w:cs="Times New Roman"/>
          <w:sz w:val="28"/>
          <w:szCs w:val="28"/>
        </w:rPr>
        <w:tab/>
        <w:t>: identified functions must be exercised.</w:t>
      </w:r>
    </w:p>
    <w:p w14:paraId="7DC4108A" w14:textId="77777777" w:rsidR="00A57A4B" w:rsidRPr="003723FC" w:rsidRDefault="00A57A4B" w:rsidP="00A57A4B">
      <w:pPr>
        <w:tabs>
          <w:tab w:val="left" w:pos="1701"/>
        </w:tabs>
        <w:spacing w:line="360" w:lineRule="auto"/>
        <w:ind w:left="2385" w:hanging="2385"/>
        <w:jc w:val="both"/>
        <w:rPr>
          <w:rFonts w:ascii="Times New Roman" w:hAnsi="Times New Roman" w:cs="Times New Roman"/>
          <w:sz w:val="28"/>
          <w:szCs w:val="28"/>
        </w:rPr>
      </w:pPr>
      <w:r w:rsidRPr="003723FC">
        <w:rPr>
          <w:rFonts w:ascii="Times New Roman" w:hAnsi="Times New Roman" w:cs="Times New Roman"/>
          <w:sz w:val="28"/>
          <w:szCs w:val="28"/>
        </w:rPr>
        <w:t xml:space="preserve">Output            </w:t>
      </w:r>
      <w:r w:rsidRPr="003723FC">
        <w:rPr>
          <w:rFonts w:ascii="Times New Roman" w:hAnsi="Times New Roman" w:cs="Times New Roman"/>
          <w:sz w:val="28"/>
          <w:szCs w:val="28"/>
        </w:rPr>
        <w:tab/>
        <w:t xml:space="preserve">: identified classes of application outputs must be exercised </w:t>
      </w:r>
    </w:p>
    <w:p w14:paraId="65BB6E39" w14:textId="77777777" w:rsidR="00A57A4B" w:rsidRPr="003723FC" w:rsidRDefault="00A57A4B" w:rsidP="00A57A4B">
      <w:pPr>
        <w:tabs>
          <w:tab w:val="left" w:pos="1701"/>
        </w:tabs>
        <w:spacing w:line="360" w:lineRule="auto"/>
        <w:jc w:val="both"/>
        <w:rPr>
          <w:rFonts w:ascii="Times New Roman" w:hAnsi="Times New Roman" w:cs="Times New Roman"/>
          <w:sz w:val="28"/>
          <w:szCs w:val="28"/>
        </w:rPr>
      </w:pPr>
      <w:r w:rsidRPr="003723FC">
        <w:rPr>
          <w:rFonts w:ascii="Times New Roman" w:hAnsi="Times New Roman" w:cs="Times New Roman"/>
          <w:sz w:val="28"/>
          <w:szCs w:val="28"/>
        </w:rPr>
        <w:t>Procedures</w:t>
      </w:r>
      <w:r w:rsidRPr="003723FC">
        <w:rPr>
          <w:rFonts w:ascii="Times New Roman" w:hAnsi="Times New Roman" w:cs="Times New Roman"/>
          <w:sz w:val="28"/>
          <w:szCs w:val="28"/>
        </w:rPr>
        <w:tab/>
        <w:t>: interfacing systems or procedures must be invoked.</w:t>
      </w:r>
    </w:p>
    <w:p w14:paraId="628076B8" w14:textId="77777777" w:rsidR="00A57A4B" w:rsidRPr="003723FC" w:rsidRDefault="00A57A4B" w:rsidP="00A57A4B">
      <w:pPr>
        <w:spacing w:line="360" w:lineRule="auto"/>
        <w:ind w:firstLine="720"/>
        <w:jc w:val="both"/>
        <w:rPr>
          <w:rFonts w:ascii="Times New Roman" w:hAnsi="Times New Roman" w:cs="Times New Roman"/>
          <w:sz w:val="28"/>
          <w:szCs w:val="28"/>
        </w:rPr>
      </w:pPr>
      <w:r w:rsidRPr="003723FC">
        <w:rPr>
          <w:rFonts w:ascii="Times New Roman" w:hAnsi="Times New Roman" w:cs="Times New Roman"/>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75574DE7" w14:textId="5E5904E7" w:rsidR="00A57A4B" w:rsidRPr="003723FC" w:rsidRDefault="00507E37" w:rsidP="00A57A4B">
      <w:pPr>
        <w:pStyle w:val="Heading7"/>
        <w:spacing w:before="0" w:after="0" w:line="360" w:lineRule="auto"/>
        <w:jc w:val="both"/>
        <w:rPr>
          <w:b/>
          <w:sz w:val="28"/>
          <w:szCs w:val="28"/>
        </w:rPr>
      </w:pPr>
      <w:r w:rsidRPr="003723FC">
        <w:rPr>
          <w:b/>
          <w:sz w:val="28"/>
          <w:szCs w:val="28"/>
        </w:rPr>
        <w:t>6</w:t>
      </w:r>
      <w:r w:rsidR="00A57A4B" w:rsidRPr="003723FC">
        <w:rPr>
          <w:b/>
          <w:sz w:val="28"/>
          <w:szCs w:val="28"/>
        </w:rPr>
        <w:t>.1.4. SYSTEM TEST</w:t>
      </w:r>
    </w:p>
    <w:p w14:paraId="315487B0" w14:textId="77777777" w:rsidR="00A57A4B" w:rsidRPr="003723FC" w:rsidRDefault="00A57A4B" w:rsidP="00A57A4B">
      <w:pPr>
        <w:spacing w:line="360" w:lineRule="auto"/>
        <w:ind w:firstLine="720"/>
        <w:jc w:val="both"/>
        <w:rPr>
          <w:rFonts w:ascii="Times New Roman" w:hAnsi="Times New Roman" w:cs="Times New Roman"/>
          <w:sz w:val="28"/>
          <w:szCs w:val="28"/>
        </w:rPr>
      </w:pPr>
      <w:r w:rsidRPr="003723FC">
        <w:rPr>
          <w:rFonts w:ascii="Times New Roman" w:hAnsi="Times New Roman" w:cs="Times New Roman"/>
          <w:sz w:val="28"/>
          <w:szCs w:val="28"/>
        </w:rPr>
        <w:t xml:space="preserve">System testing ensures that the entire integrated software system meets requirements. It tests a configuration to ensure known and predictable results. An example of system testing is the configuration oriented system integration test. </w:t>
      </w:r>
      <w:r w:rsidRPr="003723FC">
        <w:rPr>
          <w:rFonts w:ascii="Times New Roman" w:hAnsi="Times New Roman" w:cs="Times New Roman"/>
          <w:sz w:val="28"/>
          <w:szCs w:val="28"/>
        </w:rPr>
        <w:lastRenderedPageBreak/>
        <w:t>System testing is based on process descriptions and flows, emphasizing pre-driven process links and integration points.</w:t>
      </w:r>
    </w:p>
    <w:p w14:paraId="12E62CA7" w14:textId="52AD37D3" w:rsidR="00A57A4B" w:rsidRPr="003723FC" w:rsidRDefault="00507E37" w:rsidP="00A57A4B">
      <w:pPr>
        <w:pStyle w:val="Heading7"/>
        <w:spacing w:before="0" w:after="0" w:line="360" w:lineRule="auto"/>
        <w:jc w:val="both"/>
        <w:rPr>
          <w:b/>
          <w:sz w:val="28"/>
          <w:szCs w:val="28"/>
        </w:rPr>
      </w:pPr>
      <w:r w:rsidRPr="003723FC">
        <w:rPr>
          <w:b/>
          <w:sz w:val="28"/>
          <w:szCs w:val="28"/>
        </w:rPr>
        <w:t>6</w:t>
      </w:r>
      <w:r w:rsidR="00A57A4B" w:rsidRPr="003723FC">
        <w:rPr>
          <w:b/>
          <w:sz w:val="28"/>
          <w:szCs w:val="28"/>
        </w:rPr>
        <w:t>.1.5. WHITE BOX TESTING</w:t>
      </w:r>
    </w:p>
    <w:p w14:paraId="234BC19C" w14:textId="77777777" w:rsidR="00A57A4B" w:rsidRPr="003723FC" w:rsidRDefault="00A57A4B" w:rsidP="00A57A4B">
      <w:pPr>
        <w:spacing w:line="360" w:lineRule="auto"/>
        <w:ind w:firstLine="720"/>
        <w:jc w:val="both"/>
        <w:rPr>
          <w:rFonts w:ascii="Times New Roman" w:hAnsi="Times New Roman" w:cs="Times New Roman"/>
          <w:sz w:val="28"/>
          <w:szCs w:val="28"/>
        </w:rPr>
      </w:pPr>
      <w:r w:rsidRPr="003723FC">
        <w:rPr>
          <w:rFonts w:ascii="Times New Roman" w:hAnsi="Times New Roman" w:cs="Times New Roman"/>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2C4F4754" w14:textId="68B55A50" w:rsidR="00A57A4B" w:rsidRPr="003723FC" w:rsidRDefault="00507E37" w:rsidP="00A57A4B">
      <w:pPr>
        <w:pStyle w:val="Heading7"/>
        <w:spacing w:before="0" w:after="0" w:line="360" w:lineRule="auto"/>
        <w:jc w:val="both"/>
        <w:rPr>
          <w:b/>
          <w:sz w:val="28"/>
          <w:szCs w:val="28"/>
        </w:rPr>
      </w:pPr>
      <w:r w:rsidRPr="003723FC">
        <w:rPr>
          <w:b/>
          <w:sz w:val="28"/>
          <w:szCs w:val="28"/>
        </w:rPr>
        <w:t>6</w:t>
      </w:r>
      <w:r w:rsidR="00A57A4B" w:rsidRPr="003723FC">
        <w:rPr>
          <w:b/>
          <w:sz w:val="28"/>
          <w:szCs w:val="28"/>
        </w:rPr>
        <w:t>.1.6. BLACK BOX TESTING</w:t>
      </w:r>
    </w:p>
    <w:p w14:paraId="78702A31" w14:textId="77777777" w:rsidR="00A57A4B" w:rsidRPr="003723FC" w:rsidRDefault="00A57A4B" w:rsidP="00A57A4B">
      <w:pPr>
        <w:spacing w:line="360" w:lineRule="auto"/>
        <w:ind w:firstLine="720"/>
        <w:jc w:val="both"/>
        <w:rPr>
          <w:rFonts w:ascii="Times New Roman" w:hAnsi="Times New Roman" w:cs="Times New Roman"/>
          <w:sz w:val="28"/>
          <w:szCs w:val="28"/>
        </w:rPr>
      </w:pPr>
      <w:r w:rsidRPr="003723FC">
        <w:rPr>
          <w:rFonts w:ascii="Times New Roman" w:hAnsi="Times New Roman" w:cs="Times New Roman"/>
          <w:sz w:val="28"/>
          <w:szCs w:val="28"/>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020FA15A" w14:textId="77777777" w:rsidR="00A57A4B" w:rsidRPr="003723FC" w:rsidRDefault="00A57A4B" w:rsidP="00A57A4B">
      <w:pPr>
        <w:spacing w:line="360" w:lineRule="auto"/>
        <w:jc w:val="both"/>
        <w:rPr>
          <w:rFonts w:ascii="Times New Roman" w:hAnsi="Times New Roman" w:cs="Times New Roman"/>
          <w:b/>
          <w:bCs/>
          <w:sz w:val="28"/>
          <w:szCs w:val="28"/>
        </w:rPr>
      </w:pPr>
    </w:p>
    <w:p w14:paraId="2CAD9D70" w14:textId="67DF3D43" w:rsidR="00A57A4B" w:rsidRPr="003723FC" w:rsidRDefault="00507E37" w:rsidP="00A57A4B">
      <w:pPr>
        <w:spacing w:line="360" w:lineRule="auto"/>
        <w:jc w:val="both"/>
        <w:rPr>
          <w:rFonts w:ascii="Times New Roman" w:hAnsi="Times New Roman" w:cs="Times New Roman"/>
          <w:b/>
          <w:bCs/>
          <w:sz w:val="28"/>
          <w:szCs w:val="28"/>
        </w:rPr>
      </w:pPr>
      <w:r w:rsidRPr="003723FC">
        <w:rPr>
          <w:rFonts w:ascii="Times New Roman" w:hAnsi="Times New Roman" w:cs="Times New Roman"/>
          <w:b/>
          <w:bCs/>
          <w:sz w:val="28"/>
          <w:szCs w:val="28"/>
        </w:rPr>
        <w:t>6</w:t>
      </w:r>
      <w:r w:rsidR="00A57A4B" w:rsidRPr="003723FC">
        <w:rPr>
          <w:rFonts w:ascii="Times New Roman" w:hAnsi="Times New Roman" w:cs="Times New Roman"/>
          <w:b/>
          <w:bCs/>
          <w:sz w:val="28"/>
          <w:szCs w:val="28"/>
        </w:rPr>
        <w:t>.1.7. UNIT TESTING:</w:t>
      </w:r>
    </w:p>
    <w:p w14:paraId="1B7D9DD2" w14:textId="77777777" w:rsidR="00A57A4B" w:rsidRPr="003723FC" w:rsidRDefault="00A57A4B" w:rsidP="00A57A4B">
      <w:pPr>
        <w:spacing w:line="360" w:lineRule="auto"/>
        <w:ind w:firstLine="720"/>
        <w:jc w:val="both"/>
        <w:rPr>
          <w:rFonts w:ascii="Times New Roman" w:hAnsi="Times New Roman" w:cs="Times New Roman"/>
          <w:sz w:val="28"/>
          <w:szCs w:val="28"/>
        </w:rPr>
      </w:pPr>
      <w:r w:rsidRPr="003723FC">
        <w:rPr>
          <w:rFonts w:ascii="Times New Roman" w:hAnsi="Times New Roman" w:cs="Times New Roman"/>
          <w:sz w:val="28"/>
          <w:szCs w:val="28"/>
        </w:rPr>
        <w:t>Unit testing is usually conducted as part of a combined code and unit test phase of the software lifecycle, although it is not uncommon for coding and unit testing to be conducted as two distinct phases.</w:t>
      </w:r>
    </w:p>
    <w:p w14:paraId="3D1C3A63" w14:textId="77777777" w:rsidR="00A57A4B" w:rsidRPr="003723FC" w:rsidRDefault="00A57A4B" w:rsidP="00A57A4B">
      <w:pPr>
        <w:pStyle w:val="Heading8"/>
        <w:spacing w:before="0" w:after="0" w:line="360" w:lineRule="auto"/>
        <w:jc w:val="both"/>
        <w:rPr>
          <w:b/>
          <w:i w:val="0"/>
          <w:sz w:val="28"/>
          <w:szCs w:val="28"/>
        </w:rPr>
      </w:pPr>
      <w:r w:rsidRPr="003723FC">
        <w:rPr>
          <w:b/>
          <w:i w:val="0"/>
          <w:sz w:val="28"/>
          <w:szCs w:val="28"/>
        </w:rPr>
        <w:t>Test strategy and approach</w:t>
      </w:r>
    </w:p>
    <w:p w14:paraId="7EF8AB2C" w14:textId="77777777" w:rsidR="00A57A4B" w:rsidRPr="003723FC" w:rsidRDefault="00A57A4B" w:rsidP="00A57A4B">
      <w:pPr>
        <w:pStyle w:val="BodyText"/>
        <w:ind w:firstLine="720"/>
        <w:jc w:val="both"/>
        <w:rPr>
          <w:sz w:val="28"/>
          <w:szCs w:val="28"/>
        </w:rPr>
      </w:pPr>
      <w:r w:rsidRPr="003723FC">
        <w:rPr>
          <w:sz w:val="28"/>
          <w:szCs w:val="28"/>
        </w:rPr>
        <w:t>Field testing will be performed manually and functional tests will be written in detail.</w:t>
      </w:r>
    </w:p>
    <w:p w14:paraId="24CBB491" w14:textId="77777777" w:rsidR="00A57A4B" w:rsidRPr="003723FC" w:rsidRDefault="00A57A4B" w:rsidP="00A57A4B">
      <w:pPr>
        <w:pStyle w:val="BodyText"/>
        <w:jc w:val="both"/>
        <w:rPr>
          <w:b/>
          <w:bCs/>
          <w:sz w:val="28"/>
          <w:szCs w:val="28"/>
        </w:rPr>
      </w:pPr>
      <w:r w:rsidRPr="003723FC">
        <w:rPr>
          <w:b/>
          <w:bCs/>
          <w:sz w:val="28"/>
          <w:szCs w:val="28"/>
        </w:rPr>
        <w:t>Test objectives</w:t>
      </w:r>
    </w:p>
    <w:p w14:paraId="35DAE2A3" w14:textId="77777777" w:rsidR="00A57A4B" w:rsidRPr="003723FC" w:rsidRDefault="00A57A4B" w:rsidP="00A57A4B">
      <w:pPr>
        <w:pStyle w:val="BodyText"/>
        <w:numPr>
          <w:ilvl w:val="0"/>
          <w:numId w:val="1"/>
        </w:numPr>
        <w:jc w:val="both"/>
        <w:rPr>
          <w:b/>
          <w:bCs/>
          <w:sz w:val="28"/>
          <w:szCs w:val="28"/>
        </w:rPr>
      </w:pPr>
      <w:r w:rsidRPr="003723FC">
        <w:rPr>
          <w:sz w:val="28"/>
          <w:szCs w:val="28"/>
        </w:rPr>
        <w:t>All field entries must work properly.</w:t>
      </w:r>
    </w:p>
    <w:p w14:paraId="29355764" w14:textId="77777777" w:rsidR="00A57A4B" w:rsidRPr="003723FC" w:rsidRDefault="00A57A4B" w:rsidP="00A57A4B">
      <w:pPr>
        <w:pStyle w:val="BodyText"/>
        <w:numPr>
          <w:ilvl w:val="0"/>
          <w:numId w:val="1"/>
        </w:numPr>
        <w:jc w:val="both"/>
        <w:rPr>
          <w:b/>
          <w:bCs/>
          <w:sz w:val="28"/>
          <w:szCs w:val="28"/>
        </w:rPr>
      </w:pPr>
      <w:r w:rsidRPr="003723FC">
        <w:rPr>
          <w:sz w:val="28"/>
          <w:szCs w:val="28"/>
        </w:rPr>
        <w:t>Pages must be activated from the identified link.</w:t>
      </w:r>
    </w:p>
    <w:p w14:paraId="7E665870" w14:textId="77777777" w:rsidR="00A57A4B" w:rsidRPr="003723FC" w:rsidRDefault="00A57A4B" w:rsidP="00A57A4B">
      <w:pPr>
        <w:pStyle w:val="BodyText"/>
        <w:numPr>
          <w:ilvl w:val="0"/>
          <w:numId w:val="1"/>
        </w:numPr>
        <w:jc w:val="both"/>
        <w:rPr>
          <w:b/>
          <w:bCs/>
          <w:sz w:val="28"/>
          <w:szCs w:val="28"/>
        </w:rPr>
      </w:pPr>
      <w:r w:rsidRPr="003723FC">
        <w:rPr>
          <w:sz w:val="28"/>
          <w:szCs w:val="28"/>
        </w:rPr>
        <w:lastRenderedPageBreak/>
        <w:t>The entry screen, messages and responses must not be delayed.</w:t>
      </w:r>
    </w:p>
    <w:p w14:paraId="375BBAF9" w14:textId="77777777" w:rsidR="00A57A4B" w:rsidRPr="003723FC" w:rsidRDefault="00A57A4B" w:rsidP="00A57A4B">
      <w:pPr>
        <w:spacing w:line="360" w:lineRule="auto"/>
        <w:jc w:val="both"/>
        <w:rPr>
          <w:rFonts w:ascii="Times New Roman" w:hAnsi="Times New Roman" w:cs="Times New Roman"/>
          <w:sz w:val="28"/>
          <w:szCs w:val="28"/>
        </w:rPr>
      </w:pPr>
      <w:r w:rsidRPr="003723FC">
        <w:rPr>
          <w:rFonts w:ascii="Times New Roman" w:hAnsi="Times New Roman" w:cs="Times New Roman"/>
          <w:sz w:val="28"/>
          <w:szCs w:val="28"/>
        </w:rPr>
        <w:t>integration test. System testing is based on process descriptions and flows, emphasizing pre-driven process links and integration points.</w:t>
      </w:r>
    </w:p>
    <w:p w14:paraId="5520A6B7" w14:textId="77777777" w:rsidR="00C00E94" w:rsidRPr="003723FC" w:rsidRDefault="00C00E94" w:rsidP="00A57A4B">
      <w:pPr>
        <w:spacing w:line="360" w:lineRule="auto"/>
        <w:jc w:val="both"/>
        <w:rPr>
          <w:rFonts w:ascii="Times New Roman" w:hAnsi="Times New Roman" w:cs="Times New Roman"/>
          <w:sz w:val="28"/>
          <w:szCs w:val="28"/>
        </w:rPr>
      </w:pPr>
    </w:p>
    <w:sectPr w:rsidR="00C00E94" w:rsidRPr="003723FC" w:rsidSect="005B3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7100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4B"/>
    <w:rsid w:val="003723FC"/>
    <w:rsid w:val="004E3083"/>
    <w:rsid w:val="00507E37"/>
    <w:rsid w:val="005B3CEA"/>
    <w:rsid w:val="00A57A4B"/>
    <w:rsid w:val="00B5265E"/>
    <w:rsid w:val="00C00E94"/>
    <w:rsid w:val="00D21294"/>
    <w:rsid w:val="00DC54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6009"/>
  <w15:docId w15:val="{7E5DAA0E-5D15-471E-ABBC-733EDF71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A4B"/>
    <w:pPr>
      <w:spacing w:after="200" w:line="276" w:lineRule="auto"/>
    </w:pPr>
    <w:rPr>
      <w:rFonts w:eastAsiaTheme="minorEastAsia"/>
      <w:lang w:val="en-US"/>
    </w:rPr>
  </w:style>
  <w:style w:type="paragraph" w:styleId="Heading7">
    <w:name w:val="heading 7"/>
    <w:basedOn w:val="Normal"/>
    <w:next w:val="Normal"/>
    <w:link w:val="Heading7Char"/>
    <w:qFormat/>
    <w:rsid w:val="00A57A4B"/>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57A4B"/>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A57A4B"/>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A57A4B"/>
    <w:rPr>
      <w:rFonts w:ascii="Times New Roman" w:eastAsia="Times New Roman" w:hAnsi="Times New Roman" w:cs="Times New Roman"/>
      <w:i/>
      <w:iCs/>
      <w:sz w:val="24"/>
      <w:szCs w:val="24"/>
      <w:lang w:val="en-US"/>
    </w:rPr>
  </w:style>
  <w:style w:type="paragraph" w:styleId="BodyText">
    <w:name w:val="Body Text"/>
    <w:basedOn w:val="Normal"/>
    <w:link w:val="BodyTextChar"/>
    <w:rsid w:val="00A57A4B"/>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57A4B"/>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 Sarathi</cp:lastModifiedBy>
  <cp:revision>6</cp:revision>
  <dcterms:created xsi:type="dcterms:W3CDTF">2021-02-05T07:56:00Z</dcterms:created>
  <dcterms:modified xsi:type="dcterms:W3CDTF">2022-06-10T06:12:00Z</dcterms:modified>
</cp:coreProperties>
</file>