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80" w:before="0"/>
        <w:jc w:val="center"/>
      </w:pPr>
      <w:r>
        <w:rPr>
          <w:rFonts w:ascii="Arial" w:cs="Arial" w:eastAsia="Arial" w:hAnsi="Arial"/>
          <w:b/>
          <w:bCs/>
          <w:color w:val="C9A84C"/>
          <w:sz w:val="64"/>
          <w:szCs w:val="64"/>
        </w:rPr>
        <w:t xml:space="preserve">BAND PREMIER LEAGUE</w:t>
      </w:r>
    </w:p>
    <w:p>
      <w:pPr>
        <w:spacing w:after="60" w:before="0"/>
        <w:jc w:val="center"/>
      </w:pPr>
      <w:r>
        <w:rPr>
          <w:rFonts w:ascii="Arial" w:cs="Arial" w:eastAsia="Arial" w:hAnsi="Arial"/>
          <w:b/>
          <w:bCs/>
          <w:color w:val="1A1A2E"/>
          <w:sz w:val="44"/>
          <w:szCs w:val="44"/>
        </w:rPr>
        <w:t xml:space="preserve">BPL</w:t>
      </w:r>
    </w:p>
    <w:p>
      <w:pPr>
        <w:pBdr>
          <w:bottom w:val="single" w:color="C9A84C" w:sz="4" w:space="2"/>
        </w:pBdr>
        <w:spacing w:after="120" w:before="120"/>
      </w:pPr>
      <w:r>
        <w:t xml:space="preserve"/>
      </w:r>
    </w:p>
    <w:p>
      <w:pPr>
        <w:spacing w:after="80" w:before="80"/>
        <w:jc w:val="center"/>
      </w:pPr>
      <w:r>
        <w:rPr>
          <w:rFonts w:ascii="Arial" w:cs="Arial" w:eastAsia="Arial" w:hAnsi="Arial"/>
          <w:i/>
          <w:iCs/>
          <w:color w:val="1B3A6B"/>
          <w:sz w:val="26"/>
          <w:szCs w:val="26"/>
        </w:rPr>
        <w:t xml:space="preserve">IPL-Style Franchise Ecosystem for Bands, Creators, Live Shows &amp; Music Content</w:t>
      </w:r>
    </w:p>
    <w:p>
      <w:pPr>
        <w:pBdr>
          <w:bottom w:val="single" w:color="1B3A6B" w:sz="4" w:space="2"/>
        </w:pBdr>
        <w:spacing w:after="120" w:before="120"/>
      </w:pPr>
      <w:r>
        <w:t xml:space="preserve"/>
      </w:r>
    </w:p>
    <w:p>
      <w:pPr>
        <w:spacing w:after="0" w:before="160"/>
      </w:pPr>
      <w:r>
        <w:t xml:space="preserve"/>
      </w:r>
    </w:p>
    <w:p>
      <w:pPr>
        <w:spacing w:after="40" w:before="0"/>
        <w:jc w:val="center"/>
      </w:pPr>
      <w:r>
        <w:rPr>
          <w:rFonts w:ascii="Arial" w:cs="Arial" w:eastAsia="Arial" w:hAnsi="Arial"/>
          <w:b/>
          <w:bCs/>
          <w:color w:val="1A1A2E"/>
          <w:sz w:val="32"/>
          <w:szCs w:val="32"/>
        </w:rPr>
        <w:t xml:space="preserve">SOFTWARE REQUIREMENTS SPECIFICATION</w:t>
      </w:r>
    </w:p>
    <w:p>
      <w:pPr>
        <w:spacing w:after="40" w:before="0"/>
        <w:jc w:val="center"/>
      </w:pPr>
      <w:r>
        <w:rPr>
          <w:rFonts w:ascii="Arial" w:cs="Arial" w:eastAsia="Arial" w:hAnsi="Arial"/>
          <w:b w:val="false"/>
          <w:bCs w:val="false"/>
          <w:color w:val="666666"/>
          <w:sz w:val="22"/>
          <w:szCs w:val="22"/>
        </w:rPr>
        <w:t xml:space="preserve">BUSINESS REQUIREMENTS DOCUMENT  |  PRODUCT REQUIREMENTS DOCUMENT</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Document Info</w:t>
            </w:r>
          </w:p>
        </w:tc>
        <w:tc>
          <w:tcPr>
            <w:tcW w:type="dxa" w:w="624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Document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v1.0 — Initial Release</w:t>
            </w:r>
          </w:p>
        </w:tc>
      </w:tr>
      <w:tr>
        <w:tc>
          <w:tcPr>
            <w:tcW w:type="dxa" w:w="312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Prepared By</w:t>
            </w:r>
          </w:p>
        </w:tc>
        <w:tc>
          <w:tcPr>
            <w:tcW w:type="dxa" w:w="624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League Operator &amp; Ecosystem Architect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Document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SRS / BRD / PRD (Combined)</w:t>
            </w:r>
          </w:p>
        </w:tc>
      </w:tr>
      <w:tr>
        <w:tc>
          <w:tcPr>
            <w:tcW w:type="dxa" w:w="312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Project</w:t>
            </w:r>
          </w:p>
        </w:tc>
        <w:tc>
          <w:tcPr>
            <w:tcW w:type="dxa" w:w="624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Band Premier League (BPL)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Scope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Hyderabad Pilot → Multi-City Scale</w:t>
            </w:r>
          </w:p>
        </w:tc>
      </w:tr>
      <w:tr>
        <w:tc>
          <w:tcPr>
            <w:tcW w:type="dxa" w:w="312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Target Audience</w:t>
            </w:r>
          </w:p>
        </w:tc>
        <w:tc>
          <w:tcPr>
            <w:tcW w:type="dxa" w:w="624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Investors, Developers, Partners, Production Houses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Confidentiality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Confidential — For Authorized Stakeholders Only</w:t>
            </w:r>
          </w:p>
        </w:tc>
      </w:tr>
    </w:tbl>
    <w:p>
      <w:pPr>
        <w:spacing w:after="0" w:before="240"/>
      </w:pPr>
      <w:r>
        <w:t xml:space="preserve"/>
      </w:r>
    </w:p>
    <w:p>
      <w:pPr>
        <w:spacing w:after="40" w:before="0"/>
        <w:jc w:val="center"/>
      </w:pPr>
      <w:r>
        <w:rPr>
          <w:rFonts w:ascii="Arial" w:cs="Arial" w:eastAsia="Arial" w:hAnsi="Arial"/>
          <w:b/>
          <w:bCs/>
          <w:i/>
          <w:iCs/>
          <w:color w:val="C9A84C"/>
          <w:sz w:val="26"/>
          <w:szCs w:val="26"/>
        </w:rPr>
        <w:t xml:space="preserve">"One League. Many Stages. Limitless Music."</w:t>
      </w:r>
    </w:p>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TABLE OF CONTENTS</w:t>
      </w:r>
    </w:p>
    <w:p>
      <w:pPr>
        <w:spacing w:after="80" w:before="60"/>
        <w:jc w:val="left"/>
      </w:pPr>
      <w:r>
        <w:rPr>
          <w:rFonts w:ascii="Arial" w:cs="Arial" w:eastAsia="Arial" w:hAnsi="Arial"/>
          <w:b w:val="false"/>
          <w:bCs w:val="false"/>
          <w:i/>
          <w:iCs/>
          <w:color w:val="666666"/>
          <w:sz w:val="22"/>
          <w:szCs w:val="22"/>
        </w:rPr>
        <w:t xml:space="preserve">This document contains 40 sections covering all aspects of the BPL ecosystem. Below is a structured overview of the key chapters.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6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Title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Executive 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Vision &amp; Mission</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Problem Statement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4</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Solution Overview</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Stakeholder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6</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Ecosystem Architecture</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Business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8</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Revenue Flow</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User Roles &amp; Permissions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10</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Franchise System Design</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 Workflow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12</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Band Management Workflow</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Event Lifecycle Workflow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14</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Ticketing System Flow</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Content Distribution Workflow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16</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Sponsorship System</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Marketing Ecosystem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18</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Community Engagement Model</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Inter-College Expansion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20</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Technical Product Requirements</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Website Features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22</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Admin Dashboard Features</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 Dashboard Features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24</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 Dashboard</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Event Management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26</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Revenue Analytics Dashboard</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Mobile App Possibilities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28</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AI / Recommendation Features</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Scalability Architecture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30</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Growth Strategy</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Financial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32</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Risk Analysis</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SWOT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34</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Competitor Analysis</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Roadmap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36</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MVP Plan</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Phase-wise Rollout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38</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Investor Pitch Points</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Legal Considerations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r>
        <w:tc>
          <w:tcPr>
            <w:tcW w:type="dxa" w:w="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40</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Future Expansion Possibilities</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1. EXECUTIVE SUMMARY</w:t>
      </w:r>
    </w:p>
    <w:p>
      <w:pPr>
        <w:spacing w:after="80" w:before="60"/>
        <w:jc w:val="left"/>
      </w:pPr>
      <w:r>
        <w:rPr>
          <w:rFonts w:ascii="Arial" w:cs="Arial" w:eastAsia="Arial" w:hAnsi="Arial"/>
          <w:b w:val="false"/>
          <w:bCs w:val="false"/>
          <w:i w:val="false"/>
          <w:iCs w:val="false"/>
          <w:color w:val="1A1A2E"/>
          <w:sz w:val="22"/>
          <w:szCs w:val="22"/>
        </w:rPr>
        <w:t xml:space="preserve">Band Premier League (BPL) is India's first structured franchise-based music and live events ecosystem modeled after the Indian Premier League (IPL). Rather than cricket teams and matches, BPL features bands as teams, production houses as franchise investors, live shows as recurring fixtures, and communities as audience engines.</w:t>
      </w:r>
    </w:p>
    <w:p>
      <w:pPr>
        <w:spacing w:after="0" w:before="80"/>
      </w:pPr>
      <w:r>
        <w:t xml:space="preserve"/>
      </w:r>
    </w:p>
    <w:p>
      <w:pPr>
        <w:spacing w:after="80" w:before="60"/>
        <w:jc w:val="left"/>
      </w:pPr>
      <w:r>
        <w:rPr>
          <w:rFonts w:ascii="Arial" w:cs="Arial" w:eastAsia="Arial" w:hAnsi="Arial"/>
          <w:b w:val="false"/>
          <w:bCs w:val="false"/>
          <w:i w:val="false"/>
          <w:iCs w:val="false"/>
          <w:color w:val="1A1A2E"/>
          <w:sz w:val="22"/>
          <w:szCs w:val="22"/>
        </w:rPr>
        <w:t xml:space="preserve">The ecosystem is designed to solve three interlinked problems: the lack of recurring revenue structures for independent bands, the absence of a formalized investment framework for production houses to co-produce music IP, and the fragmentation of the regional live music audience.</w:t>
      </w:r>
    </w:p>
    <w:p>
      <w:pPr>
        <w:spacing w:after="0" w:before="80"/>
      </w:pPr>
      <w:r>
        <w:t xml:space="preserve"/>
      </w:r>
    </w:p>
    <w:p>
      <w:pPr>
        <w:spacing w:after="80" w:before="60"/>
        <w:jc w:val="left"/>
      </w:pPr>
      <w:r>
        <w:rPr>
          <w:rFonts w:ascii="Arial" w:cs="Arial" w:eastAsia="Arial" w:hAnsi="Arial"/>
          <w:b w:val="false"/>
          <w:bCs w:val="false"/>
          <w:i w:val="false"/>
          <w:iCs w:val="false"/>
          <w:color w:val="1A1A2E"/>
          <w:sz w:val="22"/>
          <w:szCs w:val="22"/>
        </w:rPr>
        <w:t xml:space="preserve">BPL creates a closed-loop ecosystem where every stakeholder — bands, production houses, event managers, community platforms, ticketing partners, and audiences — has a clearly defined role, a defined financial upside, and a scalable growth path.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CCCCC" w:sz="1"/>
              <w:right w:val="single" w:color="C9A84C" w:sz="6"/>
            </w:tcBorders>
            <w:shd w:fill="C9A84C" w:val="clear"/>
            <w:tcMar>
              <w:top w:type="dxa" w:w="100"/>
              <w:left w:type="dxa" w:w="160"/>
              <w:bottom w:type="dxa" w:w="100"/>
              <w:right w:type="dxa" w:w="160"/>
            </w:tcMar>
          </w:tcPr>
          <w:p>
            <w:r>
              <w:rPr>
                <w:rFonts w:ascii="Arial" w:cs="Arial" w:eastAsia="Arial" w:hAnsi="Arial"/>
                <w:b/>
                <w:bCs/>
                <w:color w:val="FFFFFF"/>
                <w:sz w:val="22"/>
                <w:szCs w:val="22"/>
              </w:rPr>
              <w:t xml:space="preserve">Key Highlights</w:t>
            </w:r>
          </w:p>
        </w:tc>
      </w:tr>
      <w:tr>
        <w:tc>
          <w:tcPr>
            <w:tcW w:type="dxa" w:w="9360"/>
            <w:tcBorders>
              <w:top w:val="none" w:color="FFFFFF" w:sz="0"/>
              <w:left w:val="single" w:color="C9A84C" w:sz="6"/>
              <w:bottom w:val="single" w:color="C9A84C" w:sz="6"/>
              <w:right w:val="single" w:color="C9A84C" w:sz="6"/>
            </w:tcBorders>
            <w:shd w:fill="F4F6FB" w:val="clear"/>
            <w:tcMar>
              <w:top w:type="dxa" w:w="120"/>
              <w:left w:type="dxa" w:w="200"/>
              <w:bottom w:type="dxa" w:w="120"/>
              <w:right w:type="dxa" w:w="160"/>
            </w:tcMar>
          </w:tcPr>
          <w:p>
            <w:pPr>
              <w:spacing w:after="40" w:before="40"/>
            </w:pPr>
            <w:r>
              <w:rPr>
                <w:rFonts w:ascii="Arial" w:cs="Arial" w:eastAsia="Arial" w:hAnsi="Arial"/>
                <w:color w:val="1A1A2E"/>
                <w:sz w:val="21"/>
                <w:szCs w:val="21"/>
              </w:rPr>
              <w:t xml:space="preserve">Pilot: 4 Bands + 4 Production Houses in Hyderabad</w:t>
            </w:r>
          </w:p>
          <w:p>
            <w:pPr>
              <w:spacing w:after="40" w:before="40"/>
            </w:pPr>
            <w:r>
              <w:rPr>
                <w:rFonts w:ascii="Arial" w:cs="Arial" w:eastAsia="Arial" w:hAnsi="Arial"/>
                <w:color w:val="1A1A2E"/>
                <w:sz w:val="21"/>
                <w:szCs w:val="21"/>
              </w:rPr>
              <w:t xml:space="preserve">8–12 live shows per month across cafes, colleges, and rooftop venues</w:t>
            </w:r>
          </w:p>
          <w:p>
            <w:pPr>
              <w:spacing w:after="40" w:before="40"/>
            </w:pPr>
            <w:r>
              <w:rPr>
                <w:rFonts w:ascii="Arial" w:cs="Arial" w:eastAsia="Arial" w:hAnsi="Arial"/>
                <w:color w:val="1A1A2E"/>
                <w:sz w:val="21"/>
                <w:szCs w:val="21"/>
              </w:rPr>
              <w:t xml:space="preserve">Revenue Splits: Artists 40% | Event Mgmt 40% | Operator 20% (live events)</w:t>
            </w:r>
          </w:p>
          <w:p>
            <w:pPr>
              <w:spacing w:after="40" w:before="40"/>
            </w:pPr>
            <w:r>
              <w:rPr>
                <w:rFonts w:ascii="Arial" w:cs="Arial" w:eastAsia="Arial" w:hAnsi="Arial"/>
                <w:color w:val="1A1A2E"/>
                <w:sz w:val="21"/>
                <w:szCs w:val="21"/>
              </w:rPr>
              <w:t xml:space="preserve">Content Rights: Artists 50% | Production House 50% (audio/video IP)</w:t>
            </w:r>
          </w:p>
          <w:p>
            <w:pPr>
              <w:spacing w:after="40" w:before="40"/>
            </w:pPr>
            <w:r>
              <w:rPr>
                <w:rFonts w:ascii="Arial" w:cs="Arial" w:eastAsia="Arial" w:hAnsi="Arial"/>
                <w:color w:val="1A1A2E"/>
                <w:sz w:val="21"/>
                <w:szCs w:val="21"/>
              </w:rPr>
              <w:t xml:space="preserve">Scalable to 12+ bands and multiple cities in Year 2</w:t>
            </w:r>
          </w:p>
          <w:p>
            <w:pPr>
              <w:spacing w:after="40" w:before="40"/>
            </w:pPr>
            <w:r>
              <w:rPr>
                <w:rFonts w:ascii="Arial" w:cs="Arial" w:eastAsia="Arial" w:hAnsi="Arial"/>
                <w:color w:val="1A1A2E"/>
                <w:sz w:val="21"/>
                <w:szCs w:val="21"/>
              </w:rPr>
              <w:t xml:space="preserve">Long-term potential: OTT content, brand licensing, creator management</w:t>
            </w:r>
          </w:p>
        </w:tc>
      </w:tr>
    </w:tbl>
    <w:p>
      <w:pPr>
        <w:spacing w:after="0" w:before="80"/>
      </w:pPr>
      <w:r>
        <w:t xml:space="preserve"/>
      </w:r>
    </w:p>
    <w:p>
      <w:pPr>
        <w:spacing w:after="80" w:before="60"/>
        <w:jc w:val="left"/>
      </w:pPr>
      <w:r>
        <w:rPr>
          <w:rFonts w:ascii="Arial" w:cs="Arial" w:eastAsia="Arial" w:hAnsi="Arial"/>
          <w:b w:val="false"/>
          <w:bCs w:val="false"/>
          <w:i w:val="false"/>
          <w:iCs w:val="false"/>
          <w:color w:val="1A1A2E"/>
          <w:sz w:val="22"/>
          <w:szCs w:val="22"/>
        </w:rPr>
        <w:t xml:space="preserve">The League Operator (founder) manages all ecosystem functions: band curation, franchise bidding, scheduling, partner coordination, revenue flow, branding, and city expansion. BPL is positioned at the intersection of the Indian independent music market, the live events economy, and the creator economy — all of which are experiencing rapid growth.</w:t>
      </w:r>
    </w:p>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2. VISION &amp; MISSION</w:t>
      </w:r>
    </w:p>
    <w:p>
      <w:pPr>
        <w:pStyle w:val="Heading2"/>
        <w:spacing w:after="120" w:before="280"/>
      </w:pPr>
      <w:r>
        <w:rPr>
          <w:rFonts w:ascii="Arial" w:cs="Arial" w:eastAsia="Arial" w:hAnsi="Arial"/>
          <w:b/>
          <w:bCs/>
          <w:color w:val="1B3A6B"/>
          <w:sz w:val="28"/>
          <w:szCs w:val="28"/>
        </w:rPr>
        <w:t xml:space="preserve">2.1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CCCCC" w:sz="1"/>
              <w:right w:val="single" w:color="C9A84C" w:sz="6"/>
            </w:tcBorders>
            <w:shd w:fill="C9A84C" w:val="clear"/>
            <w:tcMar>
              <w:top w:type="dxa" w:w="100"/>
              <w:left w:type="dxa" w:w="160"/>
              <w:bottom w:type="dxa" w:w="100"/>
              <w:right w:type="dxa" w:w="160"/>
            </w:tcMar>
          </w:tcPr>
          <w:p>
            <w:r>
              <w:rPr>
                <w:rFonts w:ascii="Arial" w:cs="Arial" w:eastAsia="Arial" w:hAnsi="Arial"/>
                <w:b/>
                <w:bCs/>
                <w:color w:val="FFFFFF"/>
                <w:sz w:val="22"/>
                <w:szCs w:val="22"/>
              </w:rPr>
              <w:t xml:space="preserve">Our Vision</w:t>
            </w:r>
          </w:p>
        </w:tc>
      </w:tr>
      <w:tr>
        <w:tc>
          <w:tcPr>
            <w:tcW w:type="dxa" w:w="9360"/>
            <w:tcBorders>
              <w:top w:val="none" w:color="FFFFFF" w:sz="0"/>
              <w:left w:val="single" w:color="C9A84C" w:sz="6"/>
              <w:bottom w:val="single" w:color="C9A84C" w:sz="6"/>
              <w:right w:val="single" w:color="C9A84C" w:sz="6"/>
            </w:tcBorders>
            <w:shd w:fill="F4F6FB" w:val="clear"/>
            <w:tcMar>
              <w:top w:type="dxa" w:w="120"/>
              <w:left w:type="dxa" w:w="200"/>
              <w:bottom w:type="dxa" w:w="120"/>
              <w:right w:type="dxa" w:w="160"/>
            </w:tcMar>
          </w:tcPr>
          <w:p>
            <w:pPr>
              <w:spacing w:after="40" w:before="40"/>
            </w:pPr>
            <w:r>
              <w:rPr>
                <w:rFonts w:ascii="Arial" w:cs="Arial" w:eastAsia="Arial" w:hAnsi="Arial"/>
                <w:color w:val="1A1A2E"/>
                <w:sz w:val="21"/>
                <w:szCs w:val="21"/>
              </w:rPr>
              <w:t xml:space="preserve">To become India's most structured, scalable, and creator-equitable music league ecosystem — where bands are treated like franchises, production houses are co-investors, and every live show is a recurring cultural event.</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2.2 Mission Statement</w:t>
      </w:r>
    </w:p>
    <w:p>
      <w:pPr>
        <w:spacing w:after="80" w:before="60"/>
        <w:jc w:val="left"/>
      </w:pPr>
      <w:r>
        <w:rPr>
          <w:rFonts w:ascii="Arial" w:cs="Arial" w:eastAsia="Arial" w:hAnsi="Arial"/>
          <w:b w:val="false"/>
          <w:bCs w:val="false"/>
          <w:i w:val="false"/>
          <w:iCs w:val="false"/>
          <w:color w:val="1A1A2E"/>
          <w:sz w:val="22"/>
          <w:szCs w:val="22"/>
        </w:rPr>
        <w:t xml:space="preserve">BPL's mission is to:</w:t>
      </w:r>
    </w:p>
    <w:p>
      <w:pPr>
        <w:pStyle w:val="ListParagraph"/>
        <w:numPr>
          <w:ilvl w:val="0"/>
          <w:numId w:val="2"/>
        </w:numPr>
        <w:spacing w:after="40" w:before="40"/>
      </w:pPr>
      <w:r>
        <w:rPr>
          <w:rFonts w:ascii="Arial" w:cs="Arial" w:eastAsia="Arial" w:hAnsi="Arial"/>
          <w:b w:val="false"/>
          <w:bCs w:val="false"/>
          <w:color w:val="1A1A2E"/>
          <w:sz w:val="21"/>
          <w:szCs w:val="21"/>
        </w:rPr>
        <w:t xml:space="preserve">Create a recurring live music circuit that gives independent bands a structured career path and consistent income.</w:t>
      </w:r>
    </w:p>
    <w:p>
      <w:pPr>
        <w:pStyle w:val="ListParagraph"/>
        <w:numPr>
          <w:ilvl w:val="0"/>
          <w:numId w:val="2"/>
        </w:numPr>
        <w:spacing w:after="40" w:before="40"/>
      </w:pPr>
      <w:r>
        <w:rPr>
          <w:rFonts w:ascii="Arial" w:cs="Arial" w:eastAsia="Arial" w:hAnsi="Arial"/>
          <w:b w:val="false"/>
          <w:bCs w:val="false"/>
          <w:color w:val="1A1A2E"/>
          <w:sz w:val="21"/>
          <w:szCs w:val="21"/>
        </w:rPr>
        <w:t xml:space="preserve">Enable production houses to invest in music IP through a transparent bidding and rights-sharing model.</w:t>
      </w:r>
    </w:p>
    <w:p>
      <w:pPr>
        <w:pStyle w:val="ListParagraph"/>
        <w:numPr>
          <w:ilvl w:val="0"/>
          <w:numId w:val="2"/>
        </w:numPr>
        <w:spacing w:after="40" w:before="40"/>
      </w:pPr>
      <w:r>
        <w:rPr>
          <w:rFonts w:ascii="Arial" w:cs="Arial" w:eastAsia="Arial" w:hAnsi="Arial"/>
          <w:b w:val="false"/>
          <w:bCs w:val="false"/>
          <w:color w:val="1A1A2E"/>
          <w:sz w:val="21"/>
          <w:szCs w:val="21"/>
        </w:rPr>
        <w:t xml:space="preserve">Build a community-powered audience engine connecting colleges, cafes, and cultural hubs.</w:t>
      </w:r>
    </w:p>
    <w:p>
      <w:pPr>
        <w:pStyle w:val="ListParagraph"/>
        <w:numPr>
          <w:ilvl w:val="0"/>
          <w:numId w:val="2"/>
        </w:numPr>
        <w:spacing w:after="40" w:before="40"/>
      </w:pPr>
      <w:r>
        <w:rPr>
          <w:rFonts w:ascii="Arial" w:cs="Arial" w:eastAsia="Arial" w:hAnsi="Arial"/>
          <w:b w:val="false"/>
          <w:bCs w:val="false"/>
          <w:color w:val="1A1A2E"/>
          <w:sz w:val="21"/>
          <w:szCs w:val="21"/>
        </w:rPr>
        <w:t xml:space="preserve">Develop long-term music IP and content rights that generate digital revenue beyond live performances.</w:t>
      </w:r>
    </w:p>
    <w:p>
      <w:pPr>
        <w:pStyle w:val="ListParagraph"/>
        <w:numPr>
          <w:ilvl w:val="0"/>
          <w:numId w:val="2"/>
        </w:numPr>
        <w:spacing w:after="40" w:before="40"/>
      </w:pPr>
      <w:r>
        <w:rPr>
          <w:rFonts w:ascii="Arial" w:cs="Arial" w:eastAsia="Arial" w:hAnsi="Arial"/>
          <w:b w:val="false"/>
          <w:bCs w:val="false"/>
          <w:color w:val="1A1A2E"/>
          <w:sz w:val="21"/>
          <w:szCs w:val="21"/>
        </w:rPr>
        <w:t xml:space="preserve">Scale city by city to become a pan-India regional entertainment infrastructure.</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2.3 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696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Creator Equity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Fair, transparent revenue splits for all artists and contributors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Structured Growth</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IPL-inspired systems that scale — bidding, scheduling, metrics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Community First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Audience growth through organic community and campus networks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IP Ownership</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Every content piece builds long-term monetizable music 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Radical Transparency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financials, splits, and contracts are documented and shared</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Scalability by Design</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Every process is built to replicate across cities and seasons</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3. PROBLEM STATEMENT</w:t>
      </w:r>
    </w:p>
    <w:p>
      <w:pPr>
        <w:pStyle w:val="Heading2"/>
        <w:spacing w:after="120" w:before="280"/>
      </w:pPr>
      <w:r>
        <w:rPr>
          <w:rFonts w:ascii="Arial" w:cs="Arial" w:eastAsia="Arial" w:hAnsi="Arial"/>
          <w:b/>
          <w:bCs/>
          <w:color w:val="1B3A6B"/>
          <w:sz w:val="28"/>
          <w:szCs w:val="28"/>
        </w:rPr>
        <w:t xml:space="preserve">3.1 The Problem for Independent Bands</w:t>
      </w:r>
    </w:p>
    <w:p>
      <w:pPr>
        <w:pStyle w:val="ListParagraph"/>
        <w:numPr>
          <w:ilvl w:val="0"/>
          <w:numId w:val="2"/>
        </w:numPr>
        <w:spacing w:after="40" w:before="40"/>
      </w:pPr>
      <w:r>
        <w:rPr>
          <w:rFonts w:ascii="Arial" w:cs="Arial" w:eastAsia="Arial" w:hAnsi="Arial"/>
          <w:b w:val="false"/>
          <w:bCs w:val="false"/>
          <w:color w:val="1A1A2E"/>
          <w:sz w:val="21"/>
          <w:szCs w:val="21"/>
        </w:rPr>
        <w:t xml:space="preserve">No structured income model — bands earn sporadically from gigs with no predictability.</w:t>
      </w:r>
    </w:p>
    <w:p>
      <w:pPr>
        <w:pStyle w:val="ListParagraph"/>
        <w:numPr>
          <w:ilvl w:val="0"/>
          <w:numId w:val="2"/>
        </w:numPr>
        <w:spacing w:after="40" w:before="40"/>
      </w:pPr>
      <w:r>
        <w:rPr>
          <w:rFonts w:ascii="Arial" w:cs="Arial" w:eastAsia="Arial" w:hAnsi="Arial"/>
          <w:b w:val="false"/>
          <w:bCs w:val="false"/>
          <w:color w:val="1A1A2E"/>
          <w:sz w:val="21"/>
          <w:szCs w:val="21"/>
        </w:rPr>
        <w:t xml:space="preserve">No investment in music production — most indie bands lack access to studio, mixing, and video production resources.</w:t>
      </w:r>
    </w:p>
    <w:p>
      <w:pPr>
        <w:pStyle w:val="ListParagraph"/>
        <w:numPr>
          <w:ilvl w:val="0"/>
          <w:numId w:val="2"/>
        </w:numPr>
        <w:spacing w:after="40" w:before="40"/>
      </w:pPr>
      <w:r>
        <w:rPr>
          <w:rFonts w:ascii="Arial" w:cs="Arial" w:eastAsia="Arial" w:hAnsi="Arial"/>
          <w:b w:val="false"/>
          <w:bCs w:val="false"/>
          <w:color w:val="1A1A2E"/>
          <w:sz w:val="21"/>
          <w:szCs w:val="21"/>
        </w:rPr>
        <w:t xml:space="preserve">No league identity — bands perform in isolation without a brand, team identity, or recurring audience.</w:t>
      </w:r>
    </w:p>
    <w:p>
      <w:pPr>
        <w:pStyle w:val="ListParagraph"/>
        <w:numPr>
          <w:ilvl w:val="0"/>
          <w:numId w:val="2"/>
        </w:numPr>
        <w:spacing w:after="40" w:before="40"/>
      </w:pPr>
      <w:r>
        <w:rPr>
          <w:rFonts w:ascii="Arial" w:cs="Arial" w:eastAsia="Arial" w:hAnsi="Arial"/>
          <w:b w:val="false"/>
          <w:bCs w:val="false"/>
          <w:color w:val="1A1A2E"/>
          <w:sz w:val="21"/>
          <w:szCs w:val="21"/>
        </w:rPr>
        <w:t xml:space="preserve">No content IP — performances happen but are rarely documented, distributed, or monetized digitally.</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3.2 The Problem for Production Houses</w:t>
      </w:r>
    </w:p>
    <w:p>
      <w:pPr>
        <w:pStyle w:val="ListParagraph"/>
        <w:numPr>
          <w:ilvl w:val="0"/>
          <w:numId w:val="2"/>
        </w:numPr>
        <w:spacing w:after="40" w:before="40"/>
      </w:pPr>
      <w:r>
        <w:rPr>
          <w:rFonts w:ascii="Arial" w:cs="Arial" w:eastAsia="Arial" w:hAnsi="Arial"/>
          <w:b w:val="false"/>
          <w:bCs w:val="false"/>
          <w:color w:val="1A1A2E"/>
          <w:sz w:val="21"/>
          <w:szCs w:val="21"/>
        </w:rPr>
        <w:t xml:space="preserve">No structured mechanism to invest in music talent early and earn returns on content IP.</w:t>
      </w:r>
    </w:p>
    <w:p>
      <w:pPr>
        <w:pStyle w:val="ListParagraph"/>
        <w:numPr>
          <w:ilvl w:val="0"/>
          <w:numId w:val="2"/>
        </w:numPr>
        <w:spacing w:after="40" w:before="40"/>
      </w:pPr>
      <w:r>
        <w:rPr>
          <w:rFonts w:ascii="Arial" w:cs="Arial" w:eastAsia="Arial" w:hAnsi="Arial"/>
          <w:b w:val="false"/>
          <w:bCs w:val="false"/>
          <w:color w:val="1A1A2E"/>
          <w:sz w:val="21"/>
          <w:szCs w:val="21"/>
        </w:rPr>
        <w:t xml:space="preserve">High risk, no framework — existing talent investment is informal, unstructured, and lacks rights management.</w:t>
      </w:r>
    </w:p>
    <w:p>
      <w:pPr>
        <w:pStyle w:val="ListParagraph"/>
        <w:numPr>
          <w:ilvl w:val="0"/>
          <w:numId w:val="2"/>
        </w:numPr>
        <w:spacing w:after="40" w:before="40"/>
      </w:pPr>
      <w:r>
        <w:rPr>
          <w:rFonts w:ascii="Arial" w:cs="Arial" w:eastAsia="Arial" w:hAnsi="Arial"/>
          <w:b w:val="false"/>
          <w:bCs w:val="false"/>
          <w:color w:val="1A1A2E"/>
          <w:sz w:val="21"/>
          <w:szCs w:val="21"/>
        </w:rPr>
        <w:t xml:space="preserve">No recurring exposure — one-off production deals do not build long-term brand associations.</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3.3 The Problem for Audiences</w:t>
      </w:r>
    </w:p>
    <w:p>
      <w:pPr>
        <w:pStyle w:val="ListParagraph"/>
        <w:numPr>
          <w:ilvl w:val="0"/>
          <w:numId w:val="2"/>
        </w:numPr>
        <w:spacing w:after="40" w:before="40"/>
      </w:pPr>
      <w:r>
        <w:rPr>
          <w:rFonts w:ascii="Arial" w:cs="Arial" w:eastAsia="Arial" w:hAnsi="Arial"/>
          <w:b w:val="false"/>
          <w:bCs w:val="false"/>
          <w:color w:val="1A1A2E"/>
          <w:sz w:val="21"/>
          <w:szCs w:val="21"/>
        </w:rPr>
        <w:t xml:space="preserve">No predictable, recurring live music events — audiences don't know when or where the next show is.</w:t>
      </w:r>
    </w:p>
    <w:p>
      <w:pPr>
        <w:pStyle w:val="ListParagraph"/>
        <w:numPr>
          <w:ilvl w:val="0"/>
          <w:numId w:val="2"/>
        </w:numPr>
        <w:spacing w:after="40" w:before="40"/>
      </w:pPr>
      <w:r>
        <w:rPr>
          <w:rFonts w:ascii="Arial" w:cs="Arial" w:eastAsia="Arial" w:hAnsi="Arial"/>
          <w:b w:val="false"/>
          <w:bCs w:val="false"/>
          <w:color w:val="1A1A2E"/>
          <w:sz w:val="21"/>
          <w:szCs w:val="21"/>
        </w:rPr>
        <w:t xml:space="preserve">No community identity around music — concerts are transactional, not cultural.</w:t>
      </w:r>
    </w:p>
    <w:p>
      <w:pPr>
        <w:pStyle w:val="ListParagraph"/>
        <w:numPr>
          <w:ilvl w:val="0"/>
          <w:numId w:val="2"/>
        </w:numPr>
        <w:spacing w:after="40" w:before="40"/>
      </w:pPr>
      <w:r>
        <w:rPr>
          <w:rFonts w:ascii="Arial" w:cs="Arial" w:eastAsia="Arial" w:hAnsi="Arial"/>
          <w:b w:val="false"/>
          <w:bCs w:val="false"/>
          <w:color w:val="1A1A2E"/>
          <w:sz w:val="21"/>
          <w:szCs w:val="21"/>
        </w:rPr>
        <w:t xml:space="preserve">No youth-facing, affordable live music access — ₹199 tickets and campus shows are almost non-existent.</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3.4 The Problem for the Ecosystem</w:t>
      </w:r>
    </w:p>
    <w:p>
      <w:pPr>
        <w:pStyle w:val="ListParagraph"/>
        <w:numPr>
          <w:ilvl w:val="0"/>
          <w:numId w:val="2"/>
        </w:numPr>
        <w:spacing w:after="40" w:before="40"/>
      </w:pPr>
      <w:r>
        <w:rPr>
          <w:rFonts w:ascii="Arial" w:cs="Arial" w:eastAsia="Arial" w:hAnsi="Arial"/>
          <w:b w:val="false"/>
          <w:bCs w:val="false"/>
          <w:color w:val="1A1A2E"/>
          <w:sz w:val="21"/>
          <w:szCs w:val="21"/>
        </w:rPr>
        <w:t xml:space="preserve">Hyderabad and AP/TS have a rich musical culture but no organized independent music ecosystem.</w:t>
      </w:r>
    </w:p>
    <w:p>
      <w:pPr>
        <w:pStyle w:val="ListParagraph"/>
        <w:numPr>
          <w:ilvl w:val="0"/>
          <w:numId w:val="2"/>
        </w:numPr>
        <w:spacing w:after="40" w:before="40"/>
      </w:pPr>
      <w:r>
        <w:rPr>
          <w:rFonts w:ascii="Arial" w:cs="Arial" w:eastAsia="Arial" w:hAnsi="Arial"/>
          <w:b w:val="false"/>
          <w:bCs w:val="false"/>
          <w:color w:val="1A1A2E"/>
          <w:sz w:val="21"/>
          <w:szCs w:val="21"/>
        </w:rPr>
        <w:t xml:space="preserve">Colleges, cafes, and communities are untapped audience channels with no structured engagement model.</w:t>
      </w:r>
    </w:p>
    <w:p>
      <w:pPr>
        <w:pStyle w:val="ListParagraph"/>
        <w:numPr>
          <w:ilvl w:val="0"/>
          <w:numId w:val="2"/>
        </w:numPr>
        <w:spacing w:after="40" w:before="40"/>
      </w:pPr>
      <w:r>
        <w:rPr>
          <w:rFonts w:ascii="Arial" w:cs="Arial" w:eastAsia="Arial" w:hAnsi="Arial"/>
          <w:b w:val="false"/>
          <w:bCs w:val="false"/>
          <w:color w:val="1A1A2E"/>
          <w:sz w:val="21"/>
          <w:szCs w:val="21"/>
        </w:rPr>
        <w:t xml:space="preserve">Influencers, city pages, and media platforms have no structured music content to promote.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6"/>
              <w:left w:val="single" w:color="E63946" w:sz="6"/>
              <w:bottom w:val="single" w:color="CCCCCC" w:sz="1"/>
              <w:right w:val="single" w:color="E63946" w:sz="6"/>
            </w:tcBorders>
            <w:shd w:fill="E63946" w:val="clear"/>
            <w:tcMar>
              <w:top w:type="dxa" w:w="100"/>
              <w:left w:type="dxa" w:w="160"/>
              <w:bottom w:type="dxa" w:w="100"/>
              <w:right w:type="dxa" w:w="160"/>
            </w:tcMar>
          </w:tcPr>
          <w:p>
            <w:r>
              <w:rPr>
                <w:rFonts w:ascii="Arial" w:cs="Arial" w:eastAsia="Arial" w:hAnsi="Arial"/>
                <w:b/>
                <w:bCs/>
                <w:color w:val="FFFFFF"/>
                <w:sz w:val="22"/>
                <w:szCs w:val="22"/>
              </w:rPr>
              <w:t xml:space="preserve">Problem Summary</w:t>
            </w:r>
          </w:p>
        </w:tc>
      </w:tr>
      <w:tr>
        <w:tc>
          <w:tcPr>
            <w:tcW w:type="dxa" w:w="9360"/>
            <w:tcBorders>
              <w:top w:val="none" w:color="FFFFFF" w:sz="0"/>
              <w:left w:val="single" w:color="E63946" w:sz="6"/>
              <w:bottom w:val="single" w:color="E63946" w:sz="6"/>
              <w:right w:val="single" w:color="E63946" w:sz="6"/>
            </w:tcBorders>
            <w:shd w:fill="F4F6FB" w:val="clear"/>
            <w:tcMar>
              <w:top w:type="dxa" w:w="120"/>
              <w:left w:type="dxa" w:w="200"/>
              <w:bottom w:type="dxa" w:w="120"/>
              <w:right w:type="dxa" w:w="160"/>
            </w:tcMar>
          </w:tcPr>
          <w:p>
            <w:pPr>
              <w:spacing w:after="40" w:before="40"/>
            </w:pPr>
            <w:r>
              <w:rPr>
                <w:rFonts w:ascii="Arial" w:cs="Arial" w:eastAsia="Arial" w:hAnsi="Arial"/>
                <w:color w:val="1A1A2E"/>
                <w:sz w:val="21"/>
                <w:szCs w:val="21"/>
              </w:rPr>
              <w:t xml:space="preserve">Bands: No income, no production support, no recurring platform.</w:t>
            </w:r>
          </w:p>
          <w:p>
            <w:pPr>
              <w:spacing w:after="40" w:before="40"/>
            </w:pPr>
            <w:r>
              <w:rPr>
                <w:rFonts w:ascii="Arial" w:cs="Arial" w:eastAsia="Arial" w:hAnsi="Arial"/>
                <w:color w:val="1A1A2E"/>
                <w:sz w:val="21"/>
                <w:szCs w:val="21"/>
              </w:rPr>
              <w:t xml:space="preserve">Production Houses: No structured investment vehicle for music IP.</w:t>
            </w:r>
          </w:p>
          <w:p>
            <w:pPr>
              <w:spacing w:after="40" w:before="40"/>
            </w:pPr>
            <w:r>
              <w:rPr>
                <w:rFonts w:ascii="Arial" w:cs="Arial" w:eastAsia="Arial" w:hAnsi="Arial"/>
                <w:color w:val="1A1A2E"/>
                <w:sz w:val="21"/>
                <w:szCs w:val="21"/>
              </w:rPr>
              <w:t xml:space="preserve">Audiences: No recurring, affordable, community-driven live music.</w:t>
            </w:r>
          </w:p>
          <w:p>
            <w:pPr>
              <w:spacing w:after="40" w:before="40"/>
            </w:pPr>
            <w:r>
              <w:rPr>
                <w:rFonts w:ascii="Arial" w:cs="Arial" w:eastAsia="Arial" w:hAnsi="Arial"/>
                <w:color w:val="1A1A2E"/>
                <w:sz w:val="21"/>
                <w:szCs w:val="21"/>
              </w:rPr>
              <w:t xml:space="preserve">Ecosystem: No one has built the infrastructure to connect all these stakeholders.</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4. SOLUTION OVERVIEW</w:t>
      </w:r>
    </w:p>
    <w:p>
      <w:pPr>
        <w:spacing w:after="80" w:before="60"/>
        <w:jc w:val="left"/>
      </w:pPr>
      <w:r>
        <w:rPr>
          <w:rFonts w:ascii="Arial" w:cs="Arial" w:eastAsia="Arial" w:hAnsi="Arial"/>
          <w:b w:val="false"/>
          <w:bCs w:val="false"/>
          <w:i w:val="false"/>
          <w:iCs w:val="false"/>
          <w:color w:val="1A1A2E"/>
          <w:sz w:val="22"/>
          <w:szCs w:val="22"/>
        </w:rPr>
        <w:t xml:space="preserve">Band Premier League (BPL) is the solution — a full-stack music franchise ecosystem that addresses every problem above with a structured, scalable, and community-powered model.</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4.1 The BPL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IPL Equivalent</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BPL Equivalent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Cricket Teams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Bands (Indie, Folk, Rap, Fusion, Alt Rock)</w:t>
            </w:r>
          </w:p>
        </w:tc>
      </w:tr>
      <w:tr>
        <w:tc>
          <w:tcPr>
            <w:tcW w:type="dxa" w:w="3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Franchise Owners</w:t>
            </w:r>
          </w:p>
        </w:tc>
        <w:tc>
          <w:tcPr>
            <w:tcW w:type="dxa" w:w="5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Houses (Tamada, Infinitum, Swipe Up,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Matches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Live Shows &amp; Song Releases</w:t>
            </w:r>
          </w:p>
        </w:tc>
      </w:tr>
      <w:tr>
        <w:tc>
          <w:tcPr>
            <w:tcW w:type="dxa" w:w="3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IPL Auction</w:t>
            </w:r>
          </w:p>
        </w:tc>
        <w:tc>
          <w:tcPr>
            <w:tcW w:type="dxa" w:w="5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Secret Bidding by Production Houses for Bands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Season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BPL Season (monthly show circuit + finale)</w:t>
            </w:r>
          </w:p>
        </w:tc>
      </w:tr>
      <w:tr>
        <w:tc>
          <w:tcPr>
            <w:tcW w:type="dxa" w:w="3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Stadium</w:t>
            </w:r>
          </w:p>
        </w:tc>
        <w:tc>
          <w:tcPr>
            <w:tcW w:type="dxa" w:w="5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Cafes, College Campuses, Rooftops, Venues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Broadcasting Rights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YouTube, Spotify, OTT Licensing, Kavi Audio</w:t>
            </w:r>
          </w:p>
        </w:tc>
      </w:tr>
      <w:tr>
        <w:tc>
          <w:tcPr>
            <w:tcW w:type="dxa" w:w="3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Fan Base</w:t>
            </w:r>
          </w:p>
        </w:tc>
        <w:tc>
          <w:tcPr>
            <w:tcW w:type="dxa" w:w="5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College Ambassadors, Community Platforms, City Pages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League Commissioner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You — The League Operator</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4.2 How It Works — End-to-End Flow</w:t>
      </w:r>
    </w:p>
    <w:p>
      <w:pPr>
        <w:pStyle w:val="ListParagraph"/>
        <w:numPr>
          <w:ilvl w:val="0"/>
          <w:numId w:val="3"/>
        </w:numPr>
        <w:spacing w:after="40" w:before="40"/>
      </w:pPr>
      <w:r>
        <w:rPr>
          <w:rFonts w:ascii="Arial" w:cs="Arial" w:eastAsia="Arial" w:hAnsi="Arial"/>
          <w:color w:val="1A1A2E"/>
          <w:sz w:val="21"/>
          <w:szCs w:val="21"/>
        </w:rPr>
        <w:t xml:space="preserve">Bands are curated and listed in the BPL system across genres.</w:t>
      </w:r>
    </w:p>
    <w:p>
      <w:pPr>
        <w:pStyle w:val="ListParagraph"/>
        <w:numPr>
          <w:ilvl w:val="0"/>
          <w:numId w:val="3"/>
        </w:numPr>
        <w:spacing w:after="40" w:before="40"/>
      </w:pPr>
      <w:r>
        <w:rPr>
          <w:rFonts w:ascii="Arial" w:cs="Arial" w:eastAsia="Arial" w:hAnsi="Arial"/>
          <w:color w:val="1A1A2E"/>
          <w:sz w:val="21"/>
          <w:szCs w:val="21"/>
        </w:rPr>
        <w:t xml:space="preserve">Production houses submit secret bids for each band — highest bid wins the band's music + video rights.</w:t>
      </w:r>
    </w:p>
    <w:p>
      <w:pPr>
        <w:pStyle w:val="ListParagraph"/>
        <w:numPr>
          <w:ilvl w:val="0"/>
          <w:numId w:val="3"/>
        </w:numPr>
        <w:spacing w:after="40" w:before="40"/>
      </w:pPr>
      <w:r>
        <w:rPr>
          <w:rFonts w:ascii="Arial" w:cs="Arial" w:eastAsia="Arial" w:hAnsi="Arial"/>
          <w:color w:val="1A1A2E"/>
          <w:sz w:val="21"/>
          <w:szCs w:val="21"/>
        </w:rPr>
        <w:t xml:space="preserve">Winning production house invests in studio sessions, mixing, mastering, and video production for the band.</w:t>
      </w:r>
    </w:p>
    <w:p>
      <w:pPr>
        <w:pStyle w:val="ListParagraph"/>
        <w:numPr>
          <w:ilvl w:val="0"/>
          <w:numId w:val="3"/>
        </w:numPr>
        <w:spacing w:after="40" w:before="40"/>
      </w:pPr>
      <w:r>
        <w:rPr>
          <w:rFonts w:ascii="Arial" w:cs="Arial" w:eastAsia="Arial" w:hAnsi="Arial"/>
          <w:color w:val="1A1A2E"/>
          <w:sz w:val="21"/>
          <w:szCs w:val="21"/>
        </w:rPr>
        <w:t xml:space="preserve">Event management partner handles logistics, travel, marketing, and show execution.</w:t>
      </w:r>
    </w:p>
    <w:p>
      <w:pPr>
        <w:pStyle w:val="ListParagraph"/>
        <w:numPr>
          <w:ilvl w:val="0"/>
          <w:numId w:val="3"/>
        </w:numPr>
        <w:spacing w:after="40" w:before="40"/>
      </w:pPr>
      <w:r>
        <w:rPr>
          <w:rFonts w:ascii="Arial" w:cs="Arial" w:eastAsia="Arial" w:hAnsi="Arial"/>
          <w:color w:val="1A1A2E"/>
          <w:sz w:val="21"/>
          <w:szCs w:val="21"/>
        </w:rPr>
        <w:t xml:space="preserve">Shows are held across cafes, colleges, and rooftops — 8–12 per month.</w:t>
      </w:r>
    </w:p>
    <w:p>
      <w:pPr>
        <w:pStyle w:val="ListParagraph"/>
        <w:numPr>
          <w:ilvl w:val="0"/>
          <w:numId w:val="3"/>
        </w:numPr>
        <w:spacing w:after="40" w:before="40"/>
      </w:pPr>
      <w:r>
        <w:rPr>
          <w:rFonts w:ascii="Arial" w:cs="Arial" w:eastAsia="Arial" w:hAnsi="Arial"/>
          <w:color w:val="1A1A2E"/>
          <w:sz w:val="21"/>
          <w:szCs w:val="21"/>
        </w:rPr>
        <w:t xml:space="preserve">Tickets are sold via Growzery / BMS / District at ₹199 and above.</w:t>
      </w:r>
    </w:p>
    <w:p>
      <w:pPr>
        <w:pStyle w:val="ListParagraph"/>
        <w:numPr>
          <w:ilvl w:val="0"/>
          <w:numId w:val="3"/>
        </w:numPr>
        <w:spacing w:after="40" w:before="40"/>
      </w:pPr>
      <w:r>
        <w:rPr>
          <w:rFonts w:ascii="Arial" w:cs="Arial" w:eastAsia="Arial" w:hAnsi="Arial"/>
          <w:color w:val="1A1A2E"/>
          <w:sz w:val="21"/>
          <w:szCs w:val="21"/>
        </w:rPr>
        <w:t xml:space="preserve">Event revenue is split: 40% artists, 40% event management, 20% league operator.</w:t>
      </w:r>
    </w:p>
    <w:p>
      <w:pPr>
        <w:pStyle w:val="ListParagraph"/>
        <w:numPr>
          <w:ilvl w:val="0"/>
          <w:numId w:val="3"/>
        </w:numPr>
        <w:spacing w:after="40" w:before="40"/>
      </w:pPr>
      <w:r>
        <w:rPr>
          <w:rFonts w:ascii="Arial" w:cs="Arial" w:eastAsia="Arial" w:hAnsi="Arial"/>
          <w:color w:val="1A1A2E"/>
          <w:sz w:val="21"/>
          <w:szCs w:val="21"/>
        </w:rPr>
        <w:t xml:space="preserve">Music and video content is released on YouTube, Spotify, Kavi Audio, and other platforms.</w:t>
      </w:r>
    </w:p>
    <w:p>
      <w:pPr>
        <w:pStyle w:val="ListParagraph"/>
        <w:numPr>
          <w:ilvl w:val="0"/>
          <w:numId w:val="3"/>
        </w:numPr>
        <w:spacing w:after="40" w:before="40"/>
      </w:pPr>
      <w:r>
        <w:rPr>
          <w:rFonts w:ascii="Arial" w:cs="Arial" w:eastAsia="Arial" w:hAnsi="Arial"/>
          <w:color w:val="1A1A2E"/>
          <w:sz w:val="21"/>
          <w:szCs w:val="21"/>
        </w:rPr>
        <w:t xml:space="preserve">Content revenue is split: 50% artists, 50% production house.</w:t>
      </w:r>
    </w:p>
    <w:p>
      <w:pPr>
        <w:pStyle w:val="ListParagraph"/>
        <w:numPr>
          <w:ilvl w:val="0"/>
          <w:numId w:val="3"/>
        </w:numPr>
        <w:spacing w:after="40" w:before="40"/>
      </w:pPr>
      <w:r>
        <w:rPr>
          <w:rFonts w:ascii="Arial" w:cs="Arial" w:eastAsia="Arial" w:hAnsi="Arial"/>
          <w:color w:val="1A1A2E"/>
          <w:sz w:val="21"/>
          <w:szCs w:val="21"/>
        </w:rPr>
        <w:t xml:space="preserve">Community partners (Student Tribe, Communitie, Flashoot) amplify reach and attendance.</w:t>
      </w:r>
    </w:p>
    <w:p>
      <w:pPr>
        <w:pStyle w:val="ListParagraph"/>
        <w:numPr>
          <w:ilvl w:val="0"/>
          <w:numId w:val="3"/>
        </w:numPr>
        <w:spacing w:after="40" w:before="40"/>
      </w:pPr>
      <w:r>
        <w:rPr>
          <w:rFonts w:ascii="Arial" w:cs="Arial" w:eastAsia="Arial" w:hAnsi="Arial"/>
          <w:color w:val="1A1A2E"/>
          <w:sz w:val="21"/>
          <w:szCs w:val="21"/>
        </w:rPr>
        <w:t xml:space="preserve">Season ends with a BPL Finale event — ticketed, branded, and media-covered.</w:t>
      </w:r>
    </w:p>
    <w:p>
      <w:pPr>
        <w:pStyle w:val="ListParagraph"/>
        <w:numPr>
          <w:ilvl w:val="0"/>
          <w:numId w:val="3"/>
        </w:numPr>
        <w:spacing w:after="40" w:before="40"/>
      </w:pPr>
      <w:r>
        <w:rPr>
          <w:rFonts w:ascii="Arial" w:cs="Arial" w:eastAsia="Arial" w:hAnsi="Arial"/>
          <w:color w:val="1A1A2E"/>
          <w:sz w:val="21"/>
          <w:szCs w:val="21"/>
        </w:rPr>
        <w:t xml:space="preserve">Operator tracks all metrics, manages contracts, and plans next season/city expansion.</w:t>
      </w:r>
    </w:p>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5.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Benefit</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Involvement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League Operator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Manages entire ecosystem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20% event revenue + strategic equity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Full-time, central</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Bands</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Performers &amp; content creators</w:t>
            </w:r>
          </w:p>
        </w:tc>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40% live + 50% content revenue</w:t>
            </w:r>
          </w:p>
        </w:tc>
        <w:tc>
          <w:tcPr>
            <w:tcW w:type="dxa" w:w="2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Active performers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Franchise investors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50% content IP returns + 40% event share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Investors + producers</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Event Management</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Title sponsor + logistics</w:t>
            </w:r>
          </w:p>
        </w:tc>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40% event revenue + brand visibility</w:t>
            </w:r>
          </w:p>
        </w:tc>
        <w:tc>
          <w:tcPr>
            <w:tcW w:type="dxa" w:w="2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Per-show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Student Tribe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Campus promoters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Paid ambassador + community clout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Campaign-based</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Communitie</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Cafe + community network</w:t>
            </w:r>
          </w:p>
        </w:tc>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Marketing partnership revenue</w:t>
            </w:r>
          </w:p>
        </w:tc>
        <w:tc>
          <w:tcPr>
            <w:tcW w:type="dxa" w:w="2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Ongoing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Flashoot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Official videographers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Content fees + credit visibility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Per-show</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Kavi Audio</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Digital music platform</w:t>
            </w:r>
          </w:p>
        </w:tc>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Distribution fees + exclusivity window</w:t>
            </w:r>
          </w:p>
        </w:tc>
        <w:tc>
          <w:tcPr>
            <w:tcW w:type="dxa" w:w="2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Platform partner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Growzery / BMS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Ticketing mediator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Commission per ticket sold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Per-show</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Influencers</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Social media reach</w:t>
            </w:r>
          </w:p>
        </w:tc>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Paid promotion or barter deals</w:t>
            </w:r>
          </w:p>
        </w:tc>
        <w:tc>
          <w:tcPr>
            <w:tcW w:type="dxa" w:w="2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Campaign-based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Audiences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Attendees + consumers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Live music experience + community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End users</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6. ECOSYSTEM ARCHITECTURE</w:t>
      </w:r>
    </w:p>
    <w:p>
      <w:pPr>
        <w:pStyle w:val="Heading2"/>
        <w:spacing w:after="120" w:before="280"/>
      </w:pPr>
      <w:r>
        <w:rPr>
          <w:rFonts w:ascii="Arial" w:cs="Arial" w:eastAsia="Arial" w:hAnsi="Arial"/>
          <w:b/>
          <w:bCs/>
          <w:color w:val="1B3A6B"/>
          <w:sz w:val="28"/>
          <w:szCs w:val="28"/>
        </w:rPr>
        <w:t xml:space="preserve">6.1 Structural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Components</w:t>
            </w:r>
          </w:p>
        </w:tc>
        <w:tc>
          <w:tcPr>
            <w:tcW w:type="dxa" w:w="3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Core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Bands, Production Houses, League Operator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IP creation, investment, governance</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Event Layer</w:t>
            </w:r>
          </w:p>
        </w:tc>
        <w:tc>
          <w:tcPr>
            <w:tcW w:type="dxa" w:w="3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Event Management, Venues, Ticketing</w:t>
            </w:r>
          </w:p>
        </w:tc>
        <w:tc>
          <w:tcPr>
            <w:tcW w:type="dxa" w:w="3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Live show execution and monetization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Community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Student Tribe, Communitie, Flashoot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Audience mobilization and content amplification</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Distribution Layer</w:t>
            </w:r>
          </w:p>
        </w:tc>
        <w:tc>
          <w:tcPr>
            <w:tcW w:type="dxa" w:w="3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Kavi Audio, Spotify, YouTube, BMS</w:t>
            </w:r>
          </w:p>
        </w:tc>
        <w:tc>
          <w:tcPr>
            <w:tcW w:type="dxa" w:w="3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Content and ticket distribution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Marketing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Influencers, City Pages, Social Media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Reach, awareness, ticket sales</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Technology Layer</w:t>
            </w:r>
          </w:p>
        </w:tc>
        <w:tc>
          <w:tcPr>
            <w:tcW w:type="dxa" w:w="3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Website, Dashboards, Analytics, App</w:t>
            </w:r>
          </w:p>
        </w:tc>
        <w:tc>
          <w:tcPr>
            <w:tcW w:type="dxa" w:w="3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Operations, data, and UX</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6.2 Ecosystem Flow Diagram (Text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6"/>
              <w:left w:val="single" w:color="2E8B8B" w:sz="6"/>
              <w:bottom w:val="single" w:color="CCCCCC" w:sz="1"/>
              <w:right w:val="single" w:color="2E8B8B" w:sz="6"/>
            </w:tcBorders>
            <w:shd w:fill="2E8B8B" w:val="clear"/>
            <w:tcMar>
              <w:top w:type="dxa" w:w="100"/>
              <w:left w:type="dxa" w:w="160"/>
              <w:bottom w:type="dxa" w:w="100"/>
              <w:right w:type="dxa" w:w="160"/>
            </w:tcMar>
          </w:tcPr>
          <w:p>
            <w:r>
              <w:rPr>
                <w:rFonts w:ascii="Arial" w:cs="Arial" w:eastAsia="Arial" w:hAnsi="Arial"/>
                <w:b/>
                <w:bCs/>
                <w:color w:val="FFFFFF"/>
                <w:sz w:val="22"/>
                <w:szCs w:val="22"/>
              </w:rPr>
              <w:t xml:space="preserve">BPL Ecosystem Flow</w:t>
            </w:r>
          </w:p>
        </w:tc>
      </w:tr>
      <w:tr>
        <w:tc>
          <w:tcPr>
            <w:tcW w:type="dxa" w:w="9360"/>
            <w:tcBorders>
              <w:top w:val="none" w:color="FFFFFF" w:sz="0"/>
              <w:left w:val="single" w:color="2E8B8B" w:sz="6"/>
              <w:bottom w:val="single" w:color="2E8B8B" w:sz="6"/>
              <w:right w:val="single" w:color="2E8B8B" w:sz="6"/>
            </w:tcBorders>
            <w:shd w:fill="F4F6FB" w:val="clear"/>
            <w:tcMar>
              <w:top w:type="dxa" w:w="120"/>
              <w:left w:type="dxa" w:w="200"/>
              <w:bottom w:type="dxa" w:w="120"/>
              <w:right w:type="dxa" w:w="160"/>
            </w:tcMar>
          </w:tcPr>
          <w:p>
            <w:pPr>
              <w:spacing w:after="40" w:before="40"/>
            </w:pPr>
            <w:r>
              <w:rPr>
                <w:rFonts w:ascii="Arial" w:cs="Arial" w:eastAsia="Arial" w:hAnsi="Arial"/>
                <w:color w:val="1A1A2E"/>
                <w:sz w:val="21"/>
                <w:szCs w:val="21"/>
              </w:rPr>
              <w:t xml:space="preserve">BANDS  →  [Secret Bidding]  →  PRODUCTION HOUSES</w:t>
            </w:r>
          </w:p>
          <w:p>
            <w:pPr>
              <w:spacing w:after="40" w:before="40"/>
            </w:pPr>
            <w:r>
              <w:rPr>
                <w:rFonts w:ascii="Arial" w:cs="Arial" w:eastAsia="Arial" w:hAnsi="Arial"/>
                <w:color w:val="1A1A2E"/>
                <w:sz w:val="21"/>
                <w:szCs w:val="21"/>
              </w:rPr>
              <w:t xml:space="preserve">  ↓                                  ↓</w:t>
            </w:r>
          </w:p>
          <w:p>
            <w:pPr>
              <w:spacing w:after="40" w:before="40"/>
            </w:pPr>
            <w:r>
              <w:rPr>
                <w:rFonts w:ascii="Arial" w:cs="Arial" w:eastAsia="Arial" w:hAnsi="Arial"/>
                <w:color w:val="1A1A2E"/>
                <w:sz w:val="21"/>
                <w:szCs w:val="21"/>
              </w:rPr>
              <w:t xml:space="preserve">Music + Video Production        Music/Video IP Rights (50%)</w:t>
            </w:r>
          </w:p>
          <w:p>
            <w:pPr>
              <w:spacing w:after="40" w:before="40"/>
            </w:pPr>
            <w:r>
              <w:rPr>
                <w:rFonts w:ascii="Arial" w:cs="Arial" w:eastAsia="Arial" w:hAnsi="Arial"/>
                <w:color w:val="1A1A2E"/>
                <w:sz w:val="21"/>
                <w:szCs w:val="21"/>
              </w:rPr>
              <w:t xml:space="preserve">  ↓                                  ↓</w:t>
            </w:r>
          </w:p>
          <w:p>
            <w:pPr>
              <w:spacing w:after="40" w:before="40"/>
            </w:pPr>
            <w:r>
              <w:rPr>
                <w:rFonts w:ascii="Arial" w:cs="Arial" w:eastAsia="Arial" w:hAnsi="Arial"/>
                <w:color w:val="1A1A2E"/>
                <w:sz w:val="21"/>
                <w:szCs w:val="21"/>
              </w:rPr>
              <w:t xml:space="preserve">LIVE SHOWS  ←  EVENT MANAGEMENT (Title Sponsor)</w:t>
            </w:r>
          </w:p>
          <w:p>
            <w:pPr>
              <w:spacing w:after="40" w:before="40"/>
            </w:pPr>
            <w:r>
              <w:rPr>
                <w:rFonts w:ascii="Arial" w:cs="Arial" w:eastAsia="Arial" w:hAnsi="Arial"/>
                <w:color w:val="1A1A2E"/>
                <w:sz w:val="21"/>
                <w:szCs w:val="21"/>
              </w:rPr>
              <w:t xml:space="preserve">  ↓</w:t>
            </w:r>
          </w:p>
          <w:p>
            <w:pPr>
              <w:spacing w:after="40" w:before="40"/>
            </w:pPr>
            <w:r>
              <w:rPr>
                <w:rFonts w:ascii="Arial" w:cs="Arial" w:eastAsia="Arial" w:hAnsi="Arial"/>
                <w:color w:val="1A1A2E"/>
                <w:sz w:val="21"/>
                <w:szCs w:val="21"/>
              </w:rPr>
              <w:t xml:space="preserve">TICKETING (Growzery / BMS / District)</w:t>
            </w:r>
          </w:p>
          <w:p>
            <w:pPr>
              <w:spacing w:after="40" w:before="40"/>
            </w:pPr>
            <w:r>
              <w:rPr>
                <w:rFonts w:ascii="Arial" w:cs="Arial" w:eastAsia="Arial" w:hAnsi="Arial"/>
                <w:color w:val="1A1A2E"/>
                <w:sz w:val="21"/>
                <w:szCs w:val="21"/>
              </w:rPr>
              <w:t xml:space="preserve">  ↓</w:t>
            </w:r>
          </w:p>
          <w:p>
            <w:pPr>
              <w:spacing w:after="40" w:before="40"/>
            </w:pPr>
            <w:r>
              <w:rPr>
                <w:rFonts w:ascii="Arial" w:cs="Arial" w:eastAsia="Arial" w:hAnsi="Arial"/>
                <w:color w:val="1A1A2E"/>
                <w:sz w:val="21"/>
                <w:szCs w:val="21"/>
              </w:rPr>
              <w:t xml:space="preserve">EVENT REVENUE: Bands 40% | Event Mgmt 40% | Operator 20%</w:t>
            </w:r>
          </w:p>
          <w:p>
            <w:pPr>
              <w:spacing w:after="40" w:before="40"/>
            </w:pPr>
            <w:r>
              <w:rPr>
                <w:rFonts w:ascii="Arial" w:cs="Arial" w:eastAsia="Arial" w:hAnsi="Arial"/>
                <w:color w:val="1A1A2E"/>
                <w:sz w:val="21"/>
                <w:szCs w:val="21"/>
              </w:rPr>
              <w:t xml:space="preserve">CONTENT REVENUE: Artists 50% | Production House 50%</w:t>
            </w:r>
          </w:p>
          <w:p>
            <w:pPr>
              <w:spacing w:after="40" w:before="40"/>
            </w:pPr>
            <w:r>
              <w:rPr>
                <w:rFonts w:ascii="Arial" w:cs="Arial" w:eastAsia="Arial" w:hAnsi="Arial"/>
                <w:color w:val="1A1A2E"/>
                <w:sz w:val="21"/>
                <w:szCs w:val="21"/>
              </w:rPr>
              <w:t xml:space="preserve">  ↓</w:t>
            </w:r>
          </w:p>
          <w:p>
            <w:pPr>
              <w:spacing w:after="40" w:before="40"/>
            </w:pPr>
            <w:r>
              <w:rPr>
                <w:rFonts w:ascii="Arial" w:cs="Arial" w:eastAsia="Arial" w:hAnsi="Arial"/>
                <w:color w:val="1A1A2E"/>
                <w:sz w:val="21"/>
                <w:szCs w:val="21"/>
              </w:rPr>
              <w:t xml:space="preserve">COMMUNITY AMPLIFICATION: Student Tribe + Communitie + Flashoot + Influencers</w:t>
            </w:r>
          </w:p>
          <w:p>
            <w:pPr>
              <w:spacing w:after="40" w:before="40"/>
            </w:pPr>
            <w:r>
              <w:rPr>
                <w:rFonts w:ascii="Arial" w:cs="Arial" w:eastAsia="Arial" w:hAnsi="Arial"/>
                <w:color w:val="1A1A2E"/>
                <w:sz w:val="21"/>
                <w:szCs w:val="21"/>
              </w:rPr>
              <w:t xml:space="preserve">  ↓</w:t>
            </w:r>
          </w:p>
          <w:p>
            <w:pPr>
              <w:spacing w:after="40" w:before="40"/>
            </w:pPr>
            <w:r>
              <w:rPr>
                <w:rFonts w:ascii="Arial" w:cs="Arial" w:eastAsia="Arial" w:hAnsi="Arial"/>
                <w:color w:val="1A1A2E"/>
                <w:sz w:val="21"/>
                <w:szCs w:val="21"/>
              </w:rPr>
              <w:t xml:space="preserve">AUDIENCE GROWTH → Season Finale → Next Season / City Expansion</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7. BUSINESS MODEL</w:t>
      </w:r>
    </w:p>
    <w:p>
      <w:pPr>
        <w:pStyle w:val="Heading2"/>
        <w:spacing w:after="120" w:before="280"/>
      </w:pPr>
      <w:r>
        <w:rPr>
          <w:rFonts w:ascii="Arial" w:cs="Arial" w:eastAsia="Arial" w:hAnsi="Arial"/>
          <w:b/>
          <w:bCs/>
          <w:color w:val="1B3A6B"/>
          <w:sz w:val="28"/>
          <w:szCs w:val="28"/>
        </w:rPr>
        <w:t xml:space="preserve">7.1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Stream</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Beneficiaries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Event Ticket Sales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Live show tickets via Growzery/BMS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Bands 40%, Event Mgmt 40%, Operator 20%</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Audio Rights</w:t>
            </w:r>
          </w:p>
        </w:tc>
        <w:tc>
          <w:tcPr>
            <w:tcW w:type="dxa" w:w="3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Streaming (Spotify, JioSaavn, Gaana, Apple Music, Kavi Audio)</w:t>
            </w:r>
          </w:p>
        </w:tc>
        <w:tc>
          <w:tcPr>
            <w:tcW w:type="dxa" w:w="3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Artists 50%, Production House 50%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Video Rights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YouTube monetization, brand collabs, OTT sync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Artists 50%, Production House 50%</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Sponsorship</w:t>
            </w:r>
          </w:p>
        </w:tc>
        <w:tc>
          <w:tcPr>
            <w:tcW w:type="dxa" w:w="3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Title sponsors, co-sponsors, venue sponsors</w:t>
            </w:r>
          </w:p>
        </w:tc>
        <w:tc>
          <w:tcPr>
            <w:tcW w:type="dxa" w:w="3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Operator + Event Mgmt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Ticketing Commission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 of ticket sales via partner platforms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Growzery/BMS/District commission</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Membership Passes</w:t>
            </w:r>
          </w:p>
        </w:tc>
        <w:tc>
          <w:tcPr>
            <w:tcW w:type="dxa" w:w="3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Recurring audience memberships</w:t>
            </w:r>
          </w:p>
        </w:tc>
        <w:tc>
          <w:tcPr>
            <w:tcW w:type="dxa" w:w="3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Operator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Merchandise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 merch at events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Bands + Operator</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Brand Collaborations</w:t>
            </w:r>
          </w:p>
        </w:tc>
        <w:tc>
          <w:tcPr>
            <w:tcW w:type="dxa" w:w="3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Youth brands, cafes, music gear</w:t>
            </w:r>
          </w:p>
        </w:tc>
        <w:tc>
          <w:tcPr>
            <w:tcW w:type="dxa" w:w="3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Bands + Operator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Sync Licensing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Film/ad placements for BPL original music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Artists 50%, Production House 50%</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Content IP Licensing</w:t>
            </w:r>
          </w:p>
        </w:tc>
        <w:tc>
          <w:tcPr>
            <w:tcW w:type="dxa" w:w="3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OTT / TV format licensing in future</w:t>
            </w:r>
          </w:p>
        </w:tc>
        <w:tc>
          <w:tcPr>
            <w:tcW w:type="dxa" w:w="3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Operator + Production Houses</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7.2 Business Model Canvas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Canvas Block</w:t>
            </w:r>
          </w:p>
        </w:tc>
        <w:tc>
          <w:tcPr>
            <w:tcW w:type="dxa" w:w="656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Value Proposition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Structured music league giving bands income, production houses ROI, and audiences recurring live culture</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Customer Segments</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Independent bands, production houses, college audiences (18–28), cafe-goers, music enthusiasts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Channels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Live shows, social media, campus networks, cafe partnerships, OTT/streaming platforms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Revenue Streams</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Ticket sales, content rights, sponsorships, memberships, sync licensing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Key Resources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 network, production house partnerships, event mgmt, community platforms, tech infrastructure</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Key Activities</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Bidding seasons, show scheduling, content production, marketing, rights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Key Partnerships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houses, Student Tribe, Communitie, Flashoot, Kavi Audio, Growzery</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Cost Structure</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Show production, artist fees, platform fees, tech infrastructure, marketing spend</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8. REVENUE FLOW</w:t>
      </w:r>
    </w:p>
    <w:p>
      <w:pPr>
        <w:pStyle w:val="Heading2"/>
        <w:spacing w:after="120" w:before="280"/>
      </w:pPr>
      <w:r>
        <w:rPr>
          <w:rFonts w:ascii="Arial" w:cs="Arial" w:eastAsia="Arial" w:hAnsi="Arial"/>
          <w:b/>
          <w:bCs/>
          <w:color w:val="1B3A6B"/>
          <w:sz w:val="28"/>
          <w:szCs w:val="28"/>
        </w:rPr>
        <w:t xml:space="preserve">8.1 Event Revenue Flow (Per Show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Ticket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₹199</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Avg Attendance per Show</w:t>
            </w:r>
          </w:p>
        </w:tc>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150 people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Gross Ticket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₹29,850</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Ticketing Platform Commission (10%)</w:t>
            </w:r>
          </w:p>
        </w:tc>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₹2,985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Net Revenue to 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₹26,865</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Bands — 40%</w:t>
            </w:r>
          </w:p>
        </w:tc>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₹10,746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Event Management — 40%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₹10,746</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League Operator — 20%</w:t>
            </w:r>
          </w:p>
        </w:tc>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₹5,373</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8.2 Content Rights Revenue Flow (Per Band, Annual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100"/>
        <w:gridCol w:w="2260"/>
      </w:tblGrid>
      <w:tr>
        <w:trPr>
          <w:tblHeader/>
        </w:trPr>
        <w:tc>
          <w:tcPr>
            <w:tcW w:type="dxa" w:w="260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Source</w:t>
            </w:r>
          </w:p>
        </w:tc>
        <w:tc>
          <w:tcPr>
            <w:tcW w:type="dxa" w:w="240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Annual Estimate</w:t>
            </w:r>
          </w:p>
        </w:tc>
        <w:tc>
          <w:tcPr>
            <w:tcW w:type="dxa" w:w="210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Artists 50%</w:t>
            </w:r>
          </w:p>
        </w:tc>
        <w:tc>
          <w:tcPr>
            <w:tcW w:type="dxa" w:w="226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Production House 50%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YouTube Monetization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₹1,50,000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₹75,000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₹75,000</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Spotify / Apple Music</w:t>
            </w:r>
          </w:p>
        </w:tc>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₹80,000</w:t>
            </w:r>
          </w:p>
        </w:tc>
        <w:tc>
          <w:tcPr>
            <w:tcW w:type="dxa" w:w="21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₹40,000</w:t>
            </w:r>
          </w:p>
        </w:tc>
        <w:tc>
          <w:tcPr>
            <w:tcW w:type="dxa" w:w="22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₹40,000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JioSaavn / Gaana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₹50,000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₹25,000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₹25,000</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Kavi Audio (Special)</w:t>
            </w:r>
          </w:p>
        </w:tc>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₹60,000</w:t>
            </w:r>
          </w:p>
        </w:tc>
        <w:tc>
          <w:tcPr>
            <w:tcW w:type="dxa" w:w="21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₹30,000</w:t>
            </w:r>
          </w:p>
        </w:tc>
        <w:tc>
          <w:tcPr>
            <w:tcW w:type="dxa" w:w="22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Brand Collabs / 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₹1,00,000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₹50,000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₹50,000</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Total</w:t>
            </w:r>
          </w:p>
        </w:tc>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₹4,40,000</w:t>
            </w:r>
          </w:p>
        </w:tc>
        <w:tc>
          <w:tcPr>
            <w:tcW w:type="dxa" w:w="21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₹2,20,000</w:t>
            </w:r>
          </w:p>
        </w:tc>
        <w:tc>
          <w:tcPr>
            <w:tcW w:type="dxa" w:w="22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₹2,20,000</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8.3 Production House Investment &amp; ROI Example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5A2D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3960"/>
            <w:tcBorders>
              <w:top w:val="single" w:color="CCCCCC" w:sz="1"/>
              <w:left w:val="single" w:color="CCCCCC" w:sz="1"/>
              <w:bottom w:val="single" w:color="CCCCCC" w:sz="1"/>
              <w:right w:val="single" w:color="CCCCCC" w:sz="1"/>
            </w:tcBorders>
            <w:shd w:fill="5A2D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Amount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Winning Bid (e.g., Band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5,20,000</w:t>
            </w:r>
          </w:p>
        </w:tc>
      </w:tr>
      <w:tr>
        <w:tc>
          <w:tcPr>
            <w:tcW w:type="dxa" w:w="5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  → Music Production Allocation</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2,50,000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  → Video Production Allocation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2,70,000</w:t>
            </w:r>
          </w:p>
        </w:tc>
      </w:tr>
      <w:tr>
        <w:tc>
          <w:tcPr>
            <w:tcW w:type="dxa" w:w="5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Event Budget (Title Sponsor)</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3,00,000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  → Marketing &amp; Publicity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2,00,000</w:t>
            </w:r>
          </w:p>
        </w:tc>
      </w:tr>
      <w:tr>
        <w:tc>
          <w:tcPr>
            <w:tcW w:type="dxa" w:w="5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  → Travel &amp; Logistics</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1,00,000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TOTAL ECOSYSTEM BUDGET (Pilot)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8,20,000</w:t>
            </w:r>
          </w:p>
        </w:tc>
      </w:tr>
      <w:tr>
        <w:tc>
          <w:tcPr>
            <w:tcW w:type="dxa" w:w="5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Content Revenue Return (Year 1 est.)</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2,20,000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Event Revenue Return (10 shows 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1,07,460</w:t>
            </w:r>
          </w:p>
        </w:tc>
      </w:tr>
      <w:tr>
        <w:tc>
          <w:tcPr>
            <w:tcW w:type="dxa" w:w="5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Total ROI Estimate (Year 1)</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3,27,460</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9.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Access Level</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Permissions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Super Admin (Operator)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Full access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dashboards, revenue data, contract management, user management, settings</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Franchise level</w:t>
            </w:r>
          </w:p>
        </w:tc>
        <w:tc>
          <w:tcPr>
            <w:tcW w:type="dxa" w:w="5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Bid submission, band assignment, content uploads, revenue analytics for owned bands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 / Artist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Artist level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Profile management, show schedule, content uploads, revenue tracking, messaging</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Event Manager</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Event level</w:t>
            </w:r>
          </w:p>
        </w:tc>
        <w:tc>
          <w:tcPr>
            <w:tcW w:type="dxa" w:w="5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Show scheduling, logistics, ticketing, attendee data, expense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Community 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Partner level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Campaign management, promotion tracking, affiliate links, attendance impact</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Ticketing Partner</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Ticketing level</w:t>
            </w:r>
          </w:p>
        </w:tc>
        <w:tc>
          <w:tcPr>
            <w:tcW w:type="dxa" w:w="5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Event listing, ticket issuance, sales reports, commission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Audience / Fan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Public level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Browse events, buy tickets, membership, follow bands, consume content</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Sponsor</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Sponsor level</w:t>
            </w:r>
          </w:p>
        </w:tc>
        <w:tc>
          <w:tcPr>
            <w:tcW w:type="dxa" w:w="5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Campaign visibility, brand placement management, ROI analytics</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10. FRANCHISE SYSTEM DESIGN</w:t>
      </w:r>
    </w:p>
    <w:p>
      <w:pPr>
        <w:pStyle w:val="Heading2"/>
        <w:spacing w:after="120" w:before="280"/>
      </w:pPr>
      <w:r>
        <w:rPr>
          <w:rFonts w:ascii="Arial" w:cs="Arial" w:eastAsia="Arial" w:hAnsi="Arial"/>
          <w:b/>
          <w:bCs/>
          <w:color w:val="1B3A6B"/>
          <w:sz w:val="28"/>
          <w:szCs w:val="28"/>
        </w:rPr>
        <w:t xml:space="preserve">10.1 The Bidding Process</w:t>
      </w:r>
    </w:p>
    <w:p>
      <w:pPr>
        <w:pStyle w:val="ListParagraph"/>
        <w:numPr>
          <w:ilvl w:val="0"/>
          <w:numId w:val="3"/>
        </w:numPr>
        <w:spacing w:after="40" w:before="40"/>
      </w:pPr>
      <w:r>
        <w:rPr>
          <w:rFonts w:ascii="Arial" w:cs="Arial" w:eastAsia="Arial" w:hAnsi="Arial"/>
          <w:color w:val="1A1A2E"/>
          <w:sz w:val="21"/>
          <w:szCs w:val="21"/>
        </w:rPr>
        <w:t xml:space="preserve">League Operator lists available bands with genre profiles, past performance data, and audience metrics.</w:t>
      </w:r>
    </w:p>
    <w:p>
      <w:pPr>
        <w:pStyle w:val="ListParagraph"/>
        <w:numPr>
          <w:ilvl w:val="0"/>
          <w:numId w:val="3"/>
        </w:numPr>
        <w:spacing w:after="40" w:before="40"/>
      </w:pPr>
      <w:r>
        <w:rPr>
          <w:rFonts w:ascii="Arial" w:cs="Arial" w:eastAsia="Arial" w:hAnsi="Arial"/>
          <w:color w:val="1A1A2E"/>
          <w:sz w:val="21"/>
          <w:szCs w:val="21"/>
        </w:rPr>
        <w:t xml:space="preserve">Registered Production Houses receive a sealed bidding document with band details.</w:t>
      </w:r>
    </w:p>
    <w:p>
      <w:pPr>
        <w:pStyle w:val="ListParagraph"/>
        <w:numPr>
          <w:ilvl w:val="0"/>
          <w:numId w:val="3"/>
        </w:numPr>
        <w:spacing w:after="40" w:before="40"/>
      </w:pPr>
      <w:r>
        <w:rPr>
          <w:rFonts w:ascii="Arial" w:cs="Arial" w:eastAsia="Arial" w:hAnsi="Arial"/>
          <w:color w:val="1A1A2E"/>
          <w:sz w:val="21"/>
          <w:szCs w:val="21"/>
        </w:rPr>
        <w:t xml:space="preserve">Each production house submits a secret bid (in INR) for each band they want.</w:t>
      </w:r>
    </w:p>
    <w:p>
      <w:pPr>
        <w:pStyle w:val="ListParagraph"/>
        <w:numPr>
          <w:ilvl w:val="0"/>
          <w:numId w:val="3"/>
        </w:numPr>
        <w:spacing w:after="40" w:before="40"/>
      </w:pPr>
      <w:r>
        <w:rPr>
          <w:rFonts w:ascii="Arial" w:cs="Arial" w:eastAsia="Arial" w:hAnsi="Arial"/>
          <w:color w:val="1A1A2E"/>
          <w:sz w:val="21"/>
          <w:szCs w:val="21"/>
        </w:rPr>
        <w:t xml:space="preserve">Bids include a breakdown: allocation for music production + allocation for video production.</w:t>
      </w:r>
    </w:p>
    <w:p>
      <w:pPr>
        <w:pStyle w:val="ListParagraph"/>
        <w:numPr>
          <w:ilvl w:val="0"/>
          <w:numId w:val="3"/>
        </w:numPr>
        <w:spacing w:after="40" w:before="40"/>
      </w:pPr>
      <w:r>
        <w:rPr>
          <w:rFonts w:ascii="Arial" w:cs="Arial" w:eastAsia="Arial" w:hAnsi="Arial"/>
          <w:color w:val="1A1A2E"/>
          <w:sz w:val="21"/>
          <w:szCs w:val="21"/>
        </w:rPr>
        <w:t xml:space="preserve">League Operator opens bids — highest bidder for each band wins.</w:t>
      </w:r>
    </w:p>
    <w:p>
      <w:pPr>
        <w:pStyle w:val="ListParagraph"/>
        <w:numPr>
          <w:ilvl w:val="0"/>
          <w:numId w:val="3"/>
        </w:numPr>
        <w:spacing w:after="40" w:before="40"/>
      </w:pPr>
      <w:r>
        <w:rPr>
          <w:rFonts w:ascii="Arial" w:cs="Arial" w:eastAsia="Arial" w:hAnsi="Arial"/>
          <w:color w:val="1A1A2E"/>
          <w:sz w:val="21"/>
          <w:szCs w:val="21"/>
        </w:rPr>
        <w:t xml:space="preserve">Winning production house signs a rights agreement covering audio and video IP shares.</w:t>
      </w:r>
    </w:p>
    <w:p>
      <w:pPr>
        <w:pStyle w:val="ListParagraph"/>
        <w:numPr>
          <w:ilvl w:val="0"/>
          <w:numId w:val="3"/>
        </w:numPr>
        <w:spacing w:after="40" w:before="40"/>
      </w:pPr>
      <w:r>
        <w:rPr>
          <w:rFonts w:ascii="Arial" w:cs="Arial" w:eastAsia="Arial" w:hAnsi="Arial"/>
          <w:color w:val="1A1A2E"/>
          <w:sz w:val="21"/>
          <w:szCs w:val="21"/>
        </w:rPr>
        <w:t xml:space="preserve">Bid results are announced at a BPL Season Launch Event.</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10.2 Bidding Example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Production House</w:t>
            </w:r>
          </w:p>
        </w:tc>
        <w:tc>
          <w:tcPr>
            <w:tcW w:type="dxa" w:w="1715"/>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Band 1 Bid</w:t>
            </w:r>
          </w:p>
        </w:tc>
        <w:tc>
          <w:tcPr>
            <w:tcW w:type="dxa" w:w="1715"/>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Band 2 Bid</w:t>
            </w:r>
          </w:p>
        </w:tc>
        <w:tc>
          <w:tcPr>
            <w:tcW w:type="dxa" w:w="1715"/>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Band 3 Bid</w:t>
            </w:r>
          </w:p>
        </w:tc>
        <w:tc>
          <w:tcPr>
            <w:tcW w:type="dxa" w:w="1715"/>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Band 4 Bid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Prod House A</w:t>
            </w:r>
          </w:p>
        </w:tc>
        <w:tc>
          <w:tcPr>
            <w:tcW w:type="dxa" w:w="171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₹8,00,000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₹6,00,000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₹7,50,000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₹5,50,000</w:t>
            </w:r>
          </w:p>
        </w:tc>
      </w:tr>
      <w:tr>
        <w:tc>
          <w:tcPr>
            <w:tcW w:type="dxa" w:w="25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Prod House B</w:t>
            </w:r>
          </w:p>
        </w:tc>
        <w:tc>
          <w:tcPr>
            <w:tcW w:type="dxa" w:w="1715"/>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₹7,00,000</w:t>
            </w:r>
          </w:p>
        </w:tc>
        <w:tc>
          <w:tcPr>
            <w:tcW w:type="dxa" w:w="1715"/>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₹8,50,000</w:t>
            </w:r>
          </w:p>
        </w:tc>
        <w:tc>
          <w:tcPr>
            <w:tcW w:type="dxa" w:w="1715"/>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₹8,50,000</w:t>
            </w:r>
          </w:p>
        </w:tc>
        <w:tc>
          <w:tcPr>
            <w:tcW w:type="dxa" w:w="1715"/>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₹6,00,000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Prod House C</w:t>
            </w:r>
          </w:p>
        </w:tc>
        <w:tc>
          <w:tcPr>
            <w:tcW w:type="dxa" w:w="171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₹6,50,000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₹6,00,000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₹6,50,000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₹7,00,000</w:t>
            </w:r>
          </w:p>
        </w:tc>
      </w:tr>
      <w:tr>
        <w:tc>
          <w:tcPr>
            <w:tcW w:type="dxa" w:w="25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Prod House D (Winner)</w:t>
            </w:r>
          </w:p>
        </w:tc>
        <w:tc>
          <w:tcPr>
            <w:tcW w:type="dxa" w:w="1715"/>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₹5,50,000</w:t>
            </w:r>
          </w:p>
        </w:tc>
        <w:tc>
          <w:tcPr>
            <w:tcW w:type="dxa" w:w="1715"/>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₹7,00,000</w:t>
            </w:r>
          </w:p>
        </w:tc>
        <w:tc>
          <w:tcPr>
            <w:tcW w:type="dxa" w:w="1715"/>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₹6,00,000</w:t>
            </w:r>
          </w:p>
        </w:tc>
        <w:tc>
          <w:tcPr>
            <w:tcW w:type="dxa" w:w="1715"/>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₹8,00,000</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10.3 Rights Structure for Winning Production House</w:t>
      </w:r>
    </w:p>
    <w:p>
      <w:pPr>
        <w:pStyle w:val="ListParagraph"/>
        <w:numPr>
          <w:ilvl w:val="0"/>
          <w:numId w:val="2"/>
        </w:numPr>
        <w:spacing w:after="40" w:before="40"/>
      </w:pPr>
      <w:r>
        <w:rPr>
          <w:rFonts w:ascii="Arial" w:cs="Arial" w:eastAsia="Arial" w:hAnsi="Arial"/>
          <w:b w:val="false"/>
          <w:bCs w:val="false"/>
          <w:color w:val="1A1A2E"/>
          <w:sz w:val="21"/>
          <w:szCs w:val="21"/>
        </w:rPr>
        <w:t xml:space="preserve">Partial Audio Rights: Music distribution, streaming platforms, publishing rights.</w:t>
      </w:r>
    </w:p>
    <w:p>
      <w:pPr>
        <w:pStyle w:val="ListParagraph"/>
        <w:numPr>
          <w:ilvl w:val="0"/>
          <w:numId w:val="2"/>
        </w:numPr>
        <w:spacing w:after="40" w:before="40"/>
      </w:pPr>
      <w:r>
        <w:rPr>
          <w:rFonts w:ascii="Arial" w:cs="Arial" w:eastAsia="Arial" w:hAnsi="Arial"/>
          <w:b w:val="false"/>
          <w:bCs w:val="false"/>
          <w:color w:val="1A1A2E"/>
          <w:sz w:val="21"/>
          <w:szCs w:val="21"/>
        </w:rPr>
        <w:t xml:space="preserve">Partial Video Rights: YouTube monetization, brand collaborations, sync licensing.</w:t>
      </w:r>
    </w:p>
    <w:p>
      <w:pPr>
        <w:pStyle w:val="ListParagraph"/>
        <w:numPr>
          <w:ilvl w:val="0"/>
          <w:numId w:val="2"/>
        </w:numPr>
        <w:spacing w:after="40" w:before="40"/>
      </w:pPr>
      <w:r>
        <w:rPr>
          <w:rFonts w:ascii="Arial" w:cs="Arial" w:eastAsia="Arial" w:hAnsi="Arial"/>
          <w:b w:val="false"/>
          <w:bCs w:val="false"/>
          <w:color w:val="1A1A2E"/>
          <w:sz w:val="21"/>
          <w:szCs w:val="21"/>
        </w:rPr>
        <w:t xml:space="preserve">Co-Sponsor Branding: Production house name appears in all BPL content for that band.</w:t>
      </w:r>
    </w:p>
    <w:p>
      <w:pPr>
        <w:pStyle w:val="ListParagraph"/>
        <w:numPr>
          <w:ilvl w:val="0"/>
          <w:numId w:val="2"/>
        </w:numPr>
        <w:spacing w:after="40" w:before="40"/>
      </w:pPr>
      <w:r>
        <w:rPr>
          <w:rFonts w:ascii="Arial" w:cs="Arial" w:eastAsia="Arial" w:hAnsi="Arial"/>
          <w:b w:val="false"/>
          <w:bCs w:val="false"/>
          <w:color w:val="1A1A2E"/>
          <w:sz w:val="21"/>
          <w:szCs w:val="21"/>
        </w:rPr>
        <w:t xml:space="preserve">Revenue Returns: 50% of all content revenue generated by the band during the season.</w:t>
      </w:r>
    </w:p>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11. PRODUCTION HOUSE WORKFLOW</w:t>
      </w:r>
    </w:p>
    <w:p>
      <w:pPr>
        <w:pStyle w:val="Heading2"/>
        <w:spacing w:after="120" w:before="280"/>
      </w:pPr>
      <w:r>
        <w:rPr>
          <w:rFonts w:ascii="Arial" w:cs="Arial" w:eastAsia="Arial" w:hAnsi="Arial"/>
          <w:b/>
          <w:bCs/>
          <w:color w:val="1B3A6B"/>
          <w:sz w:val="28"/>
          <w:szCs w:val="28"/>
        </w:rPr>
        <w:t xml:space="preserve">11.1 Onboarding</w:t>
      </w:r>
    </w:p>
    <w:p>
      <w:pPr>
        <w:pStyle w:val="ListParagraph"/>
        <w:numPr>
          <w:ilvl w:val="0"/>
          <w:numId w:val="3"/>
        </w:numPr>
        <w:spacing w:after="40" w:before="40"/>
      </w:pPr>
      <w:r>
        <w:rPr>
          <w:rFonts w:ascii="Arial" w:cs="Arial" w:eastAsia="Arial" w:hAnsi="Arial"/>
          <w:color w:val="1A1A2E"/>
          <w:sz w:val="21"/>
          <w:szCs w:val="21"/>
        </w:rPr>
        <w:t xml:space="preserve">Production house registers on the BPL platform and completes KYC.</w:t>
      </w:r>
    </w:p>
    <w:p>
      <w:pPr>
        <w:pStyle w:val="ListParagraph"/>
        <w:numPr>
          <w:ilvl w:val="0"/>
          <w:numId w:val="3"/>
        </w:numPr>
        <w:spacing w:after="40" w:before="40"/>
      </w:pPr>
      <w:r>
        <w:rPr>
          <w:rFonts w:ascii="Arial" w:cs="Arial" w:eastAsia="Arial" w:hAnsi="Arial"/>
          <w:color w:val="1A1A2E"/>
          <w:sz w:val="21"/>
          <w:szCs w:val="21"/>
        </w:rPr>
        <w:t xml:space="preserve">Receives franchise agreement outlining rights, obligations, and revenue sharing.</w:t>
      </w:r>
    </w:p>
    <w:p>
      <w:pPr>
        <w:pStyle w:val="ListParagraph"/>
        <w:numPr>
          <w:ilvl w:val="0"/>
          <w:numId w:val="3"/>
        </w:numPr>
        <w:spacing w:after="40" w:before="40"/>
      </w:pPr>
      <w:r>
        <w:rPr>
          <w:rFonts w:ascii="Arial" w:cs="Arial" w:eastAsia="Arial" w:hAnsi="Arial"/>
          <w:color w:val="1A1A2E"/>
          <w:sz w:val="21"/>
          <w:szCs w:val="21"/>
        </w:rPr>
        <w:t xml:space="preserve">Gets access to the Production House Dashboard.</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11.2 Bidding Phase</w:t>
      </w:r>
    </w:p>
    <w:p>
      <w:pPr>
        <w:pStyle w:val="ListParagraph"/>
        <w:numPr>
          <w:ilvl w:val="0"/>
          <w:numId w:val="3"/>
        </w:numPr>
        <w:spacing w:after="40" w:before="40"/>
      </w:pPr>
      <w:r>
        <w:rPr>
          <w:rFonts w:ascii="Arial" w:cs="Arial" w:eastAsia="Arial" w:hAnsi="Arial"/>
          <w:color w:val="1A1A2E"/>
          <w:sz w:val="21"/>
          <w:szCs w:val="21"/>
        </w:rPr>
        <w:t xml:space="preserve">Reviews band profiles and performance analytics.</w:t>
      </w:r>
    </w:p>
    <w:p>
      <w:pPr>
        <w:pStyle w:val="ListParagraph"/>
        <w:numPr>
          <w:ilvl w:val="0"/>
          <w:numId w:val="3"/>
        </w:numPr>
        <w:spacing w:after="40" w:before="40"/>
      </w:pPr>
      <w:r>
        <w:rPr>
          <w:rFonts w:ascii="Arial" w:cs="Arial" w:eastAsia="Arial" w:hAnsi="Arial"/>
          <w:color w:val="1A1A2E"/>
          <w:sz w:val="21"/>
          <w:szCs w:val="21"/>
        </w:rPr>
        <w:t xml:space="preserve">Submits sealed bids for up to 4 bands before the deadline.</w:t>
      </w:r>
    </w:p>
    <w:p>
      <w:pPr>
        <w:pStyle w:val="ListParagraph"/>
        <w:numPr>
          <w:ilvl w:val="0"/>
          <w:numId w:val="3"/>
        </w:numPr>
        <w:spacing w:after="40" w:before="40"/>
      </w:pPr>
      <w:r>
        <w:rPr>
          <w:rFonts w:ascii="Arial" w:cs="Arial" w:eastAsia="Arial" w:hAnsi="Arial"/>
          <w:color w:val="1A1A2E"/>
          <w:sz w:val="21"/>
          <w:szCs w:val="21"/>
        </w:rPr>
        <w:t xml:space="preserve">Receives bid confirmation and awaits results.</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11.3 Production Phase (Post-Bid Win)</w:t>
      </w:r>
    </w:p>
    <w:p>
      <w:pPr>
        <w:pStyle w:val="ListParagraph"/>
        <w:numPr>
          <w:ilvl w:val="0"/>
          <w:numId w:val="3"/>
        </w:numPr>
        <w:spacing w:after="40" w:before="40"/>
      </w:pPr>
      <w:r>
        <w:rPr>
          <w:rFonts w:ascii="Arial" w:cs="Arial" w:eastAsia="Arial" w:hAnsi="Arial"/>
          <w:color w:val="1A1A2E"/>
          <w:sz w:val="21"/>
          <w:szCs w:val="21"/>
        </w:rPr>
        <w:t xml:space="preserve">Coordinates with the band on studio scheduling and creative direction.</w:t>
      </w:r>
    </w:p>
    <w:p>
      <w:pPr>
        <w:pStyle w:val="ListParagraph"/>
        <w:numPr>
          <w:ilvl w:val="0"/>
          <w:numId w:val="3"/>
        </w:numPr>
        <w:spacing w:after="40" w:before="40"/>
      </w:pPr>
      <w:r>
        <w:rPr>
          <w:rFonts w:ascii="Arial" w:cs="Arial" w:eastAsia="Arial" w:hAnsi="Arial"/>
          <w:color w:val="1A1A2E"/>
          <w:sz w:val="21"/>
          <w:szCs w:val="21"/>
        </w:rPr>
        <w:t xml:space="preserve">Allocates production budget: music production + video production.</w:t>
      </w:r>
    </w:p>
    <w:p>
      <w:pPr>
        <w:pStyle w:val="ListParagraph"/>
        <w:numPr>
          <w:ilvl w:val="0"/>
          <w:numId w:val="3"/>
        </w:numPr>
        <w:spacing w:after="40" w:before="40"/>
      </w:pPr>
      <w:r>
        <w:rPr>
          <w:rFonts w:ascii="Arial" w:cs="Arial" w:eastAsia="Arial" w:hAnsi="Arial"/>
          <w:color w:val="1A1A2E"/>
          <w:sz w:val="21"/>
          <w:szCs w:val="21"/>
        </w:rPr>
        <w:t xml:space="preserve">Supervises recording sessions, mixing, mastering.</w:t>
      </w:r>
    </w:p>
    <w:p>
      <w:pPr>
        <w:pStyle w:val="ListParagraph"/>
        <w:numPr>
          <w:ilvl w:val="0"/>
          <w:numId w:val="3"/>
        </w:numPr>
        <w:spacing w:after="40" w:before="40"/>
      </w:pPr>
      <w:r>
        <w:rPr>
          <w:rFonts w:ascii="Arial" w:cs="Arial" w:eastAsia="Arial" w:hAnsi="Arial"/>
          <w:color w:val="1A1A2E"/>
          <w:sz w:val="21"/>
          <w:szCs w:val="21"/>
        </w:rPr>
        <w:t xml:space="preserve">Manages video shoot, storyboard, editing, and post-production.</w:t>
      </w:r>
    </w:p>
    <w:p>
      <w:pPr>
        <w:pStyle w:val="ListParagraph"/>
        <w:numPr>
          <w:ilvl w:val="0"/>
          <w:numId w:val="3"/>
        </w:numPr>
        <w:spacing w:after="40" w:before="40"/>
      </w:pPr>
      <w:r>
        <w:rPr>
          <w:rFonts w:ascii="Arial" w:cs="Arial" w:eastAsia="Arial" w:hAnsi="Arial"/>
          <w:color w:val="1A1A2E"/>
          <w:sz w:val="21"/>
          <w:szCs w:val="21"/>
        </w:rPr>
        <w:t xml:space="preserve">Delivers final audio and video assets to the BPL distribution system.</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11.4 Revenue Phase</w:t>
      </w:r>
    </w:p>
    <w:p>
      <w:pPr>
        <w:pStyle w:val="ListParagraph"/>
        <w:numPr>
          <w:ilvl w:val="0"/>
          <w:numId w:val="3"/>
        </w:numPr>
        <w:spacing w:after="40" w:before="40"/>
      </w:pPr>
      <w:r>
        <w:rPr>
          <w:rFonts w:ascii="Arial" w:cs="Arial" w:eastAsia="Arial" w:hAnsi="Arial"/>
          <w:color w:val="1A1A2E"/>
          <w:sz w:val="21"/>
          <w:szCs w:val="21"/>
        </w:rPr>
        <w:t xml:space="preserve">Tracks content revenue via the Production House Dashboard.</w:t>
      </w:r>
    </w:p>
    <w:p>
      <w:pPr>
        <w:pStyle w:val="ListParagraph"/>
        <w:numPr>
          <w:ilvl w:val="0"/>
          <w:numId w:val="3"/>
        </w:numPr>
        <w:spacing w:after="40" w:before="40"/>
      </w:pPr>
      <w:r>
        <w:rPr>
          <w:rFonts w:ascii="Arial" w:cs="Arial" w:eastAsia="Arial" w:hAnsi="Arial"/>
          <w:color w:val="1A1A2E"/>
          <w:sz w:val="21"/>
          <w:szCs w:val="21"/>
        </w:rPr>
        <w:t xml:space="preserve">Receives 50% of all digital content revenue quarterly.</w:t>
      </w:r>
    </w:p>
    <w:p>
      <w:pPr>
        <w:pStyle w:val="ListParagraph"/>
        <w:numPr>
          <w:ilvl w:val="0"/>
          <w:numId w:val="3"/>
        </w:numPr>
        <w:spacing w:after="40" w:before="40"/>
      </w:pPr>
      <w:r>
        <w:rPr>
          <w:rFonts w:ascii="Arial" w:cs="Arial" w:eastAsia="Arial" w:hAnsi="Arial"/>
          <w:color w:val="1A1A2E"/>
          <w:sz w:val="21"/>
          <w:szCs w:val="21"/>
        </w:rPr>
        <w:t xml:space="preserve">Receives 40% of event revenue from shows featuring their band.</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11.5 Music Production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Included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Studio Access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Recording Sessions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Instruments &amp; Tools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Budget-based</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Mixing</w:t>
            </w:r>
          </w:p>
        </w:tc>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Mastering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Music Distribution Setup</w:t>
            </w:r>
          </w:p>
        </w:tc>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Yes</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11.6 Video Production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Included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Video Shoot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Storyboard &amp; Concept</w:t>
            </w:r>
          </w:p>
        </w:tc>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Editing &amp; Post-Production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Official Music Video Rights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BTS Content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Short-form Reels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Yes</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12. BAND MANAGEMENT WORKFLOW</w:t>
      </w:r>
    </w:p>
    <w:p>
      <w:pPr>
        <w:pStyle w:val="Heading2"/>
        <w:spacing w:after="120" w:before="280"/>
      </w:pPr>
      <w:r>
        <w:rPr>
          <w:rFonts w:ascii="Arial" w:cs="Arial" w:eastAsia="Arial" w:hAnsi="Arial"/>
          <w:b/>
          <w:bCs/>
          <w:color w:val="1B3A6B"/>
          <w:sz w:val="28"/>
          <w:szCs w:val="28"/>
        </w:rPr>
        <w:t xml:space="preserve">12.1 Band Onboarding</w:t>
      </w:r>
    </w:p>
    <w:p>
      <w:pPr>
        <w:pStyle w:val="ListParagraph"/>
        <w:numPr>
          <w:ilvl w:val="0"/>
          <w:numId w:val="3"/>
        </w:numPr>
        <w:spacing w:after="40" w:before="40"/>
      </w:pPr>
      <w:r>
        <w:rPr>
          <w:rFonts w:ascii="Arial" w:cs="Arial" w:eastAsia="Arial" w:hAnsi="Arial"/>
          <w:color w:val="1A1A2E"/>
          <w:sz w:val="21"/>
          <w:szCs w:val="21"/>
        </w:rPr>
        <w:t xml:space="preserve">Band applies to BPL via the website or direct outreach.</w:t>
      </w:r>
    </w:p>
    <w:p>
      <w:pPr>
        <w:pStyle w:val="ListParagraph"/>
        <w:numPr>
          <w:ilvl w:val="0"/>
          <w:numId w:val="3"/>
        </w:numPr>
        <w:spacing w:after="40" w:before="40"/>
      </w:pPr>
      <w:r>
        <w:rPr>
          <w:rFonts w:ascii="Arial" w:cs="Arial" w:eastAsia="Arial" w:hAnsi="Arial"/>
          <w:color w:val="1A1A2E"/>
          <w:sz w:val="21"/>
          <w:szCs w:val="21"/>
        </w:rPr>
        <w:t xml:space="preserve">League Operator reviews band profile, genre, past performance, and social presence.</w:t>
      </w:r>
    </w:p>
    <w:p>
      <w:pPr>
        <w:pStyle w:val="ListParagraph"/>
        <w:numPr>
          <w:ilvl w:val="0"/>
          <w:numId w:val="3"/>
        </w:numPr>
        <w:spacing w:after="40" w:before="40"/>
      </w:pPr>
      <w:r>
        <w:rPr>
          <w:rFonts w:ascii="Arial" w:cs="Arial" w:eastAsia="Arial" w:hAnsi="Arial"/>
          <w:color w:val="1A1A2E"/>
          <w:sz w:val="21"/>
          <w:szCs w:val="21"/>
        </w:rPr>
        <w:t xml:space="preserve">Approved bands are listed on the BPL band registry.</w:t>
      </w:r>
    </w:p>
    <w:p>
      <w:pPr>
        <w:pStyle w:val="ListParagraph"/>
        <w:numPr>
          <w:ilvl w:val="0"/>
          <w:numId w:val="3"/>
        </w:numPr>
        <w:spacing w:after="40" w:before="40"/>
      </w:pPr>
      <w:r>
        <w:rPr>
          <w:rFonts w:ascii="Arial" w:cs="Arial" w:eastAsia="Arial" w:hAnsi="Arial"/>
          <w:color w:val="1A1A2E"/>
          <w:sz w:val="21"/>
          <w:szCs w:val="21"/>
        </w:rPr>
        <w:t xml:space="preserve">Band signs a season agreement covering show commitments, revenue sharing, and content rights.</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12.2 Pre-Season</w:t>
      </w:r>
    </w:p>
    <w:p>
      <w:pPr>
        <w:pStyle w:val="ListParagraph"/>
        <w:numPr>
          <w:ilvl w:val="0"/>
          <w:numId w:val="3"/>
        </w:numPr>
        <w:spacing w:after="40" w:before="40"/>
      </w:pPr>
      <w:r>
        <w:rPr>
          <w:rFonts w:ascii="Arial" w:cs="Arial" w:eastAsia="Arial" w:hAnsi="Arial"/>
          <w:color w:val="1A1A2E"/>
          <w:sz w:val="21"/>
          <w:szCs w:val="21"/>
        </w:rPr>
        <w:t xml:space="preserve">Bands receive production house assignment after bidding.</w:t>
      </w:r>
    </w:p>
    <w:p>
      <w:pPr>
        <w:pStyle w:val="ListParagraph"/>
        <w:numPr>
          <w:ilvl w:val="0"/>
          <w:numId w:val="3"/>
        </w:numPr>
        <w:spacing w:after="40" w:before="40"/>
      </w:pPr>
      <w:r>
        <w:rPr>
          <w:rFonts w:ascii="Arial" w:cs="Arial" w:eastAsia="Arial" w:hAnsi="Arial"/>
          <w:color w:val="1A1A2E"/>
          <w:sz w:val="21"/>
          <w:szCs w:val="21"/>
        </w:rPr>
        <w:t xml:space="preserve">Attend orientation call with production house and league operator.</w:t>
      </w:r>
    </w:p>
    <w:p>
      <w:pPr>
        <w:pStyle w:val="ListParagraph"/>
        <w:numPr>
          <w:ilvl w:val="0"/>
          <w:numId w:val="3"/>
        </w:numPr>
        <w:spacing w:after="40" w:before="40"/>
      </w:pPr>
      <w:r>
        <w:rPr>
          <w:rFonts w:ascii="Arial" w:cs="Arial" w:eastAsia="Arial" w:hAnsi="Arial"/>
          <w:color w:val="1A1A2E"/>
          <w:sz w:val="21"/>
          <w:szCs w:val="21"/>
        </w:rPr>
        <w:t xml:space="preserve">Submit song/setlist preferences for upcoming shows and recordings.</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12.3 During Season</w:t>
      </w:r>
    </w:p>
    <w:p>
      <w:pPr>
        <w:pStyle w:val="ListParagraph"/>
        <w:numPr>
          <w:ilvl w:val="0"/>
          <w:numId w:val="3"/>
        </w:numPr>
        <w:spacing w:after="40" w:before="40"/>
      </w:pPr>
      <w:r>
        <w:rPr>
          <w:rFonts w:ascii="Arial" w:cs="Arial" w:eastAsia="Arial" w:hAnsi="Arial"/>
          <w:color w:val="1A1A2E"/>
          <w:sz w:val="21"/>
          <w:szCs w:val="21"/>
        </w:rPr>
        <w:t xml:space="preserve">Perform 8–12 shows per month as per schedule.</w:t>
      </w:r>
    </w:p>
    <w:p>
      <w:pPr>
        <w:pStyle w:val="ListParagraph"/>
        <w:numPr>
          <w:ilvl w:val="0"/>
          <w:numId w:val="3"/>
        </w:numPr>
        <w:spacing w:after="40" w:before="40"/>
      </w:pPr>
      <w:r>
        <w:rPr>
          <w:rFonts w:ascii="Arial" w:cs="Arial" w:eastAsia="Arial" w:hAnsi="Arial"/>
          <w:color w:val="1A1A2E"/>
          <w:sz w:val="21"/>
          <w:szCs w:val="21"/>
        </w:rPr>
        <w:t xml:space="preserve">Participate in music and video production sessions.</w:t>
      </w:r>
    </w:p>
    <w:p>
      <w:pPr>
        <w:pStyle w:val="ListParagraph"/>
        <w:numPr>
          <w:ilvl w:val="0"/>
          <w:numId w:val="3"/>
        </w:numPr>
        <w:spacing w:after="40" w:before="40"/>
      </w:pPr>
      <w:r>
        <w:rPr>
          <w:rFonts w:ascii="Arial" w:cs="Arial" w:eastAsia="Arial" w:hAnsi="Arial"/>
          <w:color w:val="1A1A2E"/>
          <w:sz w:val="21"/>
          <w:szCs w:val="21"/>
        </w:rPr>
        <w:t xml:space="preserve">Engage with community partners for promotions.</w:t>
      </w:r>
    </w:p>
    <w:p>
      <w:pPr>
        <w:pStyle w:val="ListParagraph"/>
        <w:numPr>
          <w:ilvl w:val="0"/>
          <w:numId w:val="3"/>
        </w:numPr>
        <w:spacing w:after="40" w:before="40"/>
      </w:pPr>
      <w:r>
        <w:rPr>
          <w:rFonts w:ascii="Arial" w:cs="Arial" w:eastAsia="Arial" w:hAnsi="Arial"/>
          <w:color w:val="1A1A2E"/>
          <w:sz w:val="21"/>
          <w:szCs w:val="21"/>
        </w:rPr>
        <w:t xml:space="preserve">Attend BPL promotional activities (campus visits, cafe events, social media content).</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12.4 Revenue for Bands</w:t>
      </w:r>
    </w:p>
    <w:p>
      <w:pPr>
        <w:pStyle w:val="ListParagraph"/>
        <w:numPr>
          <w:ilvl w:val="0"/>
          <w:numId w:val="2"/>
        </w:numPr>
        <w:spacing w:after="40" w:before="40"/>
      </w:pPr>
      <w:r>
        <w:rPr>
          <w:rFonts w:ascii="Arial" w:cs="Arial" w:eastAsia="Arial" w:hAnsi="Arial"/>
          <w:b w:val="false"/>
          <w:bCs w:val="false"/>
          <w:color w:val="1A1A2E"/>
          <w:sz w:val="21"/>
          <w:szCs w:val="21"/>
        </w:rPr>
        <w:t xml:space="preserve">40% of net event ticket revenue per show.</w:t>
      </w:r>
    </w:p>
    <w:p>
      <w:pPr>
        <w:pStyle w:val="ListParagraph"/>
        <w:numPr>
          <w:ilvl w:val="0"/>
          <w:numId w:val="2"/>
        </w:numPr>
        <w:spacing w:after="40" w:before="40"/>
      </w:pPr>
      <w:r>
        <w:rPr>
          <w:rFonts w:ascii="Arial" w:cs="Arial" w:eastAsia="Arial" w:hAnsi="Arial"/>
          <w:b w:val="false"/>
          <w:bCs w:val="false"/>
          <w:color w:val="1A1A2E"/>
          <w:sz w:val="21"/>
          <w:szCs w:val="21"/>
        </w:rPr>
        <w:t xml:space="preserve">50% of all digital content revenue (audio + video).</w:t>
      </w:r>
    </w:p>
    <w:p>
      <w:pPr>
        <w:pStyle w:val="ListParagraph"/>
        <w:numPr>
          <w:ilvl w:val="0"/>
          <w:numId w:val="2"/>
        </w:numPr>
        <w:spacing w:after="40" w:before="40"/>
      </w:pPr>
      <w:r>
        <w:rPr>
          <w:rFonts w:ascii="Arial" w:cs="Arial" w:eastAsia="Arial" w:hAnsi="Arial"/>
          <w:b w:val="false"/>
          <w:bCs w:val="false"/>
          <w:color w:val="1A1A2E"/>
          <w:sz w:val="21"/>
          <w:szCs w:val="21"/>
        </w:rPr>
        <w:t xml:space="preserve">Additional: merch, brand collaborations, social media sponsorships.</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12.5 Band Genres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Genre</w:t>
            </w:r>
          </w:p>
        </w:tc>
        <w:tc>
          <w:tcPr>
            <w:tcW w:type="dxa" w:w="3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Style</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Audience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Indie Rock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Guitar-driven indie sound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College, urban youth</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Folk Fusion</w:t>
            </w:r>
          </w:p>
        </w:tc>
        <w:tc>
          <w:tcPr>
            <w:tcW w:type="dxa" w:w="3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Regional folk + modern fusion</w:t>
            </w:r>
          </w:p>
        </w:tc>
        <w:tc>
          <w:tcPr>
            <w:tcW w:type="dxa" w:w="3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Pan-demographic, regional pride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Rap / Hip-Hop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Telugu/Hindi/English rap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Youth, college, streetwear</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Alt / Indie</w:t>
            </w:r>
          </w:p>
        </w:tc>
        <w:tc>
          <w:tcPr>
            <w:tcW w:type="dxa" w:w="3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Experimental alternative sound</w:t>
            </w:r>
          </w:p>
        </w:tc>
        <w:tc>
          <w:tcPr>
            <w:tcW w:type="dxa" w:w="3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Creative communities, cafes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Pop Fusion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Commercial pop with regional flavor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Mainstream + college</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13. EVENT LIFECYCLE WORKFLOW</w:t>
      </w:r>
    </w:p>
    <w:p>
      <w:pPr>
        <w:pStyle w:val="Heading2"/>
        <w:spacing w:after="120" w:before="280"/>
      </w:pPr>
      <w:r>
        <w:rPr>
          <w:rFonts w:ascii="Arial" w:cs="Arial" w:eastAsia="Arial" w:hAnsi="Arial"/>
          <w:b/>
          <w:bCs/>
          <w:color w:val="1B3A6B"/>
          <w:sz w:val="28"/>
          <w:szCs w:val="28"/>
        </w:rPr>
        <w:t xml:space="preserve">13.1 Phase 1: Pre-Event (T-30 days)</w:t>
      </w:r>
    </w:p>
    <w:p>
      <w:pPr>
        <w:pStyle w:val="ListParagraph"/>
        <w:numPr>
          <w:ilvl w:val="0"/>
          <w:numId w:val="3"/>
        </w:numPr>
        <w:spacing w:after="40" w:before="40"/>
      </w:pPr>
      <w:r>
        <w:rPr>
          <w:rFonts w:ascii="Arial" w:cs="Arial" w:eastAsia="Arial" w:hAnsi="Arial"/>
          <w:color w:val="1A1A2E"/>
          <w:sz w:val="21"/>
          <w:szCs w:val="21"/>
        </w:rPr>
        <w:t xml:space="preserve">League Operator selects venue (cafe, college, rooftop) in coordination with event manager.</w:t>
      </w:r>
    </w:p>
    <w:p>
      <w:pPr>
        <w:pStyle w:val="ListParagraph"/>
        <w:numPr>
          <w:ilvl w:val="0"/>
          <w:numId w:val="3"/>
        </w:numPr>
        <w:spacing w:after="40" w:before="40"/>
      </w:pPr>
      <w:r>
        <w:rPr>
          <w:rFonts w:ascii="Arial" w:cs="Arial" w:eastAsia="Arial" w:hAnsi="Arial"/>
          <w:color w:val="1A1A2E"/>
          <w:sz w:val="21"/>
          <w:szCs w:val="21"/>
        </w:rPr>
        <w:t xml:space="preserve">Band and production house confirm show participation.</w:t>
      </w:r>
    </w:p>
    <w:p>
      <w:pPr>
        <w:pStyle w:val="ListParagraph"/>
        <w:numPr>
          <w:ilvl w:val="0"/>
          <w:numId w:val="3"/>
        </w:numPr>
        <w:spacing w:after="40" w:before="40"/>
      </w:pPr>
      <w:r>
        <w:rPr>
          <w:rFonts w:ascii="Arial" w:cs="Arial" w:eastAsia="Arial" w:hAnsi="Arial"/>
          <w:color w:val="1A1A2E"/>
          <w:sz w:val="21"/>
          <w:szCs w:val="21"/>
        </w:rPr>
        <w:t xml:space="preserve">Event Manager handles venue booking, permits, and logistics.</w:t>
      </w:r>
    </w:p>
    <w:p>
      <w:pPr>
        <w:pStyle w:val="ListParagraph"/>
        <w:numPr>
          <w:ilvl w:val="0"/>
          <w:numId w:val="3"/>
        </w:numPr>
        <w:spacing w:after="40" w:before="40"/>
      </w:pPr>
      <w:r>
        <w:rPr>
          <w:rFonts w:ascii="Arial" w:cs="Arial" w:eastAsia="Arial" w:hAnsi="Arial"/>
          <w:color w:val="1A1A2E"/>
          <w:sz w:val="21"/>
          <w:szCs w:val="21"/>
        </w:rPr>
        <w:t xml:space="preserve">Marketing campaign begins: influencers, city pages, Student Tribe, Communitie.</w:t>
      </w:r>
    </w:p>
    <w:p>
      <w:pPr>
        <w:pStyle w:val="ListParagraph"/>
        <w:numPr>
          <w:ilvl w:val="0"/>
          <w:numId w:val="3"/>
        </w:numPr>
        <w:spacing w:after="40" w:before="40"/>
      </w:pPr>
      <w:r>
        <w:rPr>
          <w:rFonts w:ascii="Arial" w:cs="Arial" w:eastAsia="Arial" w:hAnsi="Arial"/>
          <w:color w:val="1A1A2E"/>
          <w:sz w:val="21"/>
          <w:szCs w:val="21"/>
        </w:rPr>
        <w:t xml:space="preserve">Ticketing goes live on Growzery / BMS / District.</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13.2 Phase 2: Pre-Event (T-7 days)</w:t>
      </w:r>
    </w:p>
    <w:p>
      <w:pPr>
        <w:pStyle w:val="ListParagraph"/>
        <w:numPr>
          <w:ilvl w:val="0"/>
          <w:numId w:val="3"/>
        </w:numPr>
        <w:spacing w:after="40" w:before="40"/>
      </w:pPr>
      <w:r>
        <w:rPr>
          <w:rFonts w:ascii="Arial" w:cs="Arial" w:eastAsia="Arial" w:hAnsi="Arial"/>
          <w:color w:val="1A1A2E"/>
          <w:sz w:val="21"/>
          <w:szCs w:val="21"/>
        </w:rPr>
        <w:t xml:space="preserve">Final setlist confirmed. Sound check and equipment checklist prepared.</w:t>
      </w:r>
    </w:p>
    <w:p>
      <w:pPr>
        <w:pStyle w:val="ListParagraph"/>
        <w:numPr>
          <w:ilvl w:val="0"/>
          <w:numId w:val="3"/>
        </w:numPr>
        <w:spacing w:after="40" w:before="40"/>
      </w:pPr>
      <w:r>
        <w:rPr>
          <w:rFonts w:ascii="Arial" w:cs="Arial" w:eastAsia="Arial" w:hAnsi="Arial"/>
          <w:color w:val="1A1A2E"/>
          <w:sz w:val="21"/>
          <w:szCs w:val="21"/>
        </w:rPr>
        <w:t xml:space="preserve">Flashoot briefed for BTS, event, and reel coverage.</w:t>
      </w:r>
    </w:p>
    <w:p>
      <w:pPr>
        <w:pStyle w:val="ListParagraph"/>
        <w:numPr>
          <w:ilvl w:val="0"/>
          <w:numId w:val="3"/>
        </w:numPr>
        <w:spacing w:after="40" w:before="40"/>
      </w:pPr>
      <w:r>
        <w:rPr>
          <w:rFonts w:ascii="Arial" w:cs="Arial" w:eastAsia="Arial" w:hAnsi="Arial"/>
          <w:color w:val="1A1A2E"/>
          <w:sz w:val="21"/>
          <w:szCs w:val="21"/>
        </w:rPr>
        <w:t xml:space="preserve">Social media countdown begins. Paid ads activated.</w:t>
      </w:r>
    </w:p>
    <w:p>
      <w:pPr>
        <w:pStyle w:val="ListParagraph"/>
        <w:numPr>
          <w:ilvl w:val="0"/>
          <w:numId w:val="3"/>
        </w:numPr>
        <w:spacing w:after="40" w:before="40"/>
      </w:pPr>
      <w:r>
        <w:rPr>
          <w:rFonts w:ascii="Arial" w:cs="Arial" w:eastAsia="Arial" w:hAnsi="Arial"/>
          <w:color w:val="1A1A2E"/>
          <w:sz w:val="21"/>
          <w:szCs w:val="21"/>
        </w:rPr>
        <w:t xml:space="preserve">Student ambassadors deployed on campus for walk-ins and QR code distribution.</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13.3 Phase 3: Event Day</w:t>
      </w:r>
    </w:p>
    <w:p>
      <w:pPr>
        <w:pStyle w:val="ListParagraph"/>
        <w:numPr>
          <w:ilvl w:val="0"/>
          <w:numId w:val="3"/>
        </w:numPr>
        <w:spacing w:after="40" w:before="40"/>
      </w:pPr>
      <w:r>
        <w:rPr>
          <w:rFonts w:ascii="Arial" w:cs="Arial" w:eastAsia="Arial" w:hAnsi="Arial"/>
          <w:color w:val="1A1A2E"/>
          <w:sz w:val="21"/>
          <w:szCs w:val="21"/>
        </w:rPr>
        <w:t xml:space="preserve">Setup: Sound, lighting, stage, branding (banners, standees, digital screens).</w:t>
      </w:r>
    </w:p>
    <w:p>
      <w:pPr>
        <w:pStyle w:val="ListParagraph"/>
        <w:numPr>
          <w:ilvl w:val="0"/>
          <w:numId w:val="3"/>
        </w:numPr>
        <w:spacing w:after="40" w:before="40"/>
      </w:pPr>
      <w:r>
        <w:rPr>
          <w:rFonts w:ascii="Arial" w:cs="Arial" w:eastAsia="Arial" w:hAnsi="Arial"/>
          <w:color w:val="1A1A2E"/>
          <w:sz w:val="21"/>
          <w:szCs w:val="21"/>
        </w:rPr>
        <w:t xml:space="preserve">Guest check-in via QR ticket scan.</w:t>
      </w:r>
    </w:p>
    <w:p>
      <w:pPr>
        <w:pStyle w:val="ListParagraph"/>
        <w:numPr>
          <w:ilvl w:val="0"/>
          <w:numId w:val="3"/>
        </w:numPr>
        <w:spacing w:after="40" w:before="40"/>
      </w:pPr>
      <w:r>
        <w:rPr>
          <w:rFonts w:ascii="Arial" w:cs="Arial" w:eastAsia="Arial" w:hAnsi="Arial"/>
          <w:color w:val="1A1A2E"/>
          <w:sz w:val="21"/>
          <w:szCs w:val="21"/>
        </w:rPr>
        <w:t xml:space="preserve">Band performance (2–3 sets, original songs + covers).</w:t>
      </w:r>
    </w:p>
    <w:p>
      <w:pPr>
        <w:pStyle w:val="ListParagraph"/>
        <w:numPr>
          <w:ilvl w:val="0"/>
          <w:numId w:val="3"/>
        </w:numPr>
        <w:spacing w:after="40" w:before="40"/>
      </w:pPr>
      <w:r>
        <w:rPr>
          <w:rFonts w:ascii="Arial" w:cs="Arial" w:eastAsia="Arial" w:hAnsi="Arial"/>
          <w:color w:val="1A1A2E"/>
          <w:sz w:val="21"/>
          <w:szCs w:val="21"/>
        </w:rPr>
        <w:t xml:space="preserve">Flashoot captures all formats: BTS, performance reels, audience clips.</w:t>
      </w:r>
    </w:p>
    <w:p>
      <w:pPr>
        <w:pStyle w:val="ListParagraph"/>
        <w:numPr>
          <w:ilvl w:val="0"/>
          <w:numId w:val="3"/>
        </w:numPr>
        <w:spacing w:after="40" w:before="40"/>
      </w:pPr>
      <w:r>
        <w:rPr>
          <w:rFonts w:ascii="Arial" w:cs="Arial" w:eastAsia="Arial" w:hAnsi="Arial"/>
          <w:color w:val="1A1A2E"/>
          <w:sz w:val="21"/>
          <w:szCs w:val="21"/>
        </w:rPr>
        <w:t xml:space="preserve">Post-show: social media live coverage, stories, polls.</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13.4 Phase 4: Post-Event</w:t>
      </w:r>
    </w:p>
    <w:p>
      <w:pPr>
        <w:pStyle w:val="ListParagraph"/>
        <w:numPr>
          <w:ilvl w:val="0"/>
          <w:numId w:val="3"/>
        </w:numPr>
        <w:spacing w:after="40" w:before="40"/>
      </w:pPr>
      <w:r>
        <w:rPr>
          <w:rFonts w:ascii="Arial" w:cs="Arial" w:eastAsia="Arial" w:hAnsi="Arial"/>
          <w:color w:val="1A1A2E"/>
          <w:sz w:val="21"/>
          <w:szCs w:val="21"/>
        </w:rPr>
        <w:t xml:space="preserve">Revenue settlement distributed as per split model.</w:t>
      </w:r>
    </w:p>
    <w:p>
      <w:pPr>
        <w:pStyle w:val="ListParagraph"/>
        <w:numPr>
          <w:ilvl w:val="0"/>
          <w:numId w:val="3"/>
        </w:numPr>
        <w:spacing w:after="40" w:before="40"/>
      </w:pPr>
      <w:r>
        <w:rPr>
          <w:rFonts w:ascii="Arial" w:cs="Arial" w:eastAsia="Arial" w:hAnsi="Arial"/>
          <w:color w:val="1A1A2E"/>
          <w:sz w:val="21"/>
          <w:szCs w:val="21"/>
        </w:rPr>
        <w:t xml:space="preserve">Performance analytics captured (attendance, revenue, engagement).</w:t>
      </w:r>
    </w:p>
    <w:p>
      <w:pPr>
        <w:pStyle w:val="ListParagraph"/>
        <w:numPr>
          <w:ilvl w:val="0"/>
          <w:numId w:val="3"/>
        </w:numPr>
        <w:spacing w:after="40" w:before="40"/>
      </w:pPr>
      <w:r>
        <w:rPr>
          <w:rFonts w:ascii="Arial" w:cs="Arial" w:eastAsia="Arial" w:hAnsi="Arial"/>
          <w:color w:val="1A1A2E"/>
          <w:sz w:val="21"/>
          <w:szCs w:val="21"/>
        </w:rPr>
        <w:t xml:space="preserve">Content published on YouTube, social media, Kavi Audio.</w:t>
      </w:r>
    </w:p>
    <w:p>
      <w:pPr>
        <w:pStyle w:val="ListParagraph"/>
        <w:numPr>
          <w:ilvl w:val="0"/>
          <w:numId w:val="3"/>
        </w:numPr>
        <w:spacing w:after="40" w:before="40"/>
      </w:pPr>
      <w:r>
        <w:rPr>
          <w:rFonts w:ascii="Arial" w:cs="Arial" w:eastAsia="Arial" w:hAnsi="Arial"/>
          <w:color w:val="1A1A2E"/>
          <w:sz w:val="21"/>
          <w:szCs w:val="21"/>
        </w:rPr>
        <w:t xml:space="preserve">Audience feedback collected.</w:t>
      </w:r>
    </w:p>
    <w:p>
      <w:pPr>
        <w:pStyle w:val="ListParagraph"/>
        <w:numPr>
          <w:ilvl w:val="0"/>
          <w:numId w:val="3"/>
        </w:numPr>
        <w:spacing w:after="40" w:before="40"/>
      </w:pPr>
      <w:r>
        <w:rPr>
          <w:rFonts w:ascii="Arial" w:cs="Arial" w:eastAsia="Arial" w:hAnsi="Arial"/>
          <w:color w:val="1A1A2E"/>
          <w:sz w:val="21"/>
          <w:szCs w:val="21"/>
        </w:rPr>
        <w:t xml:space="preserve">Report submitted to all stakeholders.</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13.5 Show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1600"/>
        <w:gridCol w:w="1560"/>
      </w:tblGrid>
      <w:tr>
        <w:trPr>
          <w:tblHeader/>
        </w:trPr>
        <w:tc>
          <w:tcPr>
            <w:tcW w:type="dxa" w:w="240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Show Type</w:t>
            </w:r>
          </w:p>
        </w:tc>
        <w:tc>
          <w:tcPr>
            <w:tcW w:type="dxa" w:w="220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Venue</w:t>
            </w:r>
          </w:p>
        </w:tc>
        <w:tc>
          <w:tcPr>
            <w:tcW w:type="dxa" w:w="160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Ticket Price</w:t>
            </w:r>
          </w:p>
        </w:tc>
        <w:tc>
          <w:tcPr>
            <w:tcW w:type="dxa" w:w="160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Capacity</w:t>
            </w:r>
          </w:p>
        </w:tc>
        <w:tc>
          <w:tcPr>
            <w:tcW w:type="dxa" w:w="156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Cafe Circuit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Cafes / Lounges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₹199–₹299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50–100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Weekly</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Campus Gig</w:t>
            </w:r>
          </w:p>
        </w:tc>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College auditoriums</w:t>
            </w:r>
          </w:p>
        </w:tc>
        <w:tc>
          <w:tcPr>
            <w:tcW w:type="dxa" w:w="1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₹149–₹199</w:t>
            </w:r>
          </w:p>
        </w:tc>
        <w:tc>
          <w:tcPr>
            <w:tcW w:type="dxa" w:w="1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200–500</w:t>
            </w:r>
          </w:p>
        </w:tc>
        <w:tc>
          <w:tcPr>
            <w:tcW w:type="dxa" w:w="1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Bi-weekly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Rooftop Sessions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Rooftop bars / venues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₹299–₹499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75–150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Monthly</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BPL Finale</w:t>
            </w:r>
          </w:p>
        </w:tc>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Large venue</w:t>
            </w:r>
          </w:p>
        </w:tc>
        <w:tc>
          <w:tcPr>
            <w:tcW w:type="dxa" w:w="1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₹499–₹999</w:t>
            </w:r>
          </w:p>
        </w:tc>
        <w:tc>
          <w:tcPr>
            <w:tcW w:type="dxa" w:w="1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500–2000</w:t>
            </w:r>
          </w:p>
        </w:tc>
        <w:tc>
          <w:tcPr>
            <w:tcW w:type="dxa" w:w="1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Once per season</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14. TICKETING SYSTEM FLOW</w:t>
      </w:r>
    </w:p>
    <w:p>
      <w:pPr>
        <w:pStyle w:val="Heading2"/>
        <w:spacing w:after="120" w:before="280"/>
      </w:pPr>
      <w:r>
        <w:rPr>
          <w:rFonts w:ascii="Arial" w:cs="Arial" w:eastAsia="Arial" w:hAnsi="Arial"/>
          <w:b/>
          <w:bCs/>
          <w:color w:val="1B3A6B"/>
          <w:sz w:val="28"/>
          <w:szCs w:val="28"/>
        </w:rPr>
        <w:t xml:space="preserve">14.1 Ticketing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Partner</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Type</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Commission</w:t>
            </w:r>
          </w:p>
        </w:tc>
        <w:tc>
          <w:tcPr>
            <w:tcW w:type="dxa" w:w="3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Growzery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Primary mediator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BPL shows — primary channel</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Book My Show (BMS)</w:t>
            </w:r>
          </w:p>
        </w:tc>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Major aggregator</w:t>
            </w:r>
          </w:p>
        </w:tc>
        <w:tc>
          <w:tcPr>
            <w:tcW w:type="dxa" w:w="1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~12%</w:t>
            </w:r>
          </w:p>
        </w:tc>
        <w:tc>
          <w:tcPr>
            <w:tcW w:type="dxa" w:w="31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High-capacity shows, finals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District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Youth-focused platform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~8–10%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College shows, youth audiences</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14.2 Ticketing Flow</w:t>
      </w:r>
    </w:p>
    <w:p>
      <w:pPr>
        <w:pStyle w:val="ListParagraph"/>
        <w:numPr>
          <w:ilvl w:val="0"/>
          <w:numId w:val="3"/>
        </w:numPr>
        <w:spacing w:after="40" w:before="40"/>
      </w:pPr>
      <w:r>
        <w:rPr>
          <w:rFonts w:ascii="Arial" w:cs="Arial" w:eastAsia="Arial" w:hAnsi="Arial"/>
          <w:color w:val="1A1A2E"/>
          <w:sz w:val="21"/>
          <w:szCs w:val="21"/>
        </w:rPr>
        <w:t xml:space="preserve">League Operator creates event on BPL dashboard.</w:t>
      </w:r>
    </w:p>
    <w:p>
      <w:pPr>
        <w:pStyle w:val="ListParagraph"/>
        <w:numPr>
          <w:ilvl w:val="0"/>
          <w:numId w:val="3"/>
        </w:numPr>
        <w:spacing w:after="40" w:before="40"/>
      </w:pPr>
      <w:r>
        <w:rPr>
          <w:rFonts w:ascii="Arial" w:cs="Arial" w:eastAsia="Arial" w:hAnsi="Arial"/>
          <w:color w:val="1A1A2E"/>
          <w:sz w:val="21"/>
          <w:szCs w:val="21"/>
        </w:rPr>
        <w:t xml:space="preserve">Event details synced to Growzery API (and BMS/District as needed).</w:t>
      </w:r>
    </w:p>
    <w:p>
      <w:pPr>
        <w:pStyle w:val="ListParagraph"/>
        <w:numPr>
          <w:ilvl w:val="0"/>
          <w:numId w:val="3"/>
        </w:numPr>
        <w:spacing w:after="40" w:before="40"/>
      </w:pPr>
      <w:r>
        <w:rPr>
          <w:rFonts w:ascii="Arial" w:cs="Arial" w:eastAsia="Arial" w:hAnsi="Arial"/>
          <w:color w:val="1A1A2E"/>
          <w:sz w:val="21"/>
          <w:szCs w:val="21"/>
        </w:rPr>
        <w:t xml:space="preserve">Ticket goes live — QR code issued per ticket.</w:t>
      </w:r>
    </w:p>
    <w:p>
      <w:pPr>
        <w:pStyle w:val="ListParagraph"/>
        <w:numPr>
          <w:ilvl w:val="0"/>
          <w:numId w:val="3"/>
        </w:numPr>
        <w:spacing w:after="40" w:before="40"/>
      </w:pPr>
      <w:r>
        <w:rPr>
          <w:rFonts w:ascii="Arial" w:cs="Arial" w:eastAsia="Arial" w:hAnsi="Arial"/>
          <w:color w:val="1A1A2E"/>
          <w:sz w:val="21"/>
          <w:szCs w:val="21"/>
        </w:rPr>
        <w:t xml:space="preserve">Audience purchases via platform app or BPL website widget.</w:t>
      </w:r>
    </w:p>
    <w:p>
      <w:pPr>
        <w:pStyle w:val="ListParagraph"/>
        <w:numPr>
          <w:ilvl w:val="0"/>
          <w:numId w:val="3"/>
        </w:numPr>
        <w:spacing w:after="40" w:before="40"/>
      </w:pPr>
      <w:r>
        <w:rPr>
          <w:rFonts w:ascii="Arial" w:cs="Arial" w:eastAsia="Arial" w:hAnsi="Arial"/>
          <w:color w:val="1A1A2E"/>
          <w:sz w:val="21"/>
          <w:szCs w:val="21"/>
        </w:rPr>
        <w:t xml:space="preserve">Day-of: QR scan at venue for entry.</w:t>
      </w:r>
    </w:p>
    <w:p>
      <w:pPr>
        <w:pStyle w:val="ListParagraph"/>
        <w:numPr>
          <w:ilvl w:val="0"/>
          <w:numId w:val="3"/>
        </w:numPr>
        <w:spacing w:after="40" w:before="40"/>
      </w:pPr>
      <w:r>
        <w:rPr>
          <w:rFonts w:ascii="Arial" w:cs="Arial" w:eastAsia="Arial" w:hAnsi="Arial"/>
          <w:color w:val="1A1A2E"/>
          <w:sz w:val="21"/>
          <w:szCs w:val="21"/>
        </w:rPr>
        <w:t xml:space="preserve">Post-event: Platform settles net revenue (after commission) to Growzery escrow.</w:t>
      </w:r>
    </w:p>
    <w:p>
      <w:pPr>
        <w:pStyle w:val="ListParagraph"/>
        <w:numPr>
          <w:ilvl w:val="0"/>
          <w:numId w:val="3"/>
        </w:numPr>
        <w:spacing w:after="40" w:before="40"/>
      </w:pPr>
      <w:r>
        <w:rPr>
          <w:rFonts w:ascii="Arial" w:cs="Arial" w:eastAsia="Arial" w:hAnsi="Arial"/>
          <w:color w:val="1A1A2E"/>
          <w:sz w:val="21"/>
          <w:szCs w:val="21"/>
        </w:rPr>
        <w:t xml:space="preserve">Growzery distributes to bands (40%), event management (40%), operator (20%).</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14.3 Ticket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w:t>
            </w:r>
          </w:p>
        </w:tc>
        <w:tc>
          <w:tcPr>
            <w:tcW w:type="dxa" w:w="516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General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₹199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Entry only</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Premium</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₹349</w:t>
            </w:r>
          </w:p>
        </w:tc>
        <w:tc>
          <w:tcPr>
            <w:tcW w:type="dxa" w:w="51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Front section + BPL merch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₹599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Meet &amp; greet + exclusive merch + front row</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Season Pass</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₹1,499</w:t>
            </w:r>
          </w:p>
        </w:tc>
        <w:tc>
          <w:tcPr>
            <w:tcW w:type="dxa" w:w="51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All shows in season at 40% discount</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15. CONTENT DISTRIBUTION WORKFLOW</w:t>
      </w:r>
    </w:p>
    <w:p>
      <w:pPr>
        <w:pStyle w:val="Heading2"/>
        <w:spacing w:after="120" w:before="280"/>
      </w:pPr>
      <w:r>
        <w:rPr>
          <w:rFonts w:ascii="Arial" w:cs="Arial" w:eastAsia="Arial" w:hAnsi="Arial"/>
          <w:b/>
          <w:bCs/>
          <w:color w:val="1B3A6B"/>
          <w:sz w:val="28"/>
          <w:szCs w:val="28"/>
        </w:rPr>
        <w:t xml:space="preserve">15.1 Audio Distribution</w:t>
      </w:r>
    </w:p>
    <w:p>
      <w:pPr>
        <w:pStyle w:val="ListParagraph"/>
        <w:numPr>
          <w:ilvl w:val="0"/>
          <w:numId w:val="2"/>
        </w:numPr>
        <w:spacing w:after="40" w:before="40"/>
      </w:pPr>
      <w:r>
        <w:rPr>
          <w:rFonts w:ascii="Arial" w:cs="Arial" w:eastAsia="Arial" w:hAnsi="Arial"/>
          <w:b w:val="false"/>
          <w:bCs w:val="false"/>
          <w:color w:val="1A1A2E"/>
          <w:sz w:val="21"/>
          <w:szCs w:val="21"/>
        </w:rPr>
        <w:t xml:space="preserve">Production house finalizes master audio with band.</w:t>
      </w:r>
    </w:p>
    <w:p>
      <w:pPr>
        <w:pStyle w:val="ListParagraph"/>
        <w:numPr>
          <w:ilvl w:val="0"/>
          <w:numId w:val="2"/>
        </w:numPr>
        <w:spacing w:after="40" w:before="40"/>
      </w:pPr>
      <w:r>
        <w:rPr>
          <w:rFonts w:ascii="Arial" w:cs="Arial" w:eastAsia="Arial" w:hAnsi="Arial"/>
          <w:b w:val="false"/>
          <w:bCs w:val="false"/>
          <w:color w:val="1A1A2E"/>
          <w:sz w:val="21"/>
          <w:szCs w:val="21"/>
        </w:rPr>
        <w:t xml:space="preserve">Audio uploaded to BPL distribution system.</w:t>
      </w:r>
    </w:p>
    <w:p>
      <w:pPr>
        <w:pStyle w:val="ListParagraph"/>
        <w:numPr>
          <w:ilvl w:val="0"/>
          <w:numId w:val="2"/>
        </w:numPr>
        <w:spacing w:after="40" w:before="40"/>
      </w:pPr>
      <w:r>
        <w:rPr>
          <w:rFonts w:ascii="Arial" w:cs="Arial" w:eastAsia="Arial" w:hAnsi="Arial"/>
          <w:b w:val="false"/>
          <w:bCs w:val="false"/>
          <w:color w:val="1A1A2E"/>
          <w:sz w:val="21"/>
          <w:szCs w:val="21"/>
        </w:rPr>
        <w:t xml:space="preserve">Distributed to: Spotify, Apple Music, Gaana, JioSaavn, Amazon Music, YouTube Music.</w:t>
      </w:r>
    </w:p>
    <w:p>
      <w:pPr>
        <w:pStyle w:val="ListParagraph"/>
        <w:numPr>
          <w:ilvl w:val="0"/>
          <w:numId w:val="2"/>
        </w:numPr>
        <w:spacing w:after="40" w:before="40"/>
      </w:pPr>
      <w:r>
        <w:rPr>
          <w:rFonts w:ascii="Arial" w:cs="Arial" w:eastAsia="Arial" w:hAnsi="Arial"/>
          <w:b w:val="false"/>
          <w:bCs w:val="false"/>
          <w:color w:val="1A1A2E"/>
          <w:sz w:val="21"/>
          <w:szCs w:val="21"/>
        </w:rPr>
        <w:t xml:space="preserve">Kavi Audio receives first-window exclusivity (7–14 days) as a platform partner.</w:t>
      </w:r>
    </w:p>
    <w:p>
      <w:pPr>
        <w:pStyle w:val="ListParagraph"/>
        <w:numPr>
          <w:ilvl w:val="0"/>
          <w:numId w:val="2"/>
        </w:numPr>
        <w:spacing w:after="40" w:before="40"/>
      </w:pPr>
      <w:r>
        <w:rPr>
          <w:rFonts w:ascii="Arial" w:cs="Arial" w:eastAsia="Arial" w:hAnsi="Arial"/>
          <w:b w:val="false"/>
          <w:bCs w:val="false"/>
          <w:color w:val="1A1A2E"/>
          <w:sz w:val="21"/>
          <w:szCs w:val="21"/>
        </w:rPr>
        <w:t xml:space="preserve">Metadata (ISRC, album art, lyrics) managed by League Operator or production house.</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15.2 Video Distribution</w:t>
      </w:r>
    </w:p>
    <w:p>
      <w:pPr>
        <w:pStyle w:val="ListParagraph"/>
        <w:numPr>
          <w:ilvl w:val="0"/>
          <w:numId w:val="2"/>
        </w:numPr>
        <w:spacing w:after="40" w:before="40"/>
      </w:pPr>
      <w:r>
        <w:rPr>
          <w:rFonts w:ascii="Arial" w:cs="Arial" w:eastAsia="Arial" w:hAnsi="Arial"/>
          <w:b w:val="false"/>
          <w:bCs w:val="false"/>
          <w:color w:val="1A1A2E"/>
          <w:sz w:val="21"/>
          <w:szCs w:val="21"/>
        </w:rPr>
        <w:t xml:space="preserve">Music video delivered by production house.</w:t>
      </w:r>
    </w:p>
    <w:p>
      <w:pPr>
        <w:pStyle w:val="ListParagraph"/>
        <w:numPr>
          <w:ilvl w:val="0"/>
          <w:numId w:val="2"/>
        </w:numPr>
        <w:spacing w:after="40" w:before="40"/>
      </w:pPr>
      <w:r>
        <w:rPr>
          <w:rFonts w:ascii="Arial" w:cs="Arial" w:eastAsia="Arial" w:hAnsi="Arial"/>
          <w:b w:val="false"/>
          <w:bCs w:val="false"/>
          <w:color w:val="1A1A2E"/>
          <w:sz w:val="21"/>
          <w:szCs w:val="21"/>
        </w:rPr>
        <w:t xml:space="preserve">Uploaded to official BPL YouTube channel and band channel.</w:t>
      </w:r>
    </w:p>
    <w:p>
      <w:pPr>
        <w:pStyle w:val="ListParagraph"/>
        <w:numPr>
          <w:ilvl w:val="0"/>
          <w:numId w:val="2"/>
        </w:numPr>
        <w:spacing w:after="40" w:before="40"/>
      </w:pPr>
      <w:r>
        <w:rPr>
          <w:rFonts w:ascii="Arial" w:cs="Arial" w:eastAsia="Arial" w:hAnsi="Arial"/>
          <w:b w:val="false"/>
          <w:bCs w:val="false"/>
          <w:color w:val="1A1A2E"/>
          <w:sz w:val="21"/>
          <w:szCs w:val="21"/>
        </w:rPr>
        <w:t xml:space="preserve">Short-form versions (reels, shorts) distributed via Flashoot content pipeline.</w:t>
      </w:r>
    </w:p>
    <w:p>
      <w:pPr>
        <w:pStyle w:val="ListParagraph"/>
        <w:numPr>
          <w:ilvl w:val="0"/>
          <w:numId w:val="2"/>
        </w:numPr>
        <w:spacing w:after="40" w:before="40"/>
      </w:pPr>
      <w:r>
        <w:rPr>
          <w:rFonts w:ascii="Arial" w:cs="Arial" w:eastAsia="Arial" w:hAnsi="Arial"/>
          <w:b w:val="false"/>
          <w:bCs w:val="false"/>
          <w:color w:val="1A1A2E"/>
          <w:sz w:val="21"/>
          <w:szCs w:val="21"/>
        </w:rPr>
        <w:t xml:space="preserve">BTS and show coverage posted by Flashoot within 48 hours of event.</w:t>
      </w:r>
    </w:p>
    <w:p>
      <w:pPr>
        <w:pStyle w:val="ListParagraph"/>
        <w:numPr>
          <w:ilvl w:val="0"/>
          <w:numId w:val="2"/>
        </w:numPr>
        <w:spacing w:after="40" w:before="40"/>
      </w:pPr>
      <w:r>
        <w:rPr>
          <w:rFonts w:ascii="Arial" w:cs="Arial" w:eastAsia="Arial" w:hAnsi="Arial"/>
          <w:b w:val="false"/>
          <w:bCs w:val="false"/>
          <w:color w:val="1A1A2E"/>
          <w:sz w:val="21"/>
          <w:szCs w:val="21"/>
        </w:rPr>
        <w:t xml:space="preserve">Revenue tracking via YouTube Studio — operator receives analytics access.</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15.3 Content Calendar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400"/>
        <w:gridCol w:w="2660"/>
      </w:tblGrid>
      <w:tr>
        <w:trPr>
          <w:tblHeader/>
        </w:trPr>
        <w:tc>
          <w:tcPr>
            <w:tcW w:type="dxa" w:w="1500"/>
            <w:tcBorders>
              <w:top w:val="single" w:color="CCCCCC" w:sz="1"/>
              <w:left w:val="single" w:color="CCCCCC" w:sz="1"/>
              <w:bottom w:val="single" w:color="CCCCCC" w:sz="1"/>
              <w:right w:val="single" w:color="CCCCCC" w:sz="1"/>
            </w:tcBorders>
            <w:shd w:fill="5A2D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5A2D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w:t>
            </w:r>
          </w:p>
        </w:tc>
        <w:tc>
          <w:tcPr>
            <w:tcW w:type="dxa" w:w="2400"/>
            <w:tcBorders>
              <w:top w:val="single" w:color="CCCCCC" w:sz="1"/>
              <w:left w:val="single" w:color="CCCCCC" w:sz="1"/>
              <w:bottom w:val="single" w:color="CCCCCC" w:sz="1"/>
              <w:right w:val="single" w:color="CCCCCC" w:sz="1"/>
            </w:tcBorders>
            <w:shd w:fill="5A2D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w:t>
            </w:r>
          </w:p>
        </w:tc>
        <w:tc>
          <w:tcPr>
            <w:tcW w:type="dxa" w:w="2660"/>
            <w:tcBorders>
              <w:top w:val="single" w:color="CCCCCC" w:sz="1"/>
              <w:left w:val="single" w:color="CCCCCC" w:sz="1"/>
              <w:bottom w:val="single" w:color="CCCCCC" w:sz="1"/>
              <w:right w:val="single" w:color="CCCCCC" w:sz="1"/>
            </w:tcBorders>
            <w:shd w:fill="5A2D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Week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Show announcement reels + ticket links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Instagram, WhatsApp</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Influencers + Student Tribe</w:t>
            </w:r>
          </w:p>
        </w:tc>
      </w:tr>
      <w:tr>
        <w:tc>
          <w:tcPr>
            <w:tcW w:type="dxa" w:w="15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Week 1–2</w:t>
            </w:r>
          </w:p>
        </w:tc>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Band feature content (behind-the-scenes)</w:t>
            </w:r>
          </w:p>
        </w:tc>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YouTube, Reels</w:t>
            </w:r>
          </w:p>
        </w:tc>
        <w:tc>
          <w:tcPr>
            <w:tcW w:type="dxa" w:w="26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Flashoot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Week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New song/audio release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streaming + Kavi Audio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w:t>
            </w:r>
          </w:p>
        </w:tc>
      </w:tr>
      <w:tr>
        <w:tc>
          <w:tcPr>
            <w:tcW w:type="dxa" w:w="15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Week 3</w:t>
            </w:r>
          </w:p>
        </w:tc>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Event coverage + performance clips</w:t>
            </w:r>
          </w:p>
        </w:tc>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Instagram, YouTube Shorts</w:t>
            </w:r>
          </w:p>
        </w:tc>
        <w:tc>
          <w:tcPr>
            <w:tcW w:type="dxa" w:w="26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Flashoot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Week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Revenue report + season highlights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BPL website + newsletter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League Operator</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16. SPONSORSHIP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3560"/>
      </w:tblGrid>
      <w:tr>
        <w:trPr>
          <w:tblHeader/>
        </w:trPr>
        <w:tc>
          <w:tcPr>
            <w:tcW w:type="dxa" w:w="1200"/>
            <w:tcBorders>
              <w:top w:val="single" w:color="CCCCCC" w:sz="1"/>
              <w:left w:val="single" w:color="CCCCCC" w:sz="1"/>
              <w:bottom w:val="single" w:color="CCCCCC" w:sz="1"/>
              <w:right w:val="single" w:color="CCCCCC" w:sz="1"/>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Investment</w:t>
            </w:r>
          </w:p>
        </w:tc>
        <w:tc>
          <w:tcPr>
            <w:tcW w:type="dxa" w:w="3560"/>
            <w:tcBorders>
              <w:top w:val="single" w:color="CCCCCC" w:sz="1"/>
              <w:left w:val="single" w:color="CCCCCC" w:sz="1"/>
              <w:bottom w:val="single" w:color="CCCCCC" w:sz="1"/>
              <w:right w:val="single" w:color="CCCCCC" w:sz="1"/>
            </w:tcBorders>
            <w:shd w:fill="C9A84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Benefits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Tier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Title Sponsor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₹5–15L per season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Logo on all collateral, MC mentions, social media tagging, event naming rights</w:t>
            </w:r>
          </w:p>
        </w:tc>
      </w:tr>
      <w:tr>
        <w:tc>
          <w:tcPr>
            <w:tcW w:type="dxa" w:w="1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Tier 2</w:t>
            </w:r>
          </w:p>
        </w:tc>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Co-Sponsor</w:t>
            </w:r>
          </w:p>
        </w:tc>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₹2–5L per season</w:t>
            </w:r>
          </w:p>
        </w:tc>
        <w:tc>
          <w:tcPr>
            <w:tcW w:type="dxa" w:w="3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Banner at events, social media features, 2 posts per show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Tier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Venue Sponsor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₹50K–2L per show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Venue branding, audience engagements</w:t>
            </w:r>
          </w:p>
        </w:tc>
      </w:tr>
      <w:tr>
        <w:tc>
          <w:tcPr>
            <w:tcW w:type="dxa" w:w="1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Tier 4</w:t>
            </w:r>
          </w:p>
        </w:tc>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Youth Brand Partner</w:t>
            </w:r>
          </w:p>
        </w:tc>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Barter / ₹20–50K</w:t>
            </w:r>
          </w:p>
        </w:tc>
        <w:tc>
          <w:tcPr>
            <w:tcW w:type="dxa" w:w="3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Product placement, social mentions, college activation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Tier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Cafe Partner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Barter / ₹10–30K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BPL shows at cafe + co-promotion</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16.1 Activation Ideas</w:t>
      </w:r>
    </w:p>
    <w:p>
      <w:pPr>
        <w:pStyle w:val="ListParagraph"/>
        <w:numPr>
          <w:ilvl w:val="0"/>
          <w:numId w:val="2"/>
        </w:numPr>
        <w:spacing w:after="40" w:before="40"/>
      </w:pPr>
      <w:r>
        <w:rPr>
          <w:rFonts w:ascii="Arial" w:cs="Arial" w:eastAsia="Arial" w:hAnsi="Arial"/>
          <w:b w:val="false"/>
          <w:bCs w:val="false"/>
          <w:color w:val="1A1A2E"/>
          <w:sz w:val="21"/>
          <w:szCs w:val="21"/>
        </w:rPr>
        <w:t xml:space="preserve">"BPL x Brand" on-stage activations</w:t>
      </w:r>
    </w:p>
    <w:p>
      <w:pPr>
        <w:pStyle w:val="ListParagraph"/>
        <w:numPr>
          <w:ilvl w:val="0"/>
          <w:numId w:val="2"/>
        </w:numPr>
        <w:spacing w:after="40" w:before="40"/>
      </w:pPr>
      <w:r>
        <w:rPr>
          <w:rFonts w:ascii="Arial" w:cs="Arial" w:eastAsia="Arial" w:hAnsi="Arial"/>
          <w:b w:val="false"/>
          <w:bCs w:val="false"/>
          <w:color w:val="1A1A2E"/>
          <w:sz w:val="21"/>
          <w:szCs w:val="21"/>
        </w:rPr>
        <w:t xml:space="preserve">Branded artist merchandise (T-shirts, caps with sponsor logo)</w:t>
      </w:r>
    </w:p>
    <w:p>
      <w:pPr>
        <w:pStyle w:val="ListParagraph"/>
        <w:numPr>
          <w:ilvl w:val="0"/>
          <w:numId w:val="2"/>
        </w:numPr>
        <w:spacing w:after="40" w:before="40"/>
      </w:pPr>
      <w:r>
        <w:rPr>
          <w:rFonts w:ascii="Arial" w:cs="Arial" w:eastAsia="Arial" w:hAnsi="Arial"/>
          <w:b w:val="false"/>
          <w:bCs w:val="false"/>
          <w:color w:val="1A1A2E"/>
          <w:sz w:val="21"/>
          <w:szCs w:val="21"/>
        </w:rPr>
        <w:t xml:space="preserve">Sampling / distribution of brand product at shows</w:t>
      </w:r>
    </w:p>
    <w:p>
      <w:pPr>
        <w:pStyle w:val="ListParagraph"/>
        <w:numPr>
          <w:ilvl w:val="0"/>
          <w:numId w:val="2"/>
        </w:numPr>
        <w:spacing w:after="40" w:before="40"/>
      </w:pPr>
      <w:r>
        <w:rPr>
          <w:rFonts w:ascii="Arial" w:cs="Arial" w:eastAsia="Arial" w:hAnsi="Arial"/>
          <w:b w:val="false"/>
          <w:bCs w:val="false"/>
          <w:color w:val="1A1A2E"/>
          <w:sz w:val="21"/>
          <w:szCs w:val="21"/>
        </w:rPr>
        <w:t xml:space="preserve">Social media takeover by artists for sponsor brand</w:t>
      </w:r>
    </w:p>
    <w:p>
      <w:pPr>
        <w:pStyle w:val="ListParagraph"/>
        <w:numPr>
          <w:ilvl w:val="0"/>
          <w:numId w:val="2"/>
        </w:numPr>
        <w:spacing w:after="40" w:before="40"/>
      </w:pPr>
      <w:r>
        <w:rPr>
          <w:rFonts w:ascii="Arial" w:cs="Arial" w:eastAsia="Arial" w:hAnsi="Arial"/>
          <w:b w:val="false"/>
          <w:bCs w:val="false"/>
          <w:color w:val="1A1A2E"/>
          <w:sz w:val="21"/>
          <w:szCs w:val="21"/>
        </w:rPr>
        <w:t xml:space="preserve">Dedicated content series: "BPL Powered by [Brand]"</w:t>
      </w:r>
    </w:p>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17. MARKETING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Partner</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Campus Marketing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Student Tribe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Ambassador, ground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Footfall at shows, QR ticket campaigns</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Community &amp; Cafe</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Communitie.in</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Ground + digital</w:t>
            </w:r>
          </w:p>
        </w:tc>
        <w:tc>
          <w:tcPr>
            <w:tcW w:type="dxa" w:w="3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Cafe events, word-of-mouth, community audiences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Video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Flashoot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Official media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BTS reels, event coverage, performance clips</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Social Media</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Influencers + City Pages</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Paid + barter</w:t>
            </w:r>
          </w:p>
        </w:tc>
        <w:tc>
          <w:tcPr>
            <w:tcW w:type="dxa" w:w="3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Instagram promotions, stories, audience reach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Digital Distribution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Kavi Audio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Music platform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Curated playlists, special audio features</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Ticketing Virality</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Growzery / District</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Referral + platform</w:t>
            </w:r>
          </w:p>
        </w:tc>
        <w:tc>
          <w:tcPr>
            <w:tcW w:type="dxa" w:w="3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Ticket sharing, referral discounts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OOH &amp; Print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Event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Offline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Posters, college notice boards, cafe boards</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17.1 Digital Marketing Stack</w:t>
      </w:r>
    </w:p>
    <w:p>
      <w:pPr>
        <w:pStyle w:val="ListParagraph"/>
        <w:numPr>
          <w:ilvl w:val="0"/>
          <w:numId w:val="2"/>
        </w:numPr>
        <w:spacing w:after="40" w:before="40"/>
      </w:pPr>
      <w:r>
        <w:rPr>
          <w:rFonts w:ascii="Arial" w:cs="Arial" w:eastAsia="Arial" w:hAnsi="Arial"/>
          <w:b w:val="false"/>
          <w:bCs w:val="false"/>
          <w:color w:val="1A1A2E"/>
          <w:sz w:val="21"/>
          <w:szCs w:val="21"/>
        </w:rPr>
        <w:t xml:space="preserve">Instagram: Primary platform — reels, stories, event announcements.</w:t>
      </w:r>
    </w:p>
    <w:p>
      <w:pPr>
        <w:pStyle w:val="ListParagraph"/>
        <w:numPr>
          <w:ilvl w:val="0"/>
          <w:numId w:val="2"/>
        </w:numPr>
        <w:spacing w:after="40" w:before="40"/>
      </w:pPr>
      <w:r>
        <w:rPr>
          <w:rFonts w:ascii="Arial" w:cs="Arial" w:eastAsia="Arial" w:hAnsi="Arial"/>
          <w:b w:val="false"/>
          <w:bCs w:val="false"/>
          <w:color w:val="1A1A2E"/>
          <w:sz w:val="21"/>
          <w:szCs w:val="21"/>
        </w:rPr>
        <w:t xml:space="preserve">YouTube: Long-form videos, music releases, BPL highlight reels.</w:t>
      </w:r>
    </w:p>
    <w:p>
      <w:pPr>
        <w:pStyle w:val="ListParagraph"/>
        <w:numPr>
          <w:ilvl w:val="0"/>
          <w:numId w:val="2"/>
        </w:numPr>
        <w:spacing w:after="40" w:before="40"/>
      </w:pPr>
      <w:r>
        <w:rPr>
          <w:rFonts w:ascii="Arial" w:cs="Arial" w:eastAsia="Arial" w:hAnsi="Arial"/>
          <w:b w:val="false"/>
          <w:bCs w:val="false"/>
          <w:color w:val="1A1A2E"/>
          <w:sz w:val="21"/>
          <w:szCs w:val="21"/>
        </w:rPr>
        <w:t xml:space="preserve">WhatsApp: Community groups via Student Tribe and Communitie for show alerts.</w:t>
      </w:r>
    </w:p>
    <w:p>
      <w:pPr>
        <w:pStyle w:val="ListParagraph"/>
        <w:numPr>
          <w:ilvl w:val="0"/>
          <w:numId w:val="2"/>
        </w:numPr>
        <w:spacing w:after="40" w:before="40"/>
      </w:pPr>
      <w:r>
        <w:rPr>
          <w:rFonts w:ascii="Arial" w:cs="Arial" w:eastAsia="Arial" w:hAnsi="Arial"/>
          <w:b w:val="false"/>
          <w:bCs w:val="false"/>
          <w:color w:val="1A1A2E"/>
          <w:sz w:val="21"/>
          <w:szCs w:val="21"/>
        </w:rPr>
        <w:t xml:space="preserve">LinkedIn: Investor-facing communication, production house outreach.</w:t>
      </w:r>
    </w:p>
    <w:p>
      <w:pPr>
        <w:pStyle w:val="ListParagraph"/>
        <w:numPr>
          <w:ilvl w:val="0"/>
          <w:numId w:val="2"/>
        </w:numPr>
        <w:spacing w:after="40" w:before="40"/>
      </w:pPr>
      <w:r>
        <w:rPr>
          <w:rFonts w:ascii="Arial" w:cs="Arial" w:eastAsia="Arial" w:hAnsi="Arial"/>
          <w:b w:val="false"/>
          <w:bCs w:val="false"/>
          <w:color w:val="1A1A2E"/>
          <w:sz w:val="21"/>
          <w:szCs w:val="21"/>
        </w:rPr>
        <w:t xml:space="preserve">Email Newsletter: Audience membership updates, event calendars.</w:t>
      </w:r>
    </w:p>
    <w:p>
      <w:pPr>
        <w:pStyle w:val="ListParagraph"/>
        <w:numPr>
          <w:ilvl w:val="0"/>
          <w:numId w:val="2"/>
        </w:numPr>
        <w:spacing w:after="40" w:before="40"/>
      </w:pPr>
      <w:r>
        <w:rPr>
          <w:rFonts w:ascii="Arial" w:cs="Arial" w:eastAsia="Arial" w:hAnsi="Arial"/>
          <w:b w:val="false"/>
          <w:bCs w:val="false"/>
          <w:color w:val="1A1A2E"/>
          <w:sz w:val="21"/>
          <w:szCs w:val="21"/>
        </w:rPr>
        <w:t xml:space="preserve">SEO / Website: BPL show pages, band profiles, ticket links.</w:t>
      </w:r>
    </w:p>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18. COMMUNITY ENGAGEMENT MODEL</w:t>
      </w:r>
    </w:p>
    <w:p>
      <w:pPr>
        <w:pStyle w:val="Heading2"/>
        <w:spacing w:after="120" w:before="280"/>
      </w:pPr>
      <w:r>
        <w:rPr>
          <w:rFonts w:ascii="Arial" w:cs="Arial" w:eastAsia="Arial" w:hAnsi="Arial"/>
          <w:b/>
          <w:bCs/>
          <w:color w:val="1B3A6B"/>
          <w:sz w:val="28"/>
          <w:szCs w:val="28"/>
        </w:rPr>
        <w:t xml:space="preserve">18.1 Student Tribe</w:t>
      </w:r>
    </w:p>
    <w:p>
      <w:pPr>
        <w:pStyle w:val="ListParagraph"/>
        <w:numPr>
          <w:ilvl w:val="0"/>
          <w:numId w:val="2"/>
        </w:numPr>
        <w:spacing w:after="40" w:before="40"/>
      </w:pPr>
      <w:r>
        <w:rPr>
          <w:rFonts w:ascii="Arial" w:cs="Arial" w:eastAsia="Arial" w:hAnsi="Arial"/>
          <w:b w:val="false"/>
          <w:bCs w:val="false"/>
          <w:color w:val="1A1A2E"/>
          <w:sz w:val="21"/>
          <w:szCs w:val="21"/>
        </w:rPr>
        <w:t xml:space="preserve">Inter-college club network — connects 20+ colleges in Hyderabad/AP/TS.</w:t>
      </w:r>
    </w:p>
    <w:p>
      <w:pPr>
        <w:pStyle w:val="ListParagraph"/>
        <w:numPr>
          <w:ilvl w:val="0"/>
          <w:numId w:val="2"/>
        </w:numPr>
        <w:spacing w:after="40" w:before="40"/>
      </w:pPr>
      <w:r>
        <w:rPr>
          <w:rFonts w:ascii="Arial" w:cs="Arial" w:eastAsia="Arial" w:hAnsi="Arial"/>
          <w:b w:val="false"/>
          <w:bCs w:val="false"/>
          <w:color w:val="1A1A2E"/>
          <w:sz w:val="21"/>
          <w:szCs w:val="21"/>
        </w:rPr>
        <w:t xml:space="preserve">Campus ambassadors promote BPL events, distribute QR codes, organize watch parties.</w:t>
      </w:r>
    </w:p>
    <w:p>
      <w:pPr>
        <w:pStyle w:val="ListParagraph"/>
        <w:numPr>
          <w:ilvl w:val="0"/>
          <w:numId w:val="2"/>
        </w:numPr>
        <w:spacing w:after="40" w:before="40"/>
      </w:pPr>
      <w:r>
        <w:rPr>
          <w:rFonts w:ascii="Arial" w:cs="Arial" w:eastAsia="Arial" w:hAnsi="Arial"/>
          <w:b w:val="false"/>
          <w:bCs w:val="false"/>
          <w:color w:val="1A1A2E"/>
          <w:sz w:val="21"/>
          <w:szCs w:val="21"/>
        </w:rPr>
        <w:t xml:space="preserve">Student-exclusive pricing (₹149 passes) to drive high-volume college attendance.</w:t>
      </w:r>
    </w:p>
    <w:p>
      <w:pPr>
        <w:pStyle w:val="ListParagraph"/>
        <w:numPr>
          <w:ilvl w:val="0"/>
          <w:numId w:val="2"/>
        </w:numPr>
        <w:spacing w:after="40" w:before="40"/>
      </w:pPr>
      <w:r>
        <w:rPr>
          <w:rFonts w:ascii="Arial" w:cs="Arial" w:eastAsia="Arial" w:hAnsi="Arial"/>
          <w:b w:val="false"/>
          <w:bCs w:val="false"/>
          <w:color w:val="1A1A2E"/>
          <w:sz w:val="21"/>
          <w:szCs w:val="21"/>
        </w:rPr>
        <w:t xml:space="preserve">Campus competitions: "Best Band Vote", "BPL College of the Season".</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18.2 Communitie</w:t>
      </w:r>
    </w:p>
    <w:p>
      <w:pPr>
        <w:pStyle w:val="ListParagraph"/>
        <w:numPr>
          <w:ilvl w:val="0"/>
          <w:numId w:val="2"/>
        </w:numPr>
        <w:spacing w:after="40" w:before="40"/>
      </w:pPr>
      <w:r>
        <w:rPr>
          <w:rFonts w:ascii="Arial" w:cs="Arial" w:eastAsia="Arial" w:hAnsi="Arial"/>
          <w:b w:val="false"/>
          <w:bCs w:val="false"/>
          <w:color w:val="1A1A2E"/>
          <w:sz w:val="21"/>
          <w:szCs w:val="21"/>
        </w:rPr>
        <w:t xml:space="preserve">Cafe and community platform with a network of gathering spaces.</w:t>
      </w:r>
    </w:p>
    <w:p>
      <w:pPr>
        <w:pStyle w:val="ListParagraph"/>
        <w:numPr>
          <w:ilvl w:val="0"/>
          <w:numId w:val="2"/>
        </w:numPr>
        <w:spacing w:after="40" w:before="40"/>
      </w:pPr>
      <w:r>
        <w:rPr>
          <w:rFonts w:ascii="Arial" w:cs="Arial" w:eastAsia="Arial" w:hAnsi="Arial"/>
          <w:b w:val="false"/>
          <w:bCs w:val="false"/>
          <w:color w:val="1A1A2E"/>
          <w:sz w:val="21"/>
          <w:szCs w:val="21"/>
        </w:rPr>
        <w:t xml:space="preserve">BPL shows hosted at Communitie partner cafes — ambient, intimate format.</w:t>
      </w:r>
    </w:p>
    <w:p>
      <w:pPr>
        <w:pStyle w:val="ListParagraph"/>
        <w:numPr>
          <w:ilvl w:val="0"/>
          <w:numId w:val="2"/>
        </w:numPr>
        <w:spacing w:after="40" w:before="40"/>
      </w:pPr>
      <w:r>
        <w:rPr>
          <w:rFonts w:ascii="Arial" w:cs="Arial" w:eastAsia="Arial" w:hAnsi="Arial"/>
          <w:b w:val="false"/>
          <w:bCs w:val="false"/>
          <w:color w:val="1A1A2E"/>
          <w:sz w:val="21"/>
          <w:szCs w:val="21"/>
        </w:rPr>
        <w:t xml:space="preserve">Acts as the "voice of marketing" — local audience word-of-mouth engine.</w:t>
      </w:r>
    </w:p>
    <w:p>
      <w:pPr>
        <w:pStyle w:val="ListParagraph"/>
        <w:numPr>
          <w:ilvl w:val="0"/>
          <w:numId w:val="2"/>
        </w:numPr>
        <w:spacing w:after="40" w:before="40"/>
      </w:pPr>
      <w:r>
        <w:rPr>
          <w:rFonts w:ascii="Arial" w:cs="Arial" w:eastAsia="Arial" w:hAnsi="Arial"/>
          <w:b w:val="false"/>
          <w:bCs w:val="false"/>
          <w:color w:val="1A1A2E"/>
          <w:sz w:val="21"/>
          <w:szCs w:val="21"/>
        </w:rPr>
        <w:t xml:space="preserve">Cross-promotes BPL events via their community app and cafe signage.</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18.3 Flashoot</w:t>
      </w:r>
    </w:p>
    <w:p>
      <w:pPr>
        <w:pStyle w:val="ListParagraph"/>
        <w:numPr>
          <w:ilvl w:val="0"/>
          <w:numId w:val="2"/>
        </w:numPr>
        <w:spacing w:after="40" w:before="40"/>
      </w:pPr>
      <w:r>
        <w:rPr>
          <w:rFonts w:ascii="Arial" w:cs="Arial" w:eastAsia="Arial" w:hAnsi="Arial"/>
          <w:b w:val="false"/>
          <w:bCs w:val="false"/>
          <w:color w:val="1A1A2E"/>
          <w:sz w:val="21"/>
          <w:szCs w:val="21"/>
        </w:rPr>
        <w:t xml:space="preserve">Official BPL video bloggers — every show gets Flashoot coverage.</w:t>
      </w:r>
    </w:p>
    <w:p>
      <w:pPr>
        <w:pStyle w:val="ListParagraph"/>
        <w:numPr>
          <w:ilvl w:val="0"/>
          <w:numId w:val="2"/>
        </w:numPr>
        <w:spacing w:after="40" w:before="40"/>
      </w:pPr>
      <w:r>
        <w:rPr>
          <w:rFonts w:ascii="Arial" w:cs="Arial" w:eastAsia="Arial" w:hAnsi="Arial"/>
          <w:b w:val="false"/>
          <w:bCs w:val="false"/>
          <w:color w:val="1A1A2E"/>
          <w:sz w:val="21"/>
          <w:szCs w:val="21"/>
        </w:rPr>
        <w:t xml:space="preserve">Deliverables per show: 1 main video, 3–5 reels, BTS clips, Instagram stories.</w:t>
      </w:r>
    </w:p>
    <w:p>
      <w:pPr>
        <w:pStyle w:val="ListParagraph"/>
        <w:numPr>
          <w:ilvl w:val="0"/>
          <w:numId w:val="2"/>
        </w:numPr>
        <w:spacing w:after="40" w:before="40"/>
      </w:pPr>
      <w:r>
        <w:rPr>
          <w:rFonts w:ascii="Arial" w:cs="Arial" w:eastAsia="Arial" w:hAnsi="Arial"/>
          <w:b w:val="false"/>
          <w:bCs w:val="false"/>
          <w:color w:val="1A1A2E"/>
          <w:sz w:val="21"/>
          <w:szCs w:val="21"/>
        </w:rPr>
        <w:t xml:space="preserve">Content posted within 48 hours for maximum social momentum.</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18.4 Audience Membership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rPr>
          <w:tblHeader/>
        </w:trPr>
        <w:tc>
          <w:tcPr>
            <w:tcW w:type="dxa" w:w="120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w:t>
            </w:r>
          </w:p>
        </w:tc>
        <w:tc>
          <w:tcPr>
            <w:tcW w:type="dxa" w:w="416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Benefits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BPL Follower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Newsletter, social updates, event alerts</w:t>
            </w:r>
          </w:p>
        </w:tc>
      </w:tr>
      <w:tr>
        <w:tc>
          <w:tcPr>
            <w:tcW w:type="dxa" w:w="1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Basic</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BPL Fan Pass</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₹299/month</w:t>
            </w:r>
          </w:p>
        </w:tc>
        <w:tc>
          <w:tcPr>
            <w:tcW w:type="dxa" w:w="41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Priority ticket access, 10% ticket discount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Premium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BPL Season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₹1,499/season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shows entry + VIP access to 1 finale + merch</w:t>
            </w:r>
          </w:p>
        </w:tc>
      </w:tr>
      <w:tr>
        <w:tc>
          <w:tcPr>
            <w:tcW w:type="dxa" w:w="1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Superfan</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BPL Legend</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₹4,999/year</w:t>
            </w:r>
          </w:p>
        </w:tc>
        <w:tc>
          <w:tcPr>
            <w:tcW w:type="dxa" w:w="41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All season access + artist meet-and-greet + backstage</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19. INTER-COLLEGE EXPANSION MODEL</w:t>
      </w:r>
    </w:p>
    <w:p>
      <w:pPr>
        <w:spacing w:after="80" w:before="60"/>
        <w:jc w:val="left"/>
      </w:pPr>
      <w:r>
        <w:rPr>
          <w:rFonts w:ascii="Arial" w:cs="Arial" w:eastAsia="Arial" w:hAnsi="Arial"/>
          <w:b w:val="false"/>
          <w:bCs w:val="false"/>
          <w:i w:val="false"/>
          <w:iCs w:val="false"/>
          <w:color w:val="1A1A2E"/>
          <w:sz w:val="22"/>
          <w:szCs w:val="22"/>
        </w:rPr>
        <w:t xml:space="preserve">The inter-college expansion model is BPL's grassroots audience development engine. By embedding BPL into campus culture, we create a self-sustaining promotional network that drives tickets, streaming numbers, and long-term fan loyalty.</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19.1 College Activation Framework</w:t>
      </w:r>
    </w:p>
    <w:p>
      <w:pPr>
        <w:pStyle w:val="ListParagraph"/>
        <w:numPr>
          <w:ilvl w:val="0"/>
          <w:numId w:val="2"/>
        </w:numPr>
        <w:spacing w:after="40" w:before="40"/>
      </w:pPr>
      <w:r>
        <w:rPr>
          <w:rFonts w:ascii="Arial" w:cs="Arial" w:eastAsia="Arial" w:hAnsi="Arial"/>
          <w:b w:val="false"/>
          <w:bCs w:val="false"/>
          <w:color w:val="1A1A2E"/>
          <w:sz w:val="21"/>
          <w:szCs w:val="21"/>
        </w:rPr>
        <w:t xml:space="preserve">Appoint 1 BPL Campus Ambassador per college.</w:t>
      </w:r>
    </w:p>
    <w:p>
      <w:pPr>
        <w:pStyle w:val="ListParagraph"/>
        <w:numPr>
          <w:ilvl w:val="0"/>
          <w:numId w:val="2"/>
        </w:numPr>
        <w:spacing w:after="40" w:before="40"/>
      </w:pPr>
      <w:r>
        <w:rPr>
          <w:rFonts w:ascii="Arial" w:cs="Arial" w:eastAsia="Arial" w:hAnsi="Arial"/>
          <w:b w:val="false"/>
          <w:bCs w:val="false"/>
          <w:color w:val="1A1A2E"/>
          <w:sz w:val="21"/>
          <w:szCs w:val="21"/>
        </w:rPr>
        <w:t xml:space="preserve">Ambassador responsibilities: promote shows, sell tickets, organize watch parties, submit weekly reports.</w:t>
      </w:r>
    </w:p>
    <w:p>
      <w:pPr>
        <w:pStyle w:val="ListParagraph"/>
        <w:numPr>
          <w:ilvl w:val="0"/>
          <w:numId w:val="2"/>
        </w:numPr>
        <w:spacing w:after="40" w:before="40"/>
      </w:pPr>
      <w:r>
        <w:rPr>
          <w:rFonts w:ascii="Arial" w:cs="Arial" w:eastAsia="Arial" w:hAnsi="Arial"/>
          <w:b w:val="false"/>
          <w:bCs w:val="false"/>
          <w:color w:val="1A1A2E"/>
          <w:sz w:val="21"/>
          <w:szCs w:val="21"/>
        </w:rPr>
        <w:t xml:space="preserve">Incentives: ₹500–₹2,000 per show based on tickets sold, free season pass, BPL merchandise.</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19.2 Inter-College League</w:t>
      </w:r>
    </w:p>
    <w:p>
      <w:pPr>
        <w:pStyle w:val="ListParagraph"/>
        <w:numPr>
          <w:ilvl w:val="0"/>
          <w:numId w:val="2"/>
        </w:numPr>
        <w:spacing w:after="40" w:before="40"/>
      </w:pPr>
      <w:r>
        <w:rPr>
          <w:rFonts w:ascii="Arial" w:cs="Arial" w:eastAsia="Arial" w:hAnsi="Arial"/>
          <w:b w:val="false"/>
          <w:bCs w:val="false"/>
          <w:color w:val="1A1A2E"/>
          <w:sz w:val="21"/>
          <w:szCs w:val="21"/>
        </w:rPr>
        <w:t xml:space="preserve">"BPL College Cup": colleges compete for title of Most Supportive Fanbase.</w:t>
      </w:r>
    </w:p>
    <w:p>
      <w:pPr>
        <w:pStyle w:val="ListParagraph"/>
        <w:numPr>
          <w:ilvl w:val="0"/>
          <w:numId w:val="2"/>
        </w:numPr>
        <w:spacing w:after="40" w:before="40"/>
      </w:pPr>
      <w:r>
        <w:rPr>
          <w:rFonts w:ascii="Arial" w:cs="Arial" w:eastAsia="Arial" w:hAnsi="Arial"/>
          <w:b w:val="false"/>
          <w:bCs w:val="false"/>
          <w:color w:val="1A1A2E"/>
          <w:sz w:val="21"/>
          <w:szCs w:val="21"/>
        </w:rPr>
        <w:t xml:space="preserve">Metrics: tickets sold, social shares, show attendance, content views.</w:t>
      </w:r>
    </w:p>
    <w:p>
      <w:pPr>
        <w:pStyle w:val="ListParagraph"/>
        <w:numPr>
          <w:ilvl w:val="0"/>
          <w:numId w:val="2"/>
        </w:numPr>
        <w:spacing w:after="40" w:before="40"/>
      </w:pPr>
      <w:r>
        <w:rPr>
          <w:rFonts w:ascii="Arial" w:cs="Arial" w:eastAsia="Arial" w:hAnsi="Arial"/>
          <w:b w:val="false"/>
          <w:bCs w:val="false"/>
          <w:color w:val="1A1A2E"/>
          <w:sz w:val="21"/>
          <w:szCs w:val="21"/>
        </w:rPr>
        <w:t xml:space="preserve">Winning college gets: BPL show hosted on their campus + prize pool for the ambassador.</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19.3 Target College Network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6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City</w:t>
            </w:r>
          </w:p>
        </w:tc>
        <w:tc>
          <w:tcPr>
            <w:tcW w:type="dxa" w:w="4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Colleges</w:t>
            </w:r>
          </w:p>
        </w:tc>
        <w:tc>
          <w:tcPr>
            <w:tcW w:type="dxa" w:w="26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Ambassador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Hyderabad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IIIT-H, BITS Pilani Hyderabad, VIT-AP, Osmania, CBIT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5–10</w:t>
            </w:r>
          </w:p>
        </w:tc>
      </w:tr>
      <w:tr>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Vizag</w:t>
            </w:r>
          </w:p>
        </w:tc>
        <w:tc>
          <w:tcPr>
            <w:tcW w:type="dxa" w:w="47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AU, GITAM, Gayatri</w:t>
            </w:r>
          </w:p>
        </w:tc>
        <w:tc>
          <w:tcPr>
            <w:tcW w:type="dxa" w:w="26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Vijayawada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KL University, SRM-AP</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2–4</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20. TECHNICAL PRODUCT REQUIREMENTS</w:t>
      </w:r>
    </w:p>
    <w:p>
      <w:pPr>
        <w:pStyle w:val="Heading2"/>
        <w:spacing w:after="120" w:before="280"/>
      </w:pPr>
      <w:r>
        <w:rPr>
          <w:rFonts w:ascii="Arial" w:cs="Arial" w:eastAsia="Arial" w:hAnsi="Arial"/>
          <w:b/>
          <w:bCs/>
          <w:color w:val="1B3A6B"/>
          <w:sz w:val="28"/>
          <w:szCs w:val="28"/>
        </w:rPr>
        <w:t xml:space="preserve">20.1 System Overview</w:t>
      </w:r>
    </w:p>
    <w:p>
      <w:pPr>
        <w:spacing w:after="80" w:before="60"/>
        <w:jc w:val="left"/>
      </w:pPr>
      <w:r>
        <w:rPr>
          <w:rFonts w:ascii="Arial" w:cs="Arial" w:eastAsia="Arial" w:hAnsi="Arial"/>
          <w:b w:val="false"/>
          <w:bCs w:val="false"/>
          <w:i w:val="false"/>
          <w:iCs w:val="false"/>
          <w:color w:val="1A1A2E"/>
          <w:sz w:val="22"/>
          <w:szCs w:val="22"/>
        </w:rPr>
        <w:t xml:space="preserve">The BPL technology stack consists of a public-facing website, a multi-role admin/user dashboard system, a mobile app (Phase 2), and integrations with ticketing, streaming, and content platforms.</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20.2 Technology Stack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React.js / Next.js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Website + dashboards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Backend</w:t>
            </w:r>
          </w:p>
        </w:tc>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Node.js + Express / Django</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APIs, business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PostgreSQL + Redis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Relational data + caching</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Firebase Auth / Auth0</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Multi-role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AWS S3 / Cloudinary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Media, documents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Payments</w:t>
            </w:r>
          </w:p>
        </w:tc>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Razorpay / Stripe</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Revenue settlements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Analytics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Mixpanel + Google Analytics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User and revenue analytics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Hosting</w:t>
            </w:r>
          </w:p>
        </w:tc>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AWS / Vercel + Render</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Scalable cloud hosting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Mobile 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React Native (Phase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iOS + Android</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CMS</w:t>
            </w:r>
          </w:p>
        </w:tc>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Contentful / Strapi</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Blog, band profiles, event pages</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20.3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Integration</w:t>
            </w:r>
          </w:p>
        </w:tc>
        <w:tc>
          <w:tcPr>
            <w:tcW w:type="dxa" w:w="576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Growzery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Ticket listing and sales data</w:t>
            </w:r>
          </w:p>
        </w:tc>
      </w:tr>
      <w:tr>
        <w:tc>
          <w:tcPr>
            <w:tcW w:type="dxa" w:w="3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BMS API</w:t>
            </w:r>
          </w:p>
        </w:tc>
        <w:tc>
          <w:tcPr>
            <w:tcW w:type="dxa" w:w="5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Event listing on BookMyShow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YouTube Data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Video performance analytics</w:t>
            </w:r>
          </w:p>
        </w:tc>
      </w:tr>
      <w:tr>
        <w:tc>
          <w:tcPr>
            <w:tcW w:type="dxa" w:w="3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Spotify API</w:t>
            </w:r>
          </w:p>
        </w:tc>
        <w:tc>
          <w:tcPr>
            <w:tcW w:type="dxa" w:w="5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Streaming data for content revenue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Kavi Audio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Special platform distribution tracking</w:t>
            </w:r>
          </w:p>
        </w:tc>
      </w:tr>
      <w:tr>
        <w:tc>
          <w:tcPr>
            <w:tcW w:type="dxa" w:w="3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Razorpay</w:t>
            </w:r>
          </w:p>
        </w:tc>
        <w:tc>
          <w:tcPr>
            <w:tcW w:type="dxa" w:w="5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Revenue disbursement and payments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WhatsApp Business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Automated event alerts and membership notifications</w:t>
            </w:r>
          </w:p>
        </w:tc>
      </w:tr>
      <w:tr>
        <w:tc>
          <w:tcPr>
            <w:tcW w:type="dxa" w:w="3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Instagram Graph API</w:t>
            </w:r>
          </w:p>
        </w:tc>
        <w:tc>
          <w:tcPr>
            <w:tcW w:type="dxa" w:w="5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Social media analytics for marketing dashboard</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21. WEBSITE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Page / Feature</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Homepage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BPL brand hero, upcoming shows, band roster, sponsor logos</w:t>
            </w:r>
          </w:p>
        </w:tc>
      </w:tr>
      <w:tr>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Band Profiles</w:t>
            </w:r>
          </w:p>
        </w:tc>
        <w:tc>
          <w:tcPr>
            <w:tcW w:type="dxa" w:w="6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Full band page: bio, genre, photos, videos, upcoming shows, streaming links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Event Listings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upcoming shows with filters (city, genre, venue type), ticket links</w:t>
            </w:r>
          </w:p>
        </w:tc>
      </w:tr>
      <w:tr>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Season Dashboard</w:t>
            </w:r>
          </w:p>
        </w:tc>
        <w:tc>
          <w:tcPr>
            <w:tcW w:type="dxa" w:w="6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Current season standings, show results, content releases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Membership Portal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Fan pass signup, tier management, billing</w:t>
            </w:r>
          </w:p>
        </w:tc>
      </w:tr>
      <w:tr>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 Registry</w:t>
            </w:r>
          </w:p>
        </w:tc>
        <w:tc>
          <w:tcPr>
            <w:tcW w:type="dxa" w:w="6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Public profiles of franchise partners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About BPL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Ecosystem explainer, team, mission</w:t>
            </w:r>
          </w:p>
        </w:tc>
      </w:tr>
      <w:tr>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Blog / Press</w:t>
            </w:r>
          </w:p>
        </w:tc>
        <w:tc>
          <w:tcPr>
            <w:tcW w:type="dxa" w:w="6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 releases, show recaps, artist features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Contact / Apply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 application form, partner inquiry form</w:t>
            </w:r>
          </w:p>
        </w:tc>
      </w:tr>
      <w:tr>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Admin Login</w:t>
            </w:r>
          </w:p>
        </w:tc>
        <w:tc>
          <w:tcPr>
            <w:tcW w:type="dxa" w:w="6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Protected multi-role authentication entry point</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22. ADMIN DASHBOARD FEATURES</w:t>
      </w:r>
    </w:p>
    <w:p>
      <w:pPr>
        <w:spacing w:after="80" w:before="60"/>
        <w:jc w:val="left"/>
      </w:pPr>
      <w:r>
        <w:rPr>
          <w:rFonts w:ascii="Arial" w:cs="Arial" w:eastAsia="Arial" w:hAnsi="Arial"/>
          <w:b w:val="false"/>
          <w:bCs w:val="false"/>
          <w:i w:val="false"/>
          <w:iCs w:val="false"/>
          <w:color w:val="1A1A2E"/>
          <w:sz w:val="22"/>
          <w:szCs w:val="22"/>
        </w:rPr>
        <w:t xml:space="preserve">The Super Admin (League Operator) dashboard is the nerve center of BPL operations.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Add/edit/remove bands, view profiles, performance history, payment status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 Management</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Franchise registry, bid history, rights assignments, payment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Season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Create/manage seasons, show schedules, round-robin/playoff brackets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Bidding System</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Launch bid round, collect sealed bids, reveal results, assign bands to PH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Event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Create events, assign bands, set ticket prices, venue details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Revenue Dashboard</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Real-time split tracker: events, audio, video; per-band and per-season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Contracts &amp; 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Upload/sign agreements, rights docs, NDAs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Partner Management</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Community partners, sponsors, ticketing partners — contact +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Analytics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Attendance trends, revenue growth, content views, social reach, top bands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Automated alerts to bands, PH, event managers for deadlines and payments</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23. BAND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Bio, photos, genre tags, social links, streaming URLs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Show Schedule</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Upcoming shows, venue, timing, setlist submission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Revenue Tracker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Per-show event revenue, per-month content revenue, total earnings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Content Hub</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Upload tracks, music videos, BTS clips; view distribution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View assigned PH, production schedule, session bookings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Messaging</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Direct channel with League Operator and Production House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Promotions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Download marketing assets, access referral links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Analytics</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Show attendance, streaming performance, social growth</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24. PRODUCTION HOUSE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5A2D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5A2D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 Portfolio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Assigned bands, bid details, season overview</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Production Tracker</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Studio sessions, video shoots, delivery status per band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Rights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Audio/video rights documents, ISRC/UPC codes, distribution status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Revenue Dashboard</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50% content revenue + 40% event revenue tracking; quarterly settlements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Investment Tracker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Budget allocated vs spent per band; ROI calculator</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Bidding</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View upcoming bid rounds, submit bids, view historical bid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Messaging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Communicate with bands and League Operator</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Reports</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Downloadable P&amp;L per band, season summary, rights portfolio value</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25. EVENT MANAGEMENT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D463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Show Calendar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All shows across the season — venue, band, timing</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Logistics Tracker</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Venue booking status, equipment checklist, travel arrangements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Marketing 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Download assets, track campaign performance, influencer coordination</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Ticketing Integration</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Live ticket sales data, attendance forecast, QR scan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Revenue 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40% event revenue tracker per show</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Artist Communication</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Confirm band attendance, share show brief, collect riders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Post-Show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Attendance actuals, feedback summary, photos/video links</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26. REVENUE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Source</w:t>
            </w:r>
          </w:p>
        </w:tc>
        <w:tc>
          <w:tcPr>
            <w:tcW w:type="dxa" w:w="2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Refresh Rate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Total Ticket Revenue (MTD / YTD)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Growzery / BMS 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Real-time</w:t>
            </w:r>
          </w:p>
        </w:tc>
      </w:tr>
      <w:tr>
        <w:tc>
          <w:tcPr>
            <w:tcW w:type="dxa" w:w="3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Per-Show Revenue Breakdown</w:t>
            </w:r>
          </w:p>
        </w:tc>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Internal records + ticketing API</w:t>
            </w:r>
          </w:p>
        </w:tc>
        <w:tc>
          <w:tcPr>
            <w:tcW w:type="dxa" w:w="2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Post-show</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Streaming Revenue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YouTube Analytics + Spotify 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Monthly</w:t>
            </w:r>
          </w:p>
        </w:tc>
      </w:tr>
      <w:tr>
        <w:tc>
          <w:tcPr>
            <w:tcW w:type="dxa" w:w="3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Content Revenue per Band</w:t>
            </w:r>
          </w:p>
        </w:tc>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Aggregated from all platforms</w:t>
            </w:r>
          </w:p>
        </w:tc>
        <w:tc>
          <w:tcPr>
            <w:tcW w:type="dxa" w:w="2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Monthly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 ROI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Investment vs content returns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Quarterly</w:t>
            </w:r>
          </w:p>
        </w:tc>
      </w:tr>
      <w:tr>
        <w:tc>
          <w:tcPr>
            <w:tcW w:type="dxa" w:w="3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Sponsorship Revenue</w:t>
            </w:r>
          </w:p>
        </w:tc>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CRM / manual entry</w:t>
            </w:r>
          </w:p>
        </w:tc>
        <w:tc>
          <w:tcPr>
            <w:tcW w:type="dxa" w:w="2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Monthly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Membership Revenue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Payment gateway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Real-time</w:t>
            </w:r>
          </w:p>
        </w:tc>
      </w:tr>
      <w:tr>
        <w:tc>
          <w:tcPr>
            <w:tcW w:type="dxa" w:w="3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Social Reach &amp; Engagement</w:t>
            </w:r>
          </w:p>
        </w:tc>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Instagram / YouTube API</w:t>
            </w:r>
          </w:p>
        </w:tc>
        <w:tc>
          <w:tcPr>
            <w:tcW w:type="dxa" w:w="2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Weekly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Attendance Trend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Show-wise historical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Post-show</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27. MOBILE APP POSSIBILITIES</w:t>
      </w:r>
    </w:p>
    <w:p>
      <w:pPr>
        <w:spacing w:after="80" w:before="60"/>
        <w:jc w:val="left"/>
      </w:pPr>
      <w:r>
        <w:rPr>
          <w:rFonts w:ascii="Arial" w:cs="Arial" w:eastAsia="Arial" w:hAnsi="Arial"/>
          <w:b w:val="false"/>
          <w:bCs w:val="false"/>
          <w:i w:val="false"/>
          <w:iCs w:val="false"/>
          <w:color w:val="1A1A2E"/>
          <w:sz w:val="22"/>
          <w:szCs w:val="22"/>
        </w:rPr>
        <w:t xml:space="preserve">Phase 2 of BPL will include a mobile app (iOS + Android) for audience engagement, band discovery, and ticketing.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Event Discovery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Browse and filter upcoming BPL shows by city, genre, venue</w:t>
            </w:r>
          </w:p>
        </w:tc>
      </w:tr>
      <w:tr>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Ticket Purchase</w:t>
            </w:r>
          </w:p>
        </w:tc>
        <w:tc>
          <w:tcPr>
            <w:tcW w:type="dxa" w:w="6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In-app ticket buying + QR code delivery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 Following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Follow favorite bands, get push notifications for shows</w:t>
            </w:r>
          </w:p>
        </w:tc>
      </w:tr>
      <w:tr>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Membership Management</w:t>
            </w:r>
          </w:p>
        </w:tc>
        <w:tc>
          <w:tcPr>
            <w:tcW w:type="dxa" w:w="6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View/upgrade fan pass tier, manage billing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Live Show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Real-time setlist view, voting for encore songs</w:t>
            </w:r>
          </w:p>
        </w:tc>
      </w:tr>
      <w:tr>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Content Feed</w:t>
            </w:r>
          </w:p>
        </w:tc>
        <w:tc>
          <w:tcPr>
            <w:tcW w:type="dxa" w:w="6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BPL music releases, Flashoot reels, BTS clips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Leaderboard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Top bands, top colleges, top fans of the season</w:t>
            </w:r>
          </w:p>
        </w:tc>
      </w:tr>
      <w:tr>
        <w:tc>
          <w:tcPr>
            <w:tcW w:type="dxa" w:w="3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Push Notifications</w:t>
            </w:r>
          </w:p>
        </w:tc>
        <w:tc>
          <w:tcPr>
            <w:tcW w:type="dxa" w:w="6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Show reminders, ticket drop alerts, new music releases</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28. AI / RECOMMENDATION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Benefit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 Recommendation Engine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Suggests bands to audiences based on listening/viewing history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Higher engagement, repeat attendance</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Show Demand Predictor</w:t>
            </w:r>
          </w:p>
        </w:tc>
        <w:tc>
          <w:tcPr>
            <w:tcW w:type="dxa" w:w="3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Predicts ticket demand based on past shows + social signals</w:t>
            </w:r>
          </w:p>
        </w:tc>
        <w:tc>
          <w:tcPr>
            <w:tcW w:type="dxa" w:w="3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Smarter pricing and marketing spend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Content Performance AI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Flags underperforming songs/videos for remix or repost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Better content ROI</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Audience Segmentation</w:t>
            </w:r>
          </w:p>
        </w:tc>
        <w:tc>
          <w:tcPr>
            <w:tcW w:type="dxa" w:w="3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Clusters audience by behavior for targeted campaigns</w:t>
            </w:r>
          </w:p>
        </w:tc>
        <w:tc>
          <w:tcPr>
            <w:tcW w:type="dxa" w:w="3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Higher marketing conversion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Bid Optimization Tool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Suggests optimal bid range for production houses based on band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Better investment decisions</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Churn Predictor</w:t>
            </w:r>
          </w:p>
        </w:tc>
        <w:tc>
          <w:tcPr>
            <w:tcW w:type="dxa" w:w="3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Identifies fans at risk of disengaging</w:t>
            </w:r>
          </w:p>
        </w:tc>
        <w:tc>
          <w:tcPr>
            <w:tcW w:type="dxa" w:w="33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Proactive retention campaigns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Social Listening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Tracks brand mentions, sentiment across platforms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Reputation management</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29. SCALABILITY ARCHITECTURE</w:t>
      </w:r>
    </w:p>
    <w:p>
      <w:pPr>
        <w:pStyle w:val="Heading2"/>
        <w:spacing w:after="120" w:before="280"/>
      </w:pPr>
      <w:r>
        <w:rPr>
          <w:rFonts w:ascii="Arial" w:cs="Arial" w:eastAsia="Arial" w:hAnsi="Arial"/>
          <w:b/>
          <w:bCs/>
          <w:color w:val="1B3A6B"/>
          <w:sz w:val="28"/>
          <w:szCs w:val="28"/>
        </w:rPr>
        <w:t xml:space="preserve">29.1 Geographic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800"/>
        <w:gridCol w:w="15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Cities</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Bands</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Shows/Month</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Production Houses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Pilot (Season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Hyderabad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8–12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4</w:t>
            </w:r>
          </w:p>
        </w:tc>
      </w:tr>
      <w:tr>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Season 2</w:t>
            </w:r>
          </w:p>
        </w:tc>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Hyd + Vizag</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8</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20–30</w:t>
            </w:r>
          </w:p>
        </w:tc>
        <w:tc>
          <w:tcPr>
            <w:tcW w:type="dxa" w:w="1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6–8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Season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+Vijayawada, Bangalore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10+</w:t>
            </w:r>
          </w:p>
        </w:tc>
      </w:tr>
      <w:tr>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Year 3+</w:t>
            </w:r>
          </w:p>
        </w:tc>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Pan-India (10+ cities)</w:t>
            </w:r>
          </w:p>
        </w:tc>
        <w:tc>
          <w:tcPr>
            <w:tcW w:type="dxa" w:w="20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30+</w:t>
            </w:r>
          </w:p>
        </w:tc>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100+</w:t>
            </w:r>
          </w:p>
        </w:tc>
        <w:tc>
          <w:tcPr>
            <w:tcW w:type="dxa" w:w="1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15+</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29.2 Technical Scalability</w:t>
      </w:r>
    </w:p>
    <w:p>
      <w:pPr>
        <w:pStyle w:val="ListParagraph"/>
        <w:numPr>
          <w:ilvl w:val="0"/>
          <w:numId w:val="2"/>
        </w:numPr>
        <w:spacing w:after="40" w:before="40"/>
      </w:pPr>
      <w:r>
        <w:rPr>
          <w:rFonts w:ascii="Arial" w:cs="Arial" w:eastAsia="Arial" w:hAnsi="Arial"/>
          <w:b w:val="false"/>
          <w:bCs w:val="false"/>
          <w:color w:val="1A1A2E"/>
          <w:sz w:val="21"/>
          <w:szCs w:val="21"/>
        </w:rPr>
        <w:t xml:space="preserve">Microservices architecture to add city-specific modules independently.</w:t>
      </w:r>
    </w:p>
    <w:p>
      <w:pPr>
        <w:pStyle w:val="ListParagraph"/>
        <w:numPr>
          <w:ilvl w:val="0"/>
          <w:numId w:val="2"/>
        </w:numPr>
        <w:spacing w:after="40" w:before="40"/>
      </w:pPr>
      <w:r>
        <w:rPr>
          <w:rFonts w:ascii="Arial" w:cs="Arial" w:eastAsia="Arial" w:hAnsi="Arial"/>
          <w:b w:val="false"/>
          <w:bCs w:val="false"/>
          <w:color w:val="1A1A2E"/>
          <w:sz w:val="21"/>
          <w:szCs w:val="21"/>
        </w:rPr>
        <w:t xml:space="preserve">CDN-based content delivery for multi-city video and audio streaming.</w:t>
      </w:r>
    </w:p>
    <w:p>
      <w:pPr>
        <w:pStyle w:val="ListParagraph"/>
        <w:numPr>
          <w:ilvl w:val="0"/>
          <w:numId w:val="2"/>
        </w:numPr>
        <w:spacing w:after="40" w:before="40"/>
      </w:pPr>
      <w:r>
        <w:rPr>
          <w:rFonts w:ascii="Arial" w:cs="Arial" w:eastAsia="Arial" w:hAnsi="Arial"/>
          <w:b w:val="false"/>
          <w:bCs w:val="false"/>
          <w:color w:val="1A1A2E"/>
          <w:sz w:val="21"/>
          <w:szCs w:val="21"/>
        </w:rPr>
        <w:t xml:space="preserve">Multi-currency and multi-language support for regional expansion.</w:t>
      </w:r>
    </w:p>
    <w:p>
      <w:pPr>
        <w:pStyle w:val="ListParagraph"/>
        <w:numPr>
          <w:ilvl w:val="0"/>
          <w:numId w:val="2"/>
        </w:numPr>
        <w:spacing w:after="40" w:before="40"/>
      </w:pPr>
      <w:r>
        <w:rPr>
          <w:rFonts w:ascii="Arial" w:cs="Arial" w:eastAsia="Arial" w:hAnsi="Arial"/>
          <w:b w:val="false"/>
          <w:bCs w:val="false"/>
          <w:color w:val="1A1A2E"/>
          <w:sz w:val="21"/>
          <w:szCs w:val="21"/>
        </w:rPr>
        <w:t xml:space="preserve">API-first design to integrate new ticketing, streaming, or community partners.</w:t>
      </w:r>
    </w:p>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30. GROWTH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Growth Lever</w:t>
            </w:r>
          </w:p>
        </w:tc>
        <w:tc>
          <w:tcPr>
            <w:tcW w:type="dxa" w:w="44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Strategy</w:t>
            </w:r>
          </w:p>
        </w:tc>
        <w:tc>
          <w:tcPr>
            <w:tcW w:type="dxa" w:w="27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Community Flywheels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Student Tribe + Communitie drive organic word-of-mouth attendance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Ongoing</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Content Compounding</w:t>
            </w:r>
          </w:p>
        </w:tc>
        <w:tc>
          <w:tcPr>
            <w:tcW w:type="dxa" w:w="4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Every show generates 10–15 content pieces that keep driving streams</w:t>
            </w:r>
          </w:p>
        </w:tc>
        <w:tc>
          <w:tcPr>
            <w:tcW w:type="dxa" w:w="2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Franchise Expansion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Add new production houses each season for more investment capital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Per season</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Sponsorship Ladder</w:t>
            </w:r>
          </w:p>
        </w:tc>
        <w:tc>
          <w:tcPr>
            <w:tcW w:type="dxa" w:w="4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Upgrade sponsors from co-sponsors to title sponsors over seasons</w:t>
            </w:r>
          </w:p>
        </w:tc>
        <w:tc>
          <w:tcPr>
            <w:tcW w:type="dxa" w:w="2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Year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City Replication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Copy Hyderabad model to new city with local community partners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Year 2</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OTT Partnership</w:t>
            </w:r>
          </w:p>
        </w:tc>
        <w:tc>
          <w:tcPr>
            <w:tcW w:type="dxa" w:w="4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Pitch BPL content to Aha / Sony LIV as a branded music show</w:t>
            </w:r>
          </w:p>
        </w:tc>
        <w:tc>
          <w:tcPr>
            <w:tcW w:type="dxa" w:w="2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Year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Creator Economy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Add solo artists, podcasters, and creators to the ecosystem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Year 2+</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Merchandise</w:t>
            </w:r>
          </w:p>
        </w:tc>
        <w:tc>
          <w:tcPr>
            <w:tcW w:type="dxa" w:w="4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Launch BPL-branded merch line for top bands and fans</w:t>
            </w:r>
          </w:p>
        </w:tc>
        <w:tc>
          <w:tcPr>
            <w:tcW w:type="dxa" w:w="2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Season 2</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31. FINANCIAL MODEL</w:t>
      </w:r>
    </w:p>
    <w:p>
      <w:pPr>
        <w:pStyle w:val="Heading2"/>
        <w:spacing w:after="120" w:before="280"/>
      </w:pPr>
      <w:r>
        <w:rPr>
          <w:rFonts w:ascii="Arial" w:cs="Arial" w:eastAsia="Arial" w:hAnsi="Arial"/>
          <w:b/>
          <w:bCs/>
          <w:color w:val="1B3A6B"/>
          <w:sz w:val="28"/>
          <w:szCs w:val="28"/>
        </w:rPr>
        <w:t xml:space="preserve">31.1 Pilot Season (Hyderabad, 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Source</w:t>
            </w:r>
          </w:p>
        </w:tc>
        <w:tc>
          <w:tcPr>
            <w:tcW w:type="dxa" w:w="39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Ticket Sales (30 shows × ₹26,865 net)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8,05,950</w:t>
            </w:r>
          </w:p>
        </w:tc>
      </w:tr>
      <w:tr>
        <w:tc>
          <w:tcPr>
            <w:tcW w:type="dxa" w:w="5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Sponsorship (Title + Co)</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3,00,000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 Bids (4 bands)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20,00,000+</w:t>
            </w:r>
          </w:p>
        </w:tc>
      </w:tr>
      <w:tr>
        <w:tc>
          <w:tcPr>
            <w:tcW w:type="dxa" w:w="5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Membership Signups (200 fans × ₹299)</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59,800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Content Revenue (est. Q1)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50,000</w:t>
            </w:r>
          </w:p>
        </w:tc>
      </w:tr>
      <w:tr>
        <w:tc>
          <w:tcPr>
            <w:tcW w:type="dxa" w:w="5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TOTAL REVENUE ESTIMATE</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32,15,750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E6394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 Item</w:t>
            </w:r>
          </w:p>
        </w:tc>
        <w:tc>
          <w:tcPr>
            <w:tcW w:type="dxa" w:w="3960"/>
            <w:tcBorders>
              <w:top w:val="single" w:color="CCCCCC" w:sz="1"/>
              <w:left w:val="single" w:color="CCCCCC" w:sz="1"/>
              <w:bottom w:val="single" w:color="CCCCCC" w:sz="1"/>
              <w:right w:val="single" w:color="CCCCCC" w:sz="1"/>
            </w:tcBorders>
            <w:shd w:fill="E6394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 (₹)</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Platform / Tech Setup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1,50,000</w:t>
            </w:r>
          </w:p>
        </w:tc>
      </w:tr>
      <w:tr>
        <w:tc>
          <w:tcPr>
            <w:tcW w:type="dxa" w:w="5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Legal + Contracts</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50,000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Marketing (Operator share)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80,000</w:t>
            </w:r>
          </w:p>
        </w:tc>
      </w:tr>
      <w:tr>
        <w:tc>
          <w:tcPr>
            <w:tcW w:type="dxa" w:w="5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Operations &amp; Logistics (Operator share)</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60,000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Community Partner Fees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40,000</w:t>
            </w:r>
          </w:p>
        </w:tc>
      </w:tr>
      <w:tr>
        <w:tc>
          <w:tcPr>
            <w:tcW w:type="dxa" w:w="5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TOTAL COSTS (Operator)</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3,80,000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2D6A4F" w:sz="6"/>
              <w:bottom w:val="single" w:color="CCCCCC" w:sz="1"/>
              <w:right w:val="single" w:color="2D6A4F" w:sz="6"/>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Operator Net Income (Pilot Season Estimate)</w:t>
            </w:r>
          </w:p>
        </w:tc>
      </w:tr>
      <w:tr>
        <w:tc>
          <w:tcPr>
            <w:tcW w:type="dxa" w:w="9360"/>
            <w:tcBorders>
              <w:top w:val="none" w:color="FFFFFF" w:sz="0"/>
              <w:left w:val="single" w:color="2D6A4F" w:sz="6"/>
              <w:bottom w:val="single" w:color="2D6A4F" w:sz="6"/>
              <w:right w:val="single" w:color="2D6A4F" w:sz="6"/>
            </w:tcBorders>
            <w:shd w:fill="F4F6FB" w:val="clear"/>
            <w:tcMar>
              <w:top w:type="dxa" w:w="120"/>
              <w:left w:type="dxa" w:w="200"/>
              <w:bottom w:type="dxa" w:w="120"/>
              <w:right w:type="dxa" w:w="160"/>
            </w:tcMar>
          </w:tcPr>
          <w:p>
            <w:pPr>
              <w:spacing w:after="40" w:before="40"/>
            </w:pPr>
            <w:r>
              <w:rPr>
                <w:rFonts w:ascii="Arial" w:cs="Arial" w:eastAsia="Arial" w:hAnsi="Arial"/>
                <w:color w:val="1A1A2E"/>
                <w:sz w:val="21"/>
                <w:szCs w:val="21"/>
              </w:rPr>
              <w:t xml:space="preserve">Event Revenue (20% of ₹8,05,950): ₹1,61,190</w:t>
            </w:r>
          </w:p>
          <w:p>
            <w:pPr>
              <w:spacing w:after="40" w:before="40"/>
            </w:pPr>
            <w:r>
              <w:rPr>
                <w:rFonts w:ascii="Arial" w:cs="Arial" w:eastAsia="Arial" w:hAnsi="Arial"/>
                <w:color w:val="1A1A2E"/>
                <w:sz w:val="21"/>
                <w:szCs w:val="21"/>
              </w:rPr>
              <w:t xml:space="preserve">Sponsorship (League Operator share): ₹1,50,000</w:t>
            </w:r>
          </w:p>
          <w:p>
            <w:pPr>
              <w:spacing w:after="40" w:before="40"/>
            </w:pPr>
            <w:r>
              <w:rPr>
                <w:rFonts w:ascii="Arial" w:cs="Arial" w:eastAsia="Arial" w:hAnsi="Arial"/>
                <w:color w:val="1A1A2E"/>
                <w:sz w:val="21"/>
                <w:szCs w:val="21"/>
              </w:rPr>
              <w:t xml:space="preserve">Membership Revenue: ₹59,800</w:t>
            </w:r>
          </w:p>
          <w:p>
            <w:pPr>
              <w:spacing w:after="40" w:before="40"/>
            </w:pPr>
            <w:r>
              <w:rPr>
                <w:rFonts w:ascii="Arial" w:cs="Arial" w:eastAsia="Arial" w:hAnsi="Arial"/>
                <w:color w:val="1A1A2E"/>
                <w:sz w:val="21"/>
                <w:szCs w:val="21"/>
              </w:rPr>
              <w:t xml:space="preserve">Total Gross Income: ₹3,70,990</w:t>
            </w:r>
          </w:p>
          <w:p>
            <w:pPr>
              <w:spacing w:after="40" w:before="40"/>
            </w:pPr>
            <w:r>
              <w:rPr>
                <w:rFonts w:ascii="Arial" w:cs="Arial" w:eastAsia="Arial" w:hAnsi="Arial"/>
                <w:color w:val="1A1A2E"/>
                <w:sz w:val="21"/>
                <w:szCs w:val="21"/>
              </w:rPr>
              <w:t xml:space="preserve">Less Operating Costs: ₹3,80,000</w:t>
            </w:r>
          </w:p>
          <w:p>
            <w:pPr>
              <w:spacing w:after="40" w:before="40"/>
            </w:pPr>
            <w:r>
              <w:rPr>
                <w:rFonts w:ascii="Arial" w:cs="Arial" w:eastAsia="Arial" w:hAnsi="Arial"/>
                <w:color w:val="1A1A2E"/>
                <w:sz w:val="21"/>
                <w:szCs w:val="21"/>
              </w:rPr>
              <w:t xml:space="preserve">Net Position (Pilot): Break-even to slight surplus</w:t>
            </w:r>
          </w:p>
          <w:p>
            <w:pPr>
              <w:spacing w:after="40" w:before="40"/>
            </w:pPr>
            <w:r>
              <w:rPr>
                <w:rFonts w:ascii="Arial" w:cs="Arial" w:eastAsia="Arial" w:hAnsi="Arial"/>
                <w:color w:val="1A1A2E"/>
                <w:sz w:val="21"/>
                <w:szCs w:val="21"/>
              </w:rPr>
              <w:t xml:space="preserve">Note: Year 2 margins improve significantly with 8+ bands and 20+ shows/month</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32.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260"/>
      </w:tblGrid>
      <w:tr>
        <w:trPr>
          <w:tblHeader/>
        </w:trPr>
        <w:tc>
          <w:tcPr>
            <w:tcW w:type="dxa" w:w="2500"/>
            <w:tcBorders>
              <w:top w:val="single" w:color="CCCCCC" w:sz="1"/>
              <w:left w:val="single" w:color="CCCCCC" w:sz="1"/>
              <w:bottom w:val="single" w:color="CCCCCC" w:sz="1"/>
              <w:right w:val="single" w:color="CCCCCC" w:sz="1"/>
            </w:tcBorders>
            <w:shd w:fill="E6394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E6394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E6394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c>
          <w:tcPr>
            <w:tcW w:type="dxa" w:w="4260"/>
            <w:tcBorders>
              <w:top w:val="single" w:color="CCCCCC" w:sz="1"/>
              <w:left w:val="single" w:color="CCCCCC" w:sz="1"/>
              <w:bottom w:val="single" w:color="CCCCCC" w:sz="1"/>
              <w:right w:val="single" w:color="CCCCCC" w:sz="1"/>
            </w:tcBorders>
            <w:shd w:fill="E6394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Low ticket sales for early shows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Campus activation + influencer marketing; ₹99 early bird pricing</w:t>
            </w:r>
          </w:p>
        </w:tc>
      </w:tr>
      <w:tr>
        <w:tc>
          <w:tcPr>
            <w:tcW w:type="dxa" w:w="25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 pulls out mid-season</w:t>
            </w:r>
          </w:p>
        </w:tc>
        <w:tc>
          <w:tcPr>
            <w:tcW w:type="dxa" w:w="1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Low</w:t>
            </w:r>
          </w:p>
        </w:tc>
        <w:tc>
          <w:tcPr>
            <w:tcW w:type="dxa" w:w="1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42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Season-lock contracts with penalty clauses; reserve PH waitlist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 cancels show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Backup band roster maintained; force majeure clauses in agreements</w:t>
            </w:r>
          </w:p>
        </w:tc>
      </w:tr>
      <w:tr>
        <w:tc>
          <w:tcPr>
            <w:tcW w:type="dxa" w:w="25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Revenue split disputes</w:t>
            </w:r>
          </w:p>
        </w:tc>
        <w:tc>
          <w:tcPr>
            <w:tcW w:type="dxa" w:w="1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1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42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Smart contracts or escrow-based automated distribution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Platform deplatforming (YouTube)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Multi-platform distribution via Kavi Audio, Instagram, Spotify</w:t>
            </w:r>
          </w:p>
        </w:tc>
      </w:tr>
      <w:tr>
        <w:tc>
          <w:tcPr>
            <w:tcW w:type="dxa" w:w="25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Legal challenge on rights</w:t>
            </w:r>
          </w:p>
        </w:tc>
        <w:tc>
          <w:tcPr>
            <w:tcW w:type="dxa" w:w="1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Low</w:t>
            </w:r>
          </w:p>
        </w:tc>
        <w:tc>
          <w:tcPr>
            <w:tcW w:type="dxa" w:w="1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High</w:t>
            </w:r>
          </w:p>
        </w:tc>
        <w:tc>
          <w:tcPr>
            <w:tcW w:type="dxa" w:w="42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Clear IP assignment agreements drafted by music IP lawyer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Competition from other promoters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BPL's league format, community depth, and rights system are moats</w:t>
            </w:r>
          </w:p>
        </w:tc>
      </w:tr>
      <w:tr>
        <w:tc>
          <w:tcPr>
            <w:tcW w:type="dxa" w:w="25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Audience fatigue</w:t>
            </w:r>
          </w:p>
        </w:tc>
        <w:tc>
          <w:tcPr>
            <w:tcW w:type="dxa" w:w="1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1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Medium</w:t>
            </w:r>
          </w:p>
        </w:tc>
        <w:tc>
          <w:tcPr>
            <w:tcW w:type="dxa" w:w="42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Quarterly seasons with breaks; fresh band lineup each season</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33.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7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Strengths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First-mover in IPL-style music league format in India; strong community network (Student Tribe, Communitie); recurring revenue model; operator controls full ecosystem; band + production house dual monetization</w:t>
            </w:r>
          </w:p>
        </w:tc>
      </w:tr>
      <w:tr>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Weaknesses</w:t>
            </w:r>
          </w:p>
        </w:tc>
        <w:tc>
          <w:tcPr>
            <w:tcW w:type="dxa" w:w="7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Unproven model — first season has execution risk; operator bandwidth constraints; dependent on production house investment; no tech platform yet at pilot stage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Opportunities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₹1,500+ Cr Indian independent music market growing 20% YoY; college-age audience is underserved; OTT content demand for original music formats; regional language music boom (Telugu)</w:t>
            </w:r>
          </w:p>
        </w:tc>
      </w:tr>
      <w:tr>
        <w:tc>
          <w:tcPr>
            <w:tcW w:type="dxa" w:w="1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Threats</w:t>
            </w:r>
          </w:p>
        </w:tc>
        <w:tc>
          <w:tcPr>
            <w:tcW w:type="dxa" w:w="7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Competing events promoters could copy the model; streaming platform revenue is unpredictable; venue availability and permit challenges; economic slowdowns affecting discretionary event spend</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34.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Competitor</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39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Weakness vs BPL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Sunburn / NH7 Weekender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One-off large festivals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No recurring model, no franchise/IP system, expensive tickets</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District (Paytm Insider)</w:t>
            </w:r>
          </w:p>
        </w:tc>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Ticketing + event discovery</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No production investment, no league structure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SulaFest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Premium wine + music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Niche premium, no indie/community focus</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Individual Promoters (local)</w:t>
            </w:r>
          </w:p>
        </w:tc>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Ad-hoc show promoters</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No structured rights model, no recurring ecosystem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Spotify EQUAL / Amazon Intersect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Platform-led artist programs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No live events, no franchise model, no community embedding</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YouTube Fanfest</w:t>
            </w:r>
          </w:p>
        </w:tc>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Creator-focused, one-off</w:t>
            </w:r>
          </w:p>
        </w:tc>
        <w:tc>
          <w:tcPr>
            <w:tcW w:type="dxa" w:w="3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No music IP, no production house system, not recurring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CCCCC" w:sz="1"/>
              <w:right w:val="single" w:color="C9A84C" w:sz="6"/>
            </w:tcBorders>
            <w:shd w:fill="C9A84C" w:val="clear"/>
            <w:tcMar>
              <w:top w:type="dxa" w:w="100"/>
              <w:left w:type="dxa" w:w="160"/>
              <w:bottom w:type="dxa" w:w="100"/>
              <w:right w:type="dxa" w:w="160"/>
            </w:tcMar>
          </w:tcPr>
          <w:p>
            <w:r>
              <w:rPr>
                <w:rFonts w:ascii="Arial" w:cs="Arial" w:eastAsia="Arial" w:hAnsi="Arial"/>
                <w:b/>
                <w:bCs/>
                <w:color w:val="FFFFFF"/>
                <w:sz w:val="22"/>
                <w:szCs w:val="22"/>
              </w:rPr>
              <w:t xml:space="preserve">BPL Competitive Moat</w:t>
            </w:r>
          </w:p>
        </w:tc>
      </w:tr>
      <w:tr>
        <w:tc>
          <w:tcPr>
            <w:tcW w:type="dxa" w:w="9360"/>
            <w:tcBorders>
              <w:top w:val="none" w:color="FFFFFF" w:sz="0"/>
              <w:left w:val="single" w:color="C9A84C" w:sz="6"/>
              <w:bottom w:val="single" w:color="C9A84C" w:sz="6"/>
              <w:right w:val="single" w:color="C9A84C" w:sz="6"/>
            </w:tcBorders>
            <w:shd w:fill="F4F6FB" w:val="clear"/>
            <w:tcMar>
              <w:top w:type="dxa" w:w="120"/>
              <w:left w:type="dxa" w:w="200"/>
              <w:bottom w:type="dxa" w:w="120"/>
              <w:right w:type="dxa" w:w="160"/>
            </w:tcMar>
          </w:tcPr>
          <w:p>
            <w:pPr>
              <w:spacing w:after="40" w:before="40"/>
            </w:pPr>
            <w:r>
              <w:rPr>
                <w:rFonts w:ascii="Arial" w:cs="Arial" w:eastAsia="Arial" w:hAnsi="Arial"/>
                <w:color w:val="1A1A2E"/>
                <w:sz w:val="21"/>
                <w:szCs w:val="21"/>
              </w:rPr>
              <w:t xml:space="preserve">1. FRANCHISE MODEL: No one else has a production house bidding + rights system for indie bands.</w:t>
            </w:r>
          </w:p>
          <w:p>
            <w:pPr>
              <w:spacing w:after="40" w:before="40"/>
            </w:pPr>
            <w:r>
              <w:rPr>
                <w:rFonts w:ascii="Arial" w:cs="Arial" w:eastAsia="Arial" w:hAnsi="Arial"/>
                <w:color w:val="1A1A2E"/>
                <w:sz w:val="21"/>
                <w:szCs w:val="21"/>
              </w:rPr>
              <w:t xml:space="preserve">2. RECURRING SHOWS: 8–12 shows/month creates culture, not just events.</w:t>
            </w:r>
          </w:p>
          <w:p>
            <w:pPr>
              <w:spacing w:after="40" w:before="40"/>
            </w:pPr>
            <w:r>
              <w:rPr>
                <w:rFonts w:ascii="Arial" w:cs="Arial" w:eastAsia="Arial" w:hAnsi="Arial"/>
                <w:color w:val="1A1A2E"/>
                <w:sz w:val="21"/>
                <w:szCs w:val="21"/>
              </w:rPr>
              <w:t xml:space="preserve">3. COMMUNITY DEPTH: Student Tribe + Communitie is a built-in audience engine no event promoter has.</w:t>
            </w:r>
          </w:p>
          <w:p>
            <w:pPr>
              <w:spacing w:after="40" w:before="40"/>
            </w:pPr>
            <w:r>
              <w:rPr>
                <w:rFonts w:ascii="Arial" w:cs="Arial" w:eastAsia="Arial" w:hAnsi="Arial"/>
                <w:color w:val="1A1A2E"/>
                <w:sz w:val="21"/>
                <w:szCs w:val="21"/>
              </w:rPr>
              <w:t xml:space="preserve">4. CONTENT IP: Every BPL show generates ownable audio/video IP — creating long-term asset value.</w:t>
            </w:r>
          </w:p>
          <w:p>
            <w:pPr>
              <w:spacing w:after="40" w:before="40"/>
            </w:pPr>
            <w:r>
              <w:rPr>
                <w:rFonts w:ascii="Arial" w:cs="Arial" w:eastAsia="Arial" w:hAnsi="Arial"/>
                <w:color w:val="1A1A2E"/>
                <w:sz w:val="21"/>
                <w:szCs w:val="21"/>
              </w:rPr>
              <w:t xml:space="preserve">5. FAIR SPLITS: Transparent revenue sharing builds deep artist loyalty.</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35.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Quarter</w:t>
            </w:r>
          </w:p>
        </w:tc>
        <w:tc>
          <w:tcPr>
            <w:tcW w:type="dxa" w:w="6960"/>
            <w:tcBorders>
              <w:top w:val="single" w:color="CCCCCC" w:sz="1"/>
              <w:left w:val="single" w:color="CCCCCC" w:sz="1"/>
              <w:bottom w:val="single" w:color="CCCCCC" w:sz="1"/>
              <w:right w:val="single" w:color="CCCCCC" w:sz="1"/>
            </w:tcBorders>
            <w:shd w:fill="2E8B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Q1 — Month 1–2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Finalize 4 bands + 4 production houses. Draft all contracts. Build MVP website. Set up BPL social media. Onboard Student Tribe, Communitie, Flashoot.</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Q1 — Month 3</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Season 1 Launch Event. Bidding round. Announce band-PH pairings. First 2 shows.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Q2 — Month 4–5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Full show circuit: 8–12 shows/month. First batch of songs released on streaming platforms. Community campaigns in full swing.</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Q2 — Month 6</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Season 1 Finale. Revenue settlement. Full analytics review. Sponsorship pitches for Season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Q3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Season 2 planning: 8 bands, add Vizag. Tech platform V1 launch. Membership system go-live.</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Q4</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Season 2 launch. Multi-city expansion. OTT/TV pitch prepared. Production house roster expands.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Year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12+ bands, 3 cities, 30+ shows/month, mobile app launch, brand partnership deals.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Year 3</w:t>
            </w:r>
          </w:p>
        </w:tc>
        <w:tc>
          <w:tcPr>
            <w:tcW w:type="dxa" w:w="6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Pan-India, 10+ cities, OTT deal, creator management vertical, possible inter-league events.</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36. MVP PLAN</w:t>
      </w:r>
    </w:p>
    <w:p>
      <w:pPr>
        <w:spacing w:after="80" w:before="60"/>
        <w:jc w:val="left"/>
      </w:pPr>
      <w:r>
        <w:rPr>
          <w:rFonts w:ascii="Arial" w:cs="Arial" w:eastAsia="Arial" w:hAnsi="Arial"/>
          <w:b w:val="false"/>
          <w:bCs w:val="false"/>
          <w:i w:val="false"/>
          <w:iCs w:val="false"/>
          <w:color w:val="1A1A2E"/>
          <w:sz w:val="22"/>
          <w:szCs w:val="22"/>
        </w:rPr>
        <w:t xml:space="preserve">The BPL MVP is designed to validate the core franchise ecosystem with minimum capital and maximum learning.</w:t>
      </w:r>
    </w:p>
    <w:p>
      <w:pPr>
        <w:spacing w:after="0" w:before="80"/>
      </w:pPr>
      <w:r>
        <w:t xml:space="preserve"/>
      </w:r>
    </w:p>
    <w:p>
      <w:pPr>
        <w:pStyle w:val="Heading2"/>
        <w:spacing w:after="120" w:before="280"/>
      </w:pPr>
      <w:r>
        <w:rPr>
          <w:rFonts w:ascii="Arial" w:cs="Arial" w:eastAsia="Arial" w:hAnsi="Arial"/>
          <w:b/>
          <w:bCs/>
          <w:color w:val="1B3A6B"/>
          <w:sz w:val="28"/>
          <w:szCs w:val="28"/>
        </w:rPr>
        <w:t xml:space="preserve">36.1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MVP 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Bands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4 bands across 3–4 genres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Houses</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4 partners (could include 1 self-funded)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Shows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8–10 shows across 8 weeks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Venues</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Cafes + 1 college campus + 1 rooftop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Ticketing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Growzery only (simplest integration)</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Technology</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Simple website + Google Sheets + WhatsApp for coordination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Revenue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Manual spreadsheet + Razorpay for settlements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Marketing</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Flashoot + Student Tribe + 2 influencers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1 song release per band + show reels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Metrics to Validate</w:t>
            </w:r>
          </w:p>
        </w:tc>
        <w:tc>
          <w:tcPr>
            <w:tcW w:type="dxa" w:w="65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Avg attendance, ticket revenue, content streams, audience retention</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36.2 MVP Success Criteria</w:t>
      </w:r>
    </w:p>
    <w:p>
      <w:pPr>
        <w:pStyle w:val="ListParagraph"/>
        <w:numPr>
          <w:ilvl w:val="0"/>
          <w:numId w:val="2"/>
        </w:numPr>
        <w:spacing w:after="40" w:before="40"/>
      </w:pPr>
      <w:r>
        <w:rPr>
          <w:rFonts w:ascii="Arial" w:cs="Arial" w:eastAsia="Arial" w:hAnsi="Arial"/>
          <w:b w:val="false"/>
          <w:bCs w:val="false"/>
          <w:color w:val="1A1A2E"/>
          <w:sz w:val="21"/>
          <w:szCs w:val="21"/>
        </w:rPr>
        <w:t xml:space="preserve">Average show attendance: 100+ people.</w:t>
      </w:r>
    </w:p>
    <w:p>
      <w:pPr>
        <w:pStyle w:val="ListParagraph"/>
        <w:numPr>
          <w:ilvl w:val="0"/>
          <w:numId w:val="2"/>
        </w:numPr>
        <w:spacing w:after="40" w:before="40"/>
      </w:pPr>
      <w:r>
        <w:rPr>
          <w:rFonts w:ascii="Arial" w:cs="Arial" w:eastAsia="Arial" w:hAnsi="Arial"/>
          <w:b w:val="false"/>
          <w:bCs w:val="false"/>
          <w:color w:val="1A1A2E"/>
          <w:sz w:val="21"/>
          <w:szCs w:val="21"/>
        </w:rPr>
        <w:t xml:space="preserve">Ticket revenue: ₹15,000+ per show.</w:t>
      </w:r>
    </w:p>
    <w:p>
      <w:pPr>
        <w:pStyle w:val="ListParagraph"/>
        <w:numPr>
          <w:ilvl w:val="0"/>
          <w:numId w:val="2"/>
        </w:numPr>
        <w:spacing w:after="40" w:before="40"/>
      </w:pPr>
      <w:r>
        <w:rPr>
          <w:rFonts w:ascii="Arial" w:cs="Arial" w:eastAsia="Arial" w:hAnsi="Arial"/>
          <w:b w:val="false"/>
          <w:bCs w:val="false"/>
          <w:color w:val="1A1A2E"/>
          <w:sz w:val="21"/>
          <w:szCs w:val="21"/>
        </w:rPr>
        <w:t xml:space="preserve">Content streams: 10,000+ per band in Season 1.</w:t>
      </w:r>
    </w:p>
    <w:p>
      <w:pPr>
        <w:pStyle w:val="ListParagraph"/>
        <w:numPr>
          <w:ilvl w:val="0"/>
          <w:numId w:val="2"/>
        </w:numPr>
        <w:spacing w:after="40" w:before="40"/>
      </w:pPr>
      <w:r>
        <w:rPr>
          <w:rFonts w:ascii="Arial" w:cs="Arial" w:eastAsia="Arial" w:hAnsi="Arial"/>
          <w:b w:val="false"/>
          <w:bCs w:val="false"/>
          <w:color w:val="1A1A2E"/>
          <w:sz w:val="21"/>
          <w:szCs w:val="21"/>
        </w:rPr>
        <w:t xml:space="preserve">Production house satisfaction: 4/5 NPS or above.</w:t>
      </w:r>
    </w:p>
    <w:p>
      <w:pPr>
        <w:pStyle w:val="ListParagraph"/>
        <w:numPr>
          <w:ilvl w:val="0"/>
          <w:numId w:val="2"/>
        </w:numPr>
        <w:spacing w:after="40" w:before="40"/>
      </w:pPr>
      <w:r>
        <w:rPr>
          <w:rFonts w:ascii="Arial" w:cs="Arial" w:eastAsia="Arial" w:hAnsi="Arial"/>
          <w:b w:val="false"/>
          <w:bCs w:val="false"/>
          <w:color w:val="1A1A2E"/>
          <w:sz w:val="21"/>
          <w:szCs w:val="21"/>
        </w:rPr>
        <w:t xml:space="preserve">Band retention: All 4 bands confirmed for Season 2.</w:t>
      </w:r>
    </w:p>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37. PHASE-WISE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Scope</w:t>
            </w:r>
          </w:p>
        </w:tc>
        <w:tc>
          <w:tcPr>
            <w:tcW w:type="dxa" w:w="29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Phase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Foundation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Pre-launch (Month 0–2)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Contracts drafted, bands onboarded, website live, social media active</w:t>
            </w:r>
          </w:p>
        </w:tc>
      </w:tr>
      <w:tr>
        <w:tc>
          <w:tcPr>
            <w:tcW w:type="dxa" w:w="1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Phase 1</w:t>
            </w:r>
          </w:p>
        </w:tc>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Pilot Season</w:t>
            </w:r>
          </w:p>
        </w:tc>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Hyderabad — 4 bands, 10 shows</w:t>
            </w:r>
          </w:p>
        </w:tc>
        <w:tc>
          <w:tcPr>
            <w:tcW w:type="dxa" w:w="2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Revenue validation, community traction, content IP creation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Season 2 Scale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8 bands, 2 cities, app beta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Tech platform, membership system, OTT pitch deck ready</w:t>
            </w:r>
          </w:p>
        </w:tc>
      </w:tr>
      <w:tr>
        <w:tc>
          <w:tcPr>
            <w:tcW w:type="dxa" w:w="1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Phase 3</w:t>
            </w:r>
          </w:p>
        </w:tc>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Regional League</w:t>
            </w:r>
          </w:p>
        </w:tc>
        <w:tc>
          <w:tcPr>
            <w:tcW w:type="dxa" w:w="2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12+ bands, 3–5 cities</w:t>
            </w:r>
          </w:p>
        </w:tc>
        <w:tc>
          <w:tcPr>
            <w:tcW w:type="dxa" w:w="2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Full franchise system, mobile app live, brand partnerships signed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National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30+ bands, 10+ cities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OTT deal, creator management, franchise licensing to new operators</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38. INVESTOR PITCH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CCCCC" w:sz="1"/>
              <w:right w:val="single" w:color="C9A84C" w:sz="6"/>
            </w:tcBorders>
            <w:shd w:fill="C9A84C" w:val="clear"/>
            <w:tcMar>
              <w:top w:type="dxa" w:w="100"/>
              <w:left w:type="dxa" w:w="160"/>
              <w:bottom w:type="dxa" w:w="100"/>
              <w:right w:type="dxa" w:w="160"/>
            </w:tcMar>
          </w:tcPr>
          <w:p>
            <w:r>
              <w:rPr>
                <w:rFonts w:ascii="Arial" w:cs="Arial" w:eastAsia="Arial" w:hAnsi="Arial"/>
                <w:b/>
                <w:bCs/>
                <w:color w:val="FFFFFF"/>
                <w:sz w:val="22"/>
                <w:szCs w:val="22"/>
              </w:rPr>
              <w:t xml:space="preserve">Why BPL Is an Investable Business</w:t>
            </w:r>
          </w:p>
        </w:tc>
      </w:tr>
      <w:tr>
        <w:tc>
          <w:tcPr>
            <w:tcW w:type="dxa" w:w="9360"/>
            <w:tcBorders>
              <w:top w:val="none" w:color="FFFFFF" w:sz="0"/>
              <w:left w:val="single" w:color="C9A84C" w:sz="6"/>
              <w:bottom w:val="single" w:color="C9A84C" w:sz="6"/>
              <w:right w:val="single" w:color="C9A84C" w:sz="6"/>
            </w:tcBorders>
            <w:shd w:fill="F4F6FB" w:val="clear"/>
            <w:tcMar>
              <w:top w:type="dxa" w:w="120"/>
              <w:left w:type="dxa" w:w="200"/>
              <w:bottom w:type="dxa" w:w="120"/>
              <w:right w:type="dxa" w:w="160"/>
            </w:tcMar>
          </w:tcPr>
          <w:p>
            <w:pPr>
              <w:spacing w:after="40" w:before="40"/>
            </w:pPr>
            <w:r>
              <w:rPr>
                <w:rFonts w:ascii="Arial" w:cs="Arial" w:eastAsia="Arial" w:hAnsi="Arial"/>
                <w:color w:val="1A1A2E"/>
                <w:sz w:val="21"/>
                <w:szCs w:val="21"/>
              </w:rPr>
              <w:t xml:space="preserve">1. PROVEN TEMPLATE: The IPL model works — BPL applies it to a new, underserved market (independent music).</w:t>
            </w:r>
          </w:p>
          <w:p>
            <w:pPr>
              <w:spacing w:after="40" w:before="40"/>
            </w:pPr>
            <w:r>
              <w:rPr>
                <w:rFonts w:ascii="Arial" w:cs="Arial" w:eastAsia="Arial" w:hAnsi="Arial"/>
                <w:color w:val="1A1A2E"/>
                <w:sz w:val="21"/>
                <w:szCs w:val="21"/>
              </w:rPr>
              <w:t xml:space="preserve">2. MULTIPLE REVENUE STREAMS: Tickets + content rights + sponsorship + memberships = diversified income.</w:t>
            </w:r>
          </w:p>
          <w:p>
            <w:pPr>
              <w:spacing w:after="40" w:before="40"/>
            </w:pPr>
            <w:r>
              <w:rPr>
                <w:rFonts w:ascii="Arial" w:cs="Arial" w:eastAsia="Arial" w:hAnsi="Arial"/>
                <w:color w:val="1A1A2E"/>
                <w:sz w:val="21"/>
                <w:szCs w:val="21"/>
              </w:rPr>
              <w:t xml:space="preserve">3. ASSET CREATION: Every season builds music IP that generates compounding digital revenue.</w:t>
            </w:r>
          </w:p>
          <w:p>
            <w:pPr>
              <w:spacing w:after="40" w:before="40"/>
            </w:pPr>
            <w:r>
              <w:rPr>
                <w:rFonts w:ascii="Arial" w:cs="Arial" w:eastAsia="Arial" w:hAnsi="Arial"/>
                <w:color w:val="1A1A2E"/>
                <w:sz w:val="21"/>
                <w:szCs w:val="21"/>
              </w:rPr>
              <w:t xml:space="preserve">4. NETWORK EFFECTS: More bands → more shows → larger audiences → better sponsorships → more PH investment.</w:t>
            </w:r>
          </w:p>
          <w:p>
            <w:pPr>
              <w:spacing w:after="40" w:before="40"/>
            </w:pPr>
            <w:r>
              <w:rPr>
                <w:rFonts w:ascii="Arial" w:cs="Arial" w:eastAsia="Arial" w:hAnsi="Arial"/>
                <w:color w:val="1A1A2E"/>
                <w:sz w:val="21"/>
                <w:szCs w:val="21"/>
              </w:rPr>
              <w:t xml:space="preserve">5. LOW COMPETITION: No structured franchise music ecosystem exists in India's regional markets.</w:t>
            </w:r>
          </w:p>
          <w:p>
            <w:pPr>
              <w:spacing w:after="40" w:before="40"/>
            </w:pPr>
            <w:r>
              <w:rPr>
                <w:rFonts w:ascii="Arial" w:cs="Arial" w:eastAsia="Arial" w:hAnsi="Arial"/>
                <w:color w:val="1A1A2E"/>
                <w:sz w:val="21"/>
                <w:szCs w:val="21"/>
              </w:rPr>
              <w:t xml:space="preserve">6. SCALABLE PLAYBOOK: The Hyderabad model can be replicated city-by-city with minimal capital increase.</w:t>
            </w:r>
          </w:p>
          <w:p>
            <w:pPr>
              <w:spacing w:after="40" w:before="40"/>
            </w:pPr>
            <w:r>
              <w:rPr>
                <w:rFonts w:ascii="Arial" w:cs="Arial" w:eastAsia="Arial" w:hAnsi="Arial"/>
                <w:color w:val="1A1A2E"/>
                <w:sz w:val="21"/>
                <w:szCs w:val="21"/>
              </w:rPr>
              <w:t xml:space="preserve">7. CREATOR ECONOMY ALIGNMENT: BPL sits at the intersection of 3 fast-growing markets: live events, music streaming, creator economy.</w:t>
            </w:r>
          </w:p>
          <w:p>
            <w:pPr>
              <w:spacing w:after="40" w:before="40"/>
            </w:pPr>
            <w:r>
              <w:rPr>
                <w:rFonts w:ascii="Arial" w:cs="Arial" w:eastAsia="Arial" w:hAnsi="Arial"/>
                <w:color w:val="1A1A2E"/>
                <w:sz w:val="21"/>
                <w:szCs w:val="21"/>
              </w:rPr>
              <w:t xml:space="preserve">8. COMMUNITY MOAT: Student Tribe + Communitie creates audience loyalty that paid marketing can't replicate.</w:t>
            </w:r>
          </w:p>
          <w:p>
            <w:pPr>
              <w:spacing w:after="40" w:before="40"/>
            </w:pPr>
            <w:r>
              <w:rPr>
                <w:rFonts w:ascii="Arial" w:cs="Arial" w:eastAsia="Arial" w:hAnsi="Arial"/>
                <w:color w:val="1A1A2E"/>
                <w:sz w:val="21"/>
                <w:szCs w:val="21"/>
              </w:rPr>
              <w:t xml:space="preserve">9. FAIR ECOSYSTEM: Transparent splits build deep artist and partner loyalty — BPL becomes the default platform for indie bands.</w:t>
            </w:r>
          </w:p>
          <w:p>
            <w:pPr>
              <w:spacing w:after="40" w:before="40"/>
            </w:pPr>
            <w:r>
              <w:rPr>
                <w:rFonts w:ascii="Arial" w:cs="Arial" w:eastAsia="Arial" w:hAnsi="Arial"/>
                <w:color w:val="1A1A2E"/>
                <w:sz w:val="21"/>
                <w:szCs w:val="21"/>
              </w:rPr>
              <w:t xml:space="preserve">10. OTT / IP UPSIDE: Long-term, BPL original music IP could be licensed to OTT platforms — creating a disproportionate return.</w:t>
            </w:r>
          </w:p>
        </w:tc>
      </w:tr>
    </w:tbl>
    <w:p>
      <w:pPr>
        <w:spacing w:after="0" w:before="80"/>
      </w:pPr>
      <w:r>
        <w:t xml:space="preserve"/>
      </w:r>
    </w:p>
    <w:p>
      <w:pPr>
        <w:pStyle w:val="Heading2"/>
        <w:spacing w:after="120" w:before="280"/>
      </w:pPr>
      <w:r>
        <w:rPr>
          <w:rFonts w:ascii="Arial" w:cs="Arial" w:eastAsia="Arial" w:hAnsi="Arial"/>
          <w:b/>
          <w:bCs/>
          <w:color w:val="1B3A6B"/>
          <w:sz w:val="28"/>
          <w:szCs w:val="28"/>
        </w:rPr>
        <w:t xml:space="preserve">38.1 Investment Ask (Seed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 of Funds</w:t>
            </w:r>
          </w:p>
        </w:tc>
        <w:tc>
          <w:tcPr>
            <w:tcW w:type="dxa" w:w="240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Amount (₹)</w:t>
            </w:r>
          </w:p>
        </w:tc>
        <w:tc>
          <w:tcPr>
            <w:tcW w:type="dxa" w:w="3760"/>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Technology Platform 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8,00,000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Website, dashboards, ticketing integration</w:t>
            </w:r>
          </w:p>
        </w:tc>
      </w:tr>
      <w:tr>
        <w:tc>
          <w:tcPr>
            <w:tcW w:type="dxa" w:w="3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Season 2 Operations</w:t>
            </w:r>
          </w:p>
        </w:tc>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5,00,000</w:t>
            </w:r>
          </w:p>
        </w:tc>
        <w:tc>
          <w:tcPr>
            <w:tcW w:type="dxa" w:w="3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Additional shows, city expansion support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Marketing &amp; Branding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3,00,000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Season 2 launch campaign, social ads</w:t>
            </w:r>
          </w:p>
        </w:tc>
      </w:tr>
      <w:tr>
        <w:tc>
          <w:tcPr>
            <w:tcW w:type="dxa" w:w="3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Legal &amp; Compliance</w:t>
            </w:r>
          </w:p>
        </w:tc>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1,50,000</w:t>
            </w:r>
          </w:p>
        </w:tc>
        <w:tc>
          <w:tcPr>
            <w:tcW w:type="dxa" w:w="3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IP contracts, franchise agreements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Working Capital Buffer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2,50,000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Cash reserve for operational gaps</w:t>
            </w:r>
          </w:p>
        </w:tc>
      </w:tr>
      <w:tr>
        <w:tc>
          <w:tcPr>
            <w:tcW w:type="dxa" w:w="32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TOTAL SEED ASK</w:t>
            </w:r>
          </w:p>
        </w:tc>
        <w:tc>
          <w:tcPr>
            <w:tcW w:type="dxa" w:w="24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20,00,000</w:t>
            </w:r>
          </w:p>
        </w:tc>
        <w:tc>
          <w:tcPr>
            <w:tcW w:type="dxa" w:w="3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18-month runway to Series A readiness</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39. LEGAL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6394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Area</w:t>
            </w:r>
          </w:p>
        </w:tc>
        <w:tc>
          <w:tcPr>
            <w:tcW w:type="dxa" w:w="6760"/>
            <w:tcBorders>
              <w:top w:val="single" w:color="CCCCCC" w:sz="1"/>
              <w:left w:val="single" w:color="CCCCCC" w:sz="1"/>
              <w:bottom w:val="single" w:color="CCCCCC" w:sz="1"/>
              <w:right w:val="single" w:color="CCCCCC" w:sz="1"/>
            </w:tcBorders>
            <w:shd w:fill="E6394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Entity Structure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Register BPL as a Private Limited Company (preferred) or LLP for liability protection and investor readiness</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Band Agreements</w:t>
            </w:r>
          </w:p>
        </w:tc>
        <w:tc>
          <w:tcPr>
            <w:tcW w:type="dxa" w:w="6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Season agreements covering: show commitments, revenue splits, content rights assignment, exclusivity windows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Production House Agreements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Franchise agreement: bidding rules, investment obligations, IP rights, revenue sharing, season lock-in</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Music IP Registration</w:t>
            </w:r>
          </w:p>
        </w:tc>
        <w:tc>
          <w:tcPr>
            <w:tcW w:type="dxa" w:w="6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ISRC codes for audio, copyright registration with Indian Copyright Office, publishing rights via IPRs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Event Permits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State entertainment tax, venue permissions, IPRS/PPL licenses for public performance, police NOC for large events</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Ticketing Partner MOU</w:t>
            </w:r>
          </w:p>
        </w:tc>
        <w:tc>
          <w:tcPr>
            <w:tcW w:type="dxa" w:w="6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Commission structures, settlement timelines, data ownership clauses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Sponsor Agreements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Activation rights, brand placement, payment terms, kill switch clauses</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Data Protection</w:t>
            </w:r>
          </w:p>
        </w:tc>
        <w:tc>
          <w:tcPr>
            <w:tcW w:type="dxa" w:w="67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DPDP Act 2023 compliance for audience data collected via app and website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Employment/Contractor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Flashoot, Student Tribe ambassadors — contractor agreements, GST compliance</w:t>
            </w:r>
          </w:p>
        </w:tc>
      </w:tr>
    </w:tbl>
    <w:p>
      <w:r>
        <w:br w:type="page"/>
      </w:r>
    </w:p>
    <w:p>
      <w:pPr>
        <w:pStyle w:val="Heading1"/>
        <w:pBdr>
          <w:bottom w:val="single" w:color="C9A84C" w:sz="8" w:space="6"/>
        </w:pBdr>
        <w:spacing w:after="160" w:before="400"/>
      </w:pPr>
      <w:r>
        <w:rPr>
          <w:rFonts w:ascii="Arial" w:cs="Arial" w:eastAsia="Arial" w:hAnsi="Arial"/>
          <w:b/>
          <w:bCs/>
          <w:color w:val="1A1A2E"/>
          <w:sz w:val="34"/>
          <w:szCs w:val="34"/>
        </w:rPr>
        <w:t xml:space="preserve">40. FUTURE EXPANSION POSSIBILITIES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5A2D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Opportunity</w:t>
            </w:r>
          </w:p>
        </w:tc>
        <w:tc>
          <w:tcPr>
            <w:tcW w:type="dxa" w:w="3800"/>
            <w:tcBorders>
              <w:top w:val="single" w:color="CCCCCC" w:sz="1"/>
              <w:left w:val="single" w:color="CCCCCC" w:sz="1"/>
              <w:bottom w:val="single" w:color="CCCCCC" w:sz="1"/>
              <w:right w:val="single" w:color="CCCCCC" w:sz="1"/>
            </w:tcBorders>
            <w:shd w:fill="5A2D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5A2D8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BPL x Aha / SonyLIV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Original music content series for OTT — BPL as a reality/league format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Year 3</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TV Music Format</w:t>
            </w:r>
          </w:p>
        </w:tc>
        <w:tc>
          <w:tcPr>
            <w:tcW w:type="dxa" w:w="3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Partner with Gemini TV / Zee Telugu for BPL as a weekly music show</w:t>
            </w:r>
          </w:p>
        </w:tc>
        <w:tc>
          <w:tcPr>
            <w:tcW w:type="dxa" w:w="2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Year 3–4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International Expansion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Telugu diaspora markets: USA, UAE, Australia — BPL Global events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Year 4+</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Creator Management Vertical</w:t>
            </w:r>
          </w:p>
        </w:tc>
        <w:tc>
          <w:tcPr>
            <w:tcW w:type="dxa" w:w="3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BPL evolves into a full-service creator management agency for indie bands</w:t>
            </w:r>
          </w:p>
        </w:tc>
        <w:tc>
          <w:tcPr>
            <w:tcW w:type="dxa" w:w="2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Year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BPL Records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Launch BPL's own music label — signing top performing bands from league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Year 3</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Franchise Licensing</w:t>
            </w:r>
          </w:p>
        </w:tc>
        <w:tc>
          <w:tcPr>
            <w:tcW w:type="dxa" w:w="3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Sell BPL city franchise rights to local operators in other markets</w:t>
            </w:r>
          </w:p>
        </w:tc>
        <w:tc>
          <w:tcPr>
            <w:tcW w:type="dxa" w:w="2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Year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BPL Academy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Music production school / workshop for aspiring artists and producers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Year 3</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NFT / Web3</w:t>
            </w:r>
          </w:p>
        </w:tc>
        <w:tc>
          <w:tcPr>
            <w:tcW w:type="dxa" w:w="3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Tokenized fan membership, limited edition music NFTs for top BPL tracks</w:t>
            </w:r>
          </w:p>
        </w:tc>
        <w:tc>
          <w:tcPr>
            <w:tcW w:type="dxa" w:w="2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Year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Sports x Music Crossover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BPL x PKL / IPL crossover events — bands performing at sports arenas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2E"/>
                <w:sz w:val="20"/>
                <w:szCs w:val="20"/>
              </w:rPr>
              <w:t xml:space="preserve">Year 4</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BPL Podcast Network</w:t>
            </w:r>
          </w:p>
        </w:tc>
        <w:tc>
          <w:tcPr>
            <w:tcW w:type="dxa" w:w="380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Music industry podcast hosted by BPL artists and producers</w:t>
            </w:r>
          </w:p>
        </w:tc>
        <w:tc>
          <w:tcPr>
            <w:tcW w:type="dxa" w:w="2960"/>
            <w:tcBorders>
              <w:top w:val="single" w:color="CCCCCC" w:sz="1"/>
              <w:left w:val="single" w:color="CCCCCC" w:sz="1"/>
              <w:bottom w:val="single" w:color="CCCCCC" w:sz="1"/>
              <w:right w:val="single" w:color="CCCCCC" w:sz="1"/>
            </w:tcBorders>
            <w:shd w:fill="F4F6FB" w:val="clear"/>
            <w:tcMar>
              <w:top w:type="dxa" w:w="80"/>
              <w:left w:type="dxa" w:w="140"/>
              <w:bottom w:type="dxa" w:w="80"/>
              <w:right w:type="dxa" w:w="140"/>
            </w:tcMar>
            <w:vAlign w:val="center"/>
          </w:tcPr>
          <w:p>
            <w:r>
              <w:rPr>
                <w:rFonts w:ascii="Arial" w:cs="Arial" w:eastAsia="Arial" w:hAnsi="Arial"/>
                <w:color w:val="1A1A2E"/>
                <w:sz w:val="20"/>
                <w:szCs w:val="20"/>
              </w:rPr>
              <w:t xml:space="preserve">Year 2</w:t>
            </w:r>
          </w:p>
        </w:tc>
      </w:tr>
    </w:tbl>
    <w:p>
      <w:pPr>
        <w:spacing w:after="0" w:before="160"/>
      </w:pPr>
      <w:r>
        <w:t xml:space="preserve"/>
      </w:r>
    </w:p>
    <w:p>
      <w:pPr>
        <w:pBdr>
          <w:bottom w:val="single" w:color="C9A84C" w:sz="4" w:space="2"/>
        </w:pBdr>
        <w:spacing w:after="120" w:before="120"/>
      </w:pPr>
      <w:r>
        <w:t xml:space="preserve"/>
      </w:r>
    </w:p>
    <w:p>
      <w:pPr>
        <w:spacing w:after="0" w:before="80"/>
      </w:pPr>
      <w:r>
        <w:t xml:space="preserve"/>
      </w:r>
    </w:p>
    <w:p>
      <w:pPr>
        <w:spacing w:after="40" w:before="80"/>
        <w:jc w:val="center"/>
      </w:pPr>
      <w:r>
        <w:rPr>
          <w:rFonts w:ascii="Arial" w:cs="Arial" w:eastAsia="Arial" w:hAnsi="Arial"/>
          <w:b/>
          <w:bCs/>
          <w:color w:val="1A1A2E"/>
          <w:sz w:val="22"/>
          <w:szCs w:val="22"/>
        </w:rPr>
        <w:t xml:space="preserve">BAND PREMIER LEAGUE — CONFIDENTIAL SRS / BRD / PRD</w:t>
      </w:r>
    </w:p>
    <w:p>
      <w:pPr>
        <w:spacing w:after="40" w:before="0"/>
        <w:jc w:val="center"/>
      </w:pPr>
      <w:r>
        <w:rPr>
          <w:rFonts w:ascii="Arial" w:cs="Arial" w:eastAsia="Arial" w:hAnsi="Arial"/>
          <w:color w:val="666666"/>
          <w:sz w:val="20"/>
          <w:szCs w:val="20"/>
        </w:rPr>
        <w:t xml:space="preserve">Version 1.0  |  Prepared by: League Operator &amp; Ecosystem Architect</w:t>
      </w:r>
    </w:p>
    <w:p>
      <w:pPr>
        <w:spacing w:after="40" w:before="0"/>
        <w:jc w:val="center"/>
      </w:pPr>
      <w:r>
        <w:rPr>
          <w:rFonts w:ascii="Arial" w:cs="Arial" w:eastAsia="Arial" w:hAnsi="Arial"/>
          <w:b/>
          <w:bCs/>
          <w:i/>
          <w:iCs/>
          <w:color w:val="C9A84C"/>
          <w:sz w:val="24"/>
          <w:szCs w:val="24"/>
        </w:rPr>
        <w:t xml:space="preserve">"One League. Many Stages. Limitless Music."</w:t>
      </w:r>
    </w:p>
    <w:p>
      <w:pPr>
        <w:pBdr>
          <w:bottom w:val="single" w:color="1B3A6B" w:sz="4" w:space="2"/>
        </w:pBdr>
        <w:spacing w:after="120" w:before="120"/>
      </w:pPr>
      <w:r>
        <w:t xml:space="preserve"/>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026"/>
      </w:tabs>
      <w:spacing w:after="0" w:before="60"/>
    </w:pPr>
    <w:r>
      <w:rPr>
        <w:rFonts w:ascii="Arial" w:cs="Arial" w:eastAsia="Arial" w:hAnsi="Arial"/>
        <w:i/>
        <w:iCs/>
        <w:color w:val="666666"/>
        <w:sz w:val="17"/>
        <w:szCs w:val="17"/>
      </w:rPr>
      <w:t xml:space="preserve">"One League. Many Stages. Limitless Music."  |  BPL Confidential</w:t>
    </w:r>
    <w:r>
      <w:rPr>
        <w:rFonts w:ascii="Arial" w:cs="Arial" w:eastAsia="Arial" w:hAnsi="Arial"/>
        <w:color w:val="666666"/>
        <w:sz w:val="17"/>
        <w:szCs w:val="17"/>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60" w:before="0"/>
    </w:pPr>
    <w:r>
      <w:rPr>
        <w:rFonts w:ascii="Arial" w:cs="Arial" w:eastAsia="Arial" w:hAnsi="Arial"/>
        <w:b/>
        <w:bCs/>
        <w:color w:val="1B3A6B"/>
        <w:sz w:val="18"/>
        <w:szCs w:val="18"/>
      </w:rPr>
      <w:t xml:space="preserve">BAND PREMIER LEAGUE (BPL)  |  SRS / BRD / PRD  |  CONFIDENTIAL</w:t>
    </w:r>
    <w:r>
      <w:rPr>
        <w:rFonts w:ascii="Arial" w:cs="Arial" w:eastAsia="Arial" w:hAnsi="Arial"/>
        <w:color w:val="666666"/>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8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2026-05-14T09:16:05.442Z</dcterms:created>
  <dcterms:modified xsi:type="dcterms:W3CDTF">2026-05-14T09:16:05.461Z</dcterms:modified>
</cp:coreProperties>
</file>

<file path=docProps/custom.xml><?xml version="1.0" encoding="utf-8"?>
<Properties xmlns="http://schemas.openxmlformats.org/officeDocument/2006/custom-properties" xmlns:vt="http://schemas.openxmlformats.org/officeDocument/2006/docPropsVTypes"/>
</file>