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879C" w14:textId="36DA2B66" w:rsidR="00A66846" w:rsidRPr="00DE4CAF" w:rsidRDefault="00000000" w:rsidP="00DE4CAF">
      <w:pPr>
        <w:pStyle w:val="Title"/>
      </w:pPr>
      <w:r>
        <w:rPr>
          <w:spacing w:val="-2"/>
        </w:rPr>
        <w:t>ABSTRACT</w:t>
      </w:r>
    </w:p>
    <w:p w14:paraId="1CB420A6" w14:textId="77777777" w:rsidR="00A66846" w:rsidRDefault="00000000">
      <w:pPr>
        <w:spacing w:before="182"/>
        <w:ind w:left="1280" w:right="1276"/>
        <w:jc w:val="center"/>
        <w:rPr>
          <w:b/>
          <w:spacing w:val="-2"/>
        </w:rPr>
      </w:pPr>
      <w:r>
        <w:rPr>
          <w:b/>
        </w:rPr>
        <w:t>COMPUTER</w:t>
      </w:r>
      <w:r>
        <w:rPr>
          <w:b/>
          <w:spacing w:val="14"/>
        </w:rPr>
        <w:t xml:space="preserve"> </w:t>
      </w:r>
      <w:r>
        <w:rPr>
          <w:b/>
        </w:rPr>
        <w:t>NETWORKS-</w:t>
      </w:r>
      <w:r>
        <w:rPr>
          <w:b/>
          <w:spacing w:val="-2"/>
        </w:rPr>
        <w:t>24CS2202</w:t>
      </w:r>
    </w:p>
    <w:p w14:paraId="3C777D86" w14:textId="77777777" w:rsidR="005C748F" w:rsidRDefault="005C748F">
      <w:pPr>
        <w:spacing w:before="182"/>
        <w:ind w:left="1280" w:right="1276"/>
        <w:jc w:val="center"/>
        <w:rPr>
          <w:b/>
        </w:rPr>
      </w:pPr>
    </w:p>
    <w:p w14:paraId="1ECB3DD1" w14:textId="709A56F8" w:rsidR="008276FE" w:rsidRDefault="00A22F03" w:rsidP="00DE4CAF">
      <w:pPr>
        <w:spacing w:before="4"/>
        <w:ind w:left="81" w:right="80"/>
        <w:jc w:val="center"/>
        <w:rPr>
          <w:b/>
          <w:bCs/>
          <w:sz w:val="36"/>
          <w:szCs w:val="36"/>
        </w:rPr>
      </w:pPr>
      <w:r w:rsidRPr="00A22F03">
        <w:rPr>
          <w:b/>
          <w:bCs/>
          <w:sz w:val="36"/>
          <w:szCs w:val="36"/>
        </w:rPr>
        <w:t>The Agentic “Guardrail</w:t>
      </w:r>
      <w:r>
        <w:rPr>
          <w:b/>
          <w:bCs/>
          <w:sz w:val="36"/>
          <w:szCs w:val="36"/>
        </w:rPr>
        <w:t>”</w:t>
      </w:r>
    </w:p>
    <w:p w14:paraId="10E80C9E" w14:textId="77777777" w:rsidR="00A22F03" w:rsidRPr="00DE4CAF" w:rsidRDefault="00A22F03" w:rsidP="00DE4CAF">
      <w:pPr>
        <w:spacing w:before="4"/>
        <w:ind w:left="81" w:right="80"/>
        <w:jc w:val="center"/>
        <w:rPr>
          <w:b/>
          <w:lang w:val="en-IN"/>
        </w:rPr>
      </w:pPr>
    </w:p>
    <w:p w14:paraId="74D363AA" w14:textId="77777777" w:rsidR="00A66846" w:rsidRDefault="00000000">
      <w:pPr>
        <w:spacing w:before="4"/>
        <w:ind w:left="81" w:right="80"/>
        <w:jc w:val="center"/>
        <w:rPr>
          <w:b/>
        </w:rPr>
      </w:pPr>
      <w:r>
        <w:rPr>
          <w:b/>
        </w:rPr>
        <w:t>BACHELOR</w:t>
      </w:r>
      <w:r>
        <w:rPr>
          <w:b/>
          <w:spacing w:val="-17"/>
        </w:rPr>
        <w:t xml:space="preserve"> </w:t>
      </w:r>
      <w:r>
        <w:rPr>
          <w:b/>
        </w:rPr>
        <w:t>OF</w:t>
      </w:r>
      <w:r>
        <w:rPr>
          <w:b/>
          <w:spacing w:val="-14"/>
        </w:rPr>
        <w:t xml:space="preserve"> </w:t>
      </w:r>
      <w:r>
        <w:rPr>
          <w:b/>
          <w:spacing w:val="-2"/>
        </w:rPr>
        <w:t>TECHNOLOGY</w:t>
      </w:r>
    </w:p>
    <w:p w14:paraId="6CA3590E" w14:textId="77777777" w:rsidR="00A66846" w:rsidRDefault="00000000">
      <w:pPr>
        <w:spacing w:before="174"/>
        <w:ind w:left="1276" w:right="1276"/>
        <w:jc w:val="center"/>
        <w:rPr>
          <w:b/>
        </w:rPr>
      </w:pPr>
      <w:r>
        <w:rPr>
          <w:b/>
          <w:spacing w:val="-5"/>
        </w:rPr>
        <w:t>In</w:t>
      </w:r>
    </w:p>
    <w:p w14:paraId="519C684B" w14:textId="2DCDB39E" w:rsidR="00A66846" w:rsidRDefault="00000000">
      <w:pPr>
        <w:spacing w:before="172"/>
        <w:ind w:left="81" w:right="80"/>
        <w:jc w:val="center"/>
        <w:rPr>
          <w:b/>
        </w:rPr>
      </w:pPr>
      <w:r>
        <w:rPr>
          <w:b/>
        </w:rPr>
        <w:t>DEPARTMENT</w:t>
      </w:r>
      <w:r>
        <w:rPr>
          <w:b/>
          <w:spacing w:val="4"/>
        </w:rPr>
        <w:t xml:space="preserve"> </w:t>
      </w:r>
      <w:r>
        <w:rPr>
          <w:b/>
        </w:rPr>
        <w:t>OF COMPUTER</w:t>
      </w:r>
      <w:r>
        <w:rPr>
          <w:b/>
          <w:spacing w:val="4"/>
        </w:rPr>
        <w:t xml:space="preserve"> </w:t>
      </w:r>
      <w:r>
        <w:rPr>
          <w:b/>
        </w:rPr>
        <w:t>SCIENCE</w:t>
      </w:r>
      <w:r>
        <w:rPr>
          <w:b/>
          <w:spacing w:val="6"/>
        </w:rPr>
        <w:t xml:space="preserve"> </w:t>
      </w:r>
      <w:r w:rsidR="009F6F7D">
        <w:rPr>
          <w:b/>
          <w:spacing w:val="6"/>
        </w:rPr>
        <w:t>and</w:t>
      </w:r>
      <w:r>
        <w:rPr>
          <w:b/>
          <w:spacing w:val="1"/>
        </w:rPr>
        <w:t xml:space="preserve"> </w:t>
      </w:r>
      <w:r>
        <w:rPr>
          <w:b/>
          <w:spacing w:val="-2"/>
        </w:rPr>
        <w:t>ENGINEERING</w:t>
      </w:r>
    </w:p>
    <w:p w14:paraId="7859E8F9" w14:textId="77777777" w:rsidR="00A66846" w:rsidRDefault="00000000">
      <w:pPr>
        <w:spacing w:before="175"/>
        <w:ind w:left="1276" w:right="1276"/>
        <w:jc w:val="center"/>
        <w:rPr>
          <w:b/>
        </w:rPr>
      </w:pPr>
      <w:proofErr w:type="gramStart"/>
      <w:r>
        <w:rPr>
          <w:b/>
          <w:spacing w:val="-5"/>
        </w:rPr>
        <w:t>By</w:t>
      </w:r>
      <w:proofErr w:type="gramEnd"/>
    </w:p>
    <w:p w14:paraId="4FB12A26" w14:textId="1012128C" w:rsidR="00A66846" w:rsidRDefault="005C748F" w:rsidP="00DE4CAF">
      <w:pPr>
        <w:spacing w:before="174" w:line="343" w:lineRule="auto"/>
        <w:ind w:left="1275" w:right="1276"/>
        <w:jc w:val="center"/>
        <w:rPr>
          <w:b/>
          <w:spacing w:val="-8"/>
          <w:sz w:val="36"/>
        </w:rPr>
      </w:pPr>
      <w:r>
        <w:rPr>
          <w:b/>
          <w:spacing w:val="-8"/>
          <w:sz w:val="36"/>
        </w:rPr>
        <w:t xml:space="preserve">BANDI </w:t>
      </w:r>
      <w:proofErr w:type="gramStart"/>
      <w:r>
        <w:rPr>
          <w:b/>
          <w:spacing w:val="-8"/>
          <w:sz w:val="36"/>
        </w:rPr>
        <w:t>SRIHITHA</w:t>
      </w:r>
      <w:r w:rsidR="00DE4CAF">
        <w:rPr>
          <w:b/>
          <w:spacing w:val="-8"/>
          <w:sz w:val="36"/>
        </w:rPr>
        <w:t>(</w:t>
      </w:r>
      <w:proofErr w:type="gramEnd"/>
      <w:r w:rsidR="00DE4CAF">
        <w:rPr>
          <w:b/>
          <w:spacing w:val="-8"/>
          <w:sz w:val="36"/>
        </w:rPr>
        <w:t>2420030</w:t>
      </w:r>
      <w:r>
        <w:rPr>
          <w:b/>
          <w:spacing w:val="-8"/>
          <w:sz w:val="36"/>
        </w:rPr>
        <w:t>099</w:t>
      </w:r>
      <w:r w:rsidR="00DE4CAF">
        <w:rPr>
          <w:b/>
          <w:spacing w:val="-8"/>
          <w:sz w:val="36"/>
        </w:rPr>
        <w:t>)</w:t>
      </w:r>
    </w:p>
    <w:p w14:paraId="74390E86" w14:textId="5F586314" w:rsidR="00595E75" w:rsidRDefault="00595E75" w:rsidP="00DE4CAF">
      <w:pPr>
        <w:spacing w:before="174" w:line="343" w:lineRule="auto"/>
        <w:ind w:left="1275" w:right="1276"/>
        <w:jc w:val="center"/>
        <w:rPr>
          <w:b/>
          <w:sz w:val="36"/>
        </w:rPr>
      </w:pPr>
      <w:r>
        <w:rPr>
          <w:b/>
          <w:spacing w:val="-8"/>
          <w:sz w:val="36"/>
        </w:rPr>
        <w:t xml:space="preserve">KASARLA </w:t>
      </w:r>
      <w:proofErr w:type="gramStart"/>
      <w:r>
        <w:rPr>
          <w:b/>
          <w:spacing w:val="-8"/>
          <w:sz w:val="36"/>
        </w:rPr>
        <w:t>ANJALI(</w:t>
      </w:r>
      <w:proofErr w:type="gramEnd"/>
      <w:r>
        <w:rPr>
          <w:b/>
          <w:spacing w:val="-8"/>
          <w:sz w:val="36"/>
        </w:rPr>
        <w:t>2420030170)</w:t>
      </w:r>
    </w:p>
    <w:p w14:paraId="5AAAC46D" w14:textId="783B8D79" w:rsidR="00A66846" w:rsidRDefault="00000000">
      <w:pPr>
        <w:pStyle w:val="Heading1"/>
        <w:tabs>
          <w:tab w:val="left" w:pos="1521"/>
        </w:tabs>
        <w:jc w:val="center"/>
      </w:pPr>
      <w:r>
        <w:rPr>
          <w:spacing w:val="-2"/>
        </w:rPr>
        <w:t>Cluster:</w:t>
      </w:r>
      <w:r w:rsidR="00DE4CAF">
        <w:rPr>
          <w:spacing w:val="-2"/>
        </w:rPr>
        <w:t>3</w:t>
      </w:r>
      <w:r>
        <w:tab/>
      </w:r>
      <w:r>
        <w:rPr>
          <w:spacing w:val="-2"/>
        </w:rPr>
        <w:t>Section:</w:t>
      </w:r>
      <w:r w:rsidR="00DE4CAF">
        <w:rPr>
          <w:spacing w:val="-2"/>
        </w:rPr>
        <w:t>11</w:t>
      </w:r>
    </w:p>
    <w:p w14:paraId="643E7FFC" w14:textId="77777777" w:rsidR="00A66846" w:rsidRDefault="00000000">
      <w:pPr>
        <w:spacing w:before="175"/>
        <w:ind w:left="1276" w:right="1276"/>
        <w:jc w:val="center"/>
      </w:pPr>
      <w:r>
        <w:rPr>
          <w:spacing w:val="-4"/>
        </w:rPr>
        <w:t>Under</w:t>
      </w:r>
      <w:r>
        <w:rPr>
          <w:spacing w:val="-10"/>
        </w:rPr>
        <w:t xml:space="preserve"> </w:t>
      </w:r>
      <w:r>
        <w:rPr>
          <w:spacing w:val="-4"/>
        </w:rPr>
        <w:t>the</w:t>
      </w:r>
      <w:r>
        <w:rPr>
          <w:spacing w:val="-10"/>
        </w:rPr>
        <w:t xml:space="preserve"> </w:t>
      </w:r>
      <w:r>
        <w:rPr>
          <w:spacing w:val="-4"/>
        </w:rPr>
        <w:t>Esteemed</w:t>
      </w:r>
      <w:r>
        <w:rPr>
          <w:spacing w:val="-10"/>
        </w:rPr>
        <w:t xml:space="preserve"> </w:t>
      </w:r>
      <w:r>
        <w:rPr>
          <w:spacing w:val="-4"/>
        </w:rPr>
        <w:t>Guidance</w:t>
      </w:r>
      <w:r>
        <w:rPr>
          <w:spacing w:val="-10"/>
        </w:rPr>
        <w:t xml:space="preserve"> </w:t>
      </w:r>
      <w:r>
        <w:rPr>
          <w:spacing w:val="-5"/>
        </w:rPr>
        <w:t>of</w:t>
      </w:r>
    </w:p>
    <w:p w14:paraId="4CC0C016" w14:textId="2B4013A0" w:rsidR="00A66846" w:rsidRDefault="00000000">
      <w:pPr>
        <w:spacing w:before="175"/>
        <w:ind w:left="81" w:right="80"/>
        <w:jc w:val="center"/>
        <w:rPr>
          <w:b/>
        </w:rPr>
      </w:pPr>
      <w:r>
        <w:rPr>
          <w:b/>
          <w:spacing w:val="-2"/>
          <w:w w:val="105"/>
        </w:rPr>
        <w:t>Ms.</w:t>
      </w:r>
      <w:r w:rsidR="00AD5C67">
        <w:rPr>
          <w:b/>
          <w:spacing w:val="-2"/>
          <w:w w:val="105"/>
        </w:rPr>
        <w:t>K.</w:t>
      </w:r>
      <w:r>
        <w:rPr>
          <w:b/>
          <w:spacing w:val="-21"/>
          <w:w w:val="105"/>
        </w:rPr>
        <w:t xml:space="preserve"> </w:t>
      </w:r>
      <w:proofErr w:type="spellStart"/>
      <w:r>
        <w:rPr>
          <w:b/>
          <w:spacing w:val="-2"/>
          <w:w w:val="105"/>
        </w:rPr>
        <w:t>Chandusha</w:t>
      </w:r>
      <w:proofErr w:type="spellEnd"/>
    </w:p>
    <w:p w14:paraId="1995E828" w14:textId="77777777" w:rsidR="00A66846" w:rsidRDefault="00000000">
      <w:pPr>
        <w:spacing w:before="174"/>
        <w:ind w:left="81" w:right="80"/>
        <w:jc w:val="center"/>
      </w:pPr>
      <w:r>
        <w:rPr>
          <w:spacing w:val="-4"/>
        </w:rPr>
        <w:t>Assistant</w:t>
      </w:r>
      <w:r>
        <w:rPr>
          <w:spacing w:val="-14"/>
        </w:rPr>
        <w:t xml:space="preserve"> </w:t>
      </w:r>
      <w:r>
        <w:rPr>
          <w:spacing w:val="-4"/>
        </w:rPr>
        <w:t>Professor,</w:t>
      </w:r>
      <w:r>
        <w:rPr>
          <w:spacing w:val="-16"/>
        </w:rPr>
        <w:t xml:space="preserve"> </w:t>
      </w:r>
      <w:r>
        <w:rPr>
          <w:spacing w:val="-4"/>
        </w:rPr>
        <w:t>Dept</w:t>
      </w:r>
      <w:r>
        <w:rPr>
          <w:spacing w:val="-16"/>
        </w:rPr>
        <w:t xml:space="preserve"> </w:t>
      </w:r>
      <w:r>
        <w:rPr>
          <w:spacing w:val="-4"/>
        </w:rPr>
        <w:t>of</w:t>
      </w:r>
      <w:r>
        <w:rPr>
          <w:spacing w:val="-15"/>
        </w:rPr>
        <w:t xml:space="preserve"> </w:t>
      </w:r>
      <w:r>
        <w:rPr>
          <w:spacing w:val="-5"/>
        </w:rPr>
        <w:t>CSE</w:t>
      </w:r>
    </w:p>
    <w:p w14:paraId="26F80A0B" w14:textId="77777777" w:rsidR="00A66846" w:rsidRDefault="00A66846">
      <w:pPr>
        <w:pStyle w:val="BodyText"/>
        <w:ind w:left="0"/>
        <w:rPr>
          <w:sz w:val="20"/>
        </w:rPr>
      </w:pPr>
    </w:p>
    <w:p w14:paraId="14A614BA" w14:textId="77777777" w:rsidR="00A66846" w:rsidRDefault="00A66846">
      <w:pPr>
        <w:pStyle w:val="BodyText"/>
        <w:ind w:left="0"/>
        <w:rPr>
          <w:sz w:val="20"/>
        </w:rPr>
      </w:pPr>
    </w:p>
    <w:p w14:paraId="4275D70C" w14:textId="77777777" w:rsidR="00A66846" w:rsidRDefault="00000000">
      <w:pPr>
        <w:pStyle w:val="BodyText"/>
        <w:spacing w:before="152"/>
        <w:ind w:left="0"/>
        <w:rPr>
          <w:sz w:val="20"/>
        </w:rPr>
      </w:pPr>
      <w:r>
        <w:rPr>
          <w:noProof/>
          <w:sz w:val="20"/>
        </w:rPr>
        <w:drawing>
          <wp:anchor distT="0" distB="0" distL="0" distR="0" simplePos="0" relativeHeight="487587840" behindDoc="1" locked="0" layoutInCell="1" allowOverlap="1" wp14:anchorId="74124519" wp14:editId="7BF1C591">
            <wp:simplePos x="0" y="0"/>
            <wp:positionH relativeFrom="page">
              <wp:posOffset>2871616</wp:posOffset>
            </wp:positionH>
            <wp:positionV relativeFrom="paragraph">
              <wp:posOffset>259626</wp:posOffset>
            </wp:positionV>
            <wp:extent cx="1786954" cy="488918"/>
            <wp:effectExtent l="0" t="0" r="0" b="0"/>
            <wp:wrapTopAndBottom/>
            <wp:docPr id="1" name="Image 1" descr="A logo with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logo  AI-generated content may be incorrect."/>
                    <pic:cNvPicPr/>
                  </pic:nvPicPr>
                  <pic:blipFill>
                    <a:blip r:embed="rId5" cstate="print"/>
                    <a:stretch>
                      <a:fillRect/>
                    </a:stretch>
                  </pic:blipFill>
                  <pic:spPr>
                    <a:xfrm>
                      <a:off x="0" y="0"/>
                      <a:ext cx="1786954" cy="488918"/>
                    </a:xfrm>
                    <a:prstGeom prst="rect">
                      <a:avLst/>
                    </a:prstGeom>
                  </pic:spPr>
                </pic:pic>
              </a:graphicData>
            </a:graphic>
          </wp:anchor>
        </w:drawing>
      </w:r>
    </w:p>
    <w:p w14:paraId="3DC7B908" w14:textId="77777777" w:rsidR="00A66846" w:rsidRDefault="00A66846">
      <w:pPr>
        <w:pStyle w:val="BodyText"/>
        <w:ind w:left="0"/>
        <w:rPr>
          <w:sz w:val="22"/>
        </w:rPr>
      </w:pPr>
    </w:p>
    <w:p w14:paraId="3212414C" w14:textId="77777777" w:rsidR="00A66846" w:rsidRDefault="00A66846">
      <w:pPr>
        <w:pStyle w:val="BodyText"/>
        <w:ind w:left="0"/>
        <w:rPr>
          <w:sz w:val="22"/>
        </w:rPr>
      </w:pPr>
    </w:p>
    <w:p w14:paraId="015FCED7" w14:textId="77777777" w:rsidR="00A66846" w:rsidRDefault="00A66846">
      <w:pPr>
        <w:pStyle w:val="BodyText"/>
        <w:spacing w:before="66"/>
        <w:ind w:left="0"/>
        <w:rPr>
          <w:sz w:val="22"/>
        </w:rPr>
      </w:pPr>
    </w:p>
    <w:p w14:paraId="538EB37E" w14:textId="77777777" w:rsidR="00A66846" w:rsidRDefault="00000000">
      <w:pPr>
        <w:ind w:left="81" w:right="82"/>
        <w:jc w:val="center"/>
      </w:pPr>
      <w:r>
        <w:rPr>
          <w:spacing w:val="-2"/>
        </w:rPr>
        <w:t>Koneru</w:t>
      </w:r>
      <w:r>
        <w:rPr>
          <w:spacing w:val="-18"/>
        </w:rPr>
        <w:t xml:space="preserve"> </w:t>
      </w:r>
      <w:r>
        <w:rPr>
          <w:spacing w:val="-2"/>
        </w:rPr>
        <w:t>Lakshmaiah</w:t>
      </w:r>
      <w:r>
        <w:rPr>
          <w:spacing w:val="-18"/>
        </w:rPr>
        <w:t xml:space="preserve"> </w:t>
      </w:r>
      <w:r>
        <w:rPr>
          <w:spacing w:val="-2"/>
        </w:rPr>
        <w:t>Education</w:t>
      </w:r>
      <w:r>
        <w:rPr>
          <w:spacing w:val="-17"/>
        </w:rPr>
        <w:t xml:space="preserve"> </w:t>
      </w:r>
      <w:r>
        <w:rPr>
          <w:spacing w:val="-2"/>
        </w:rPr>
        <w:t>Foundation</w:t>
      </w:r>
    </w:p>
    <w:p w14:paraId="2488DB1E" w14:textId="77777777" w:rsidR="00A66846" w:rsidRDefault="00000000">
      <w:pPr>
        <w:spacing w:before="175"/>
        <w:ind w:left="81" w:right="82"/>
        <w:jc w:val="center"/>
      </w:pPr>
      <w:r>
        <w:rPr>
          <w:spacing w:val="-6"/>
        </w:rPr>
        <w:t>(Deemed</w:t>
      </w:r>
      <w:r>
        <w:rPr>
          <w:spacing w:val="-16"/>
        </w:rPr>
        <w:t xml:space="preserve"> </w:t>
      </w:r>
      <w:r>
        <w:rPr>
          <w:spacing w:val="-6"/>
        </w:rPr>
        <w:t>to</w:t>
      </w:r>
      <w:r>
        <w:rPr>
          <w:spacing w:val="-15"/>
        </w:rPr>
        <w:t xml:space="preserve"> </w:t>
      </w:r>
      <w:r>
        <w:rPr>
          <w:spacing w:val="-6"/>
        </w:rPr>
        <w:t>be</w:t>
      </w:r>
      <w:r>
        <w:rPr>
          <w:spacing w:val="-19"/>
        </w:rPr>
        <w:t xml:space="preserve"> </w:t>
      </w:r>
      <w:r>
        <w:rPr>
          <w:spacing w:val="-6"/>
        </w:rPr>
        <w:t>University</w:t>
      </w:r>
      <w:r>
        <w:rPr>
          <w:spacing w:val="-18"/>
        </w:rPr>
        <w:t xml:space="preserve"> </w:t>
      </w:r>
      <w:proofErr w:type="spellStart"/>
      <w:r>
        <w:rPr>
          <w:spacing w:val="-6"/>
        </w:rPr>
        <w:t>estd</w:t>
      </w:r>
      <w:proofErr w:type="spellEnd"/>
      <w:r>
        <w:rPr>
          <w:spacing w:val="-6"/>
        </w:rPr>
        <w:t>.</w:t>
      </w:r>
      <w:r>
        <w:rPr>
          <w:spacing w:val="-16"/>
        </w:rPr>
        <w:t xml:space="preserve"> </w:t>
      </w:r>
      <w:r>
        <w:rPr>
          <w:spacing w:val="-6"/>
        </w:rPr>
        <w:t>u/s.</w:t>
      </w:r>
      <w:r>
        <w:rPr>
          <w:spacing w:val="-16"/>
        </w:rPr>
        <w:t xml:space="preserve"> </w:t>
      </w:r>
      <w:r>
        <w:rPr>
          <w:spacing w:val="-6"/>
        </w:rPr>
        <w:t>3</w:t>
      </w:r>
      <w:r>
        <w:rPr>
          <w:spacing w:val="-17"/>
        </w:rPr>
        <w:t xml:space="preserve"> </w:t>
      </w:r>
      <w:r>
        <w:rPr>
          <w:spacing w:val="-6"/>
        </w:rPr>
        <w:t>of</w:t>
      </w:r>
      <w:r>
        <w:rPr>
          <w:spacing w:val="-17"/>
        </w:rPr>
        <w:t xml:space="preserve"> </w:t>
      </w:r>
      <w:r>
        <w:rPr>
          <w:spacing w:val="-6"/>
        </w:rPr>
        <w:t>the</w:t>
      </w:r>
      <w:r>
        <w:rPr>
          <w:spacing w:val="-16"/>
        </w:rPr>
        <w:t xml:space="preserve"> </w:t>
      </w:r>
      <w:r>
        <w:rPr>
          <w:spacing w:val="-6"/>
        </w:rPr>
        <w:t>UGC</w:t>
      </w:r>
      <w:r>
        <w:rPr>
          <w:spacing w:val="-18"/>
        </w:rPr>
        <w:t xml:space="preserve"> </w:t>
      </w:r>
      <w:r>
        <w:rPr>
          <w:spacing w:val="-6"/>
        </w:rPr>
        <w:t>Act,1956)</w:t>
      </w:r>
    </w:p>
    <w:p w14:paraId="314AD3E2" w14:textId="77777777" w:rsidR="00A66846" w:rsidRDefault="00000000">
      <w:pPr>
        <w:spacing w:before="174" w:line="400" w:lineRule="auto"/>
        <w:ind w:left="81" w:right="76"/>
        <w:jc w:val="center"/>
      </w:pPr>
      <w:proofErr w:type="spellStart"/>
      <w:r>
        <w:rPr>
          <w:spacing w:val="-2"/>
        </w:rPr>
        <w:t>Off-</w:t>
      </w:r>
      <w:proofErr w:type="gramStart"/>
      <w:r>
        <w:rPr>
          <w:spacing w:val="-2"/>
        </w:rPr>
        <w:t>Campus:Bachupally</w:t>
      </w:r>
      <w:proofErr w:type="gramEnd"/>
      <w:r>
        <w:rPr>
          <w:spacing w:val="-2"/>
        </w:rPr>
        <w:t>-Gandimaisamma</w:t>
      </w:r>
      <w:proofErr w:type="spellEnd"/>
      <w:r>
        <w:rPr>
          <w:spacing w:val="-23"/>
        </w:rPr>
        <w:t xml:space="preserve"> </w:t>
      </w:r>
      <w:proofErr w:type="gramStart"/>
      <w:r>
        <w:rPr>
          <w:spacing w:val="-2"/>
        </w:rPr>
        <w:t>Road,Bowrampet</w:t>
      </w:r>
      <w:proofErr w:type="gramEnd"/>
      <w:r>
        <w:rPr>
          <w:spacing w:val="-2"/>
        </w:rPr>
        <w:t>,</w:t>
      </w:r>
      <w:proofErr w:type="gramStart"/>
      <w:r>
        <w:rPr>
          <w:spacing w:val="-2"/>
        </w:rPr>
        <w:t>Hyderabad,Telangana</w:t>
      </w:r>
      <w:proofErr w:type="gramEnd"/>
      <w:r>
        <w:rPr>
          <w:spacing w:val="-2"/>
        </w:rPr>
        <w:t>-500</w:t>
      </w:r>
      <w:r>
        <w:rPr>
          <w:spacing w:val="-22"/>
        </w:rPr>
        <w:t xml:space="preserve"> </w:t>
      </w:r>
      <w:r>
        <w:rPr>
          <w:spacing w:val="-2"/>
        </w:rPr>
        <w:t xml:space="preserve">043. </w:t>
      </w:r>
      <w:hyperlink r:id="rId6">
        <w:r w:rsidR="00A66846">
          <w:rPr>
            <w:color w:val="467885"/>
            <w:spacing w:val="-2"/>
            <w:u w:val="single" w:color="467885"/>
          </w:rPr>
          <w:t>www.klh.edu.in</w:t>
        </w:r>
      </w:hyperlink>
    </w:p>
    <w:p w14:paraId="1EAF519B" w14:textId="77777777" w:rsidR="00A66846" w:rsidRDefault="00A66846">
      <w:pPr>
        <w:spacing w:line="400" w:lineRule="auto"/>
        <w:jc w:val="center"/>
        <w:sectPr w:rsidR="00A66846">
          <w:type w:val="continuous"/>
          <w:pgSz w:w="11910" w:h="16840"/>
          <w:pgMar w:top="1340" w:right="1417" w:bottom="280" w:left="1417" w:header="720" w:footer="720" w:gutter="0"/>
          <w:cols w:space="720"/>
        </w:sectPr>
      </w:pPr>
    </w:p>
    <w:p w14:paraId="46DA6C3E" w14:textId="77777777" w:rsidR="00A66846" w:rsidRDefault="00000000">
      <w:pPr>
        <w:pStyle w:val="BodyText"/>
        <w:ind w:left="79"/>
        <w:rPr>
          <w:sz w:val="20"/>
        </w:rPr>
      </w:pPr>
      <w:r>
        <w:rPr>
          <w:noProof/>
          <w:sz w:val="20"/>
        </w:rPr>
        <w:lastRenderedPageBreak/>
        <w:drawing>
          <wp:inline distT="0" distB="0" distL="0" distR="0" wp14:anchorId="053544B0" wp14:editId="6798D4E6">
            <wp:extent cx="5546237" cy="593883"/>
            <wp:effectExtent l="0" t="0" r="0" b="0"/>
            <wp:docPr id="2" name="Image 2" descr="A close up of a nam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lose up of a name  AI-generated content may be incorrect."/>
                    <pic:cNvPicPr/>
                  </pic:nvPicPr>
                  <pic:blipFill>
                    <a:blip r:embed="rId7" cstate="print"/>
                    <a:stretch>
                      <a:fillRect/>
                    </a:stretch>
                  </pic:blipFill>
                  <pic:spPr>
                    <a:xfrm>
                      <a:off x="0" y="0"/>
                      <a:ext cx="5546237" cy="593883"/>
                    </a:xfrm>
                    <a:prstGeom prst="rect">
                      <a:avLst/>
                    </a:prstGeom>
                  </pic:spPr>
                </pic:pic>
              </a:graphicData>
            </a:graphic>
          </wp:inline>
        </w:drawing>
      </w:r>
    </w:p>
    <w:p w14:paraId="4477648F" w14:textId="77777777" w:rsidR="00A66846" w:rsidRDefault="00000000">
      <w:pPr>
        <w:pStyle w:val="Heading1"/>
        <w:spacing w:before="304"/>
        <w:ind w:left="23"/>
      </w:pPr>
      <w:r>
        <w:rPr>
          <w:spacing w:val="-2"/>
          <w:u w:val="single"/>
        </w:rPr>
        <w:t>Abstract:</w:t>
      </w:r>
    </w:p>
    <w:p w14:paraId="368F1FBC" w14:textId="77777777" w:rsidR="00595E75" w:rsidRPr="00595E75" w:rsidRDefault="00595E75" w:rsidP="00595E75">
      <w:pPr>
        <w:pStyle w:val="BodyText"/>
        <w:spacing w:before="178" w:line="252" w:lineRule="auto"/>
        <w:ind w:right="166"/>
        <w:jc w:val="both"/>
        <w:rPr>
          <w:rFonts w:asciiTheme="minorHAnsi" w:hAnsiTheme="minorHAnsi" w:cstheme="minorHAnsi"/>
          <w:spacing w:val="-2"/>
          <w:sz w:val="28"/>
          <w:szCs w:val="28"/>
          <w:lang w:val="en-IN"/>
        </w:rPr>
      </w:pPr>
      <w:r w:rsidRPr="00595E75">
        <w:rPr>
          <w:rFonts w:asciiTheme="minorHAnsi" w:hAnsiTheme="minorHAnsi" w:cstheme="minorHAnsi"/>
          <w:spacing w:val="-2"/>
          <w:sz w:val="28"/>
          <w:szCs w:val="28"/>
          <w:lang w:val="en-IN"/>
        </w:rPr>
        <w:t xml:space="preserve">As autonomous AI agents increasingly perform high-impact operations such as API execution, financial transactions, and system orchestration, traditional static security controls become insufficient against advanced threats like </w:t>
      </w:r>
      <w:r w:rsidRPr="00595E75">
        <w:rPr>
          <w:rFonts w:asciiTheme="minorHAnsi" w:hAnsiTheme="minorHAnsi" w:cstheme="minorHAnsi"/>
          <w:b/>
          <w:bCs/>
          <w:spacing w:val="-2"/>
          <w:sz w:val="28"/>
          <w:szCs w:val="28"/>
          <w:lang w:val="en-IN"/>
        </w:rPr>
        <w:t>semantic privilege escalation</w:t>
      </w:r>
      <w:r w:rsidRPr="00595E75">
        <w:rPr>
          <w:rFonts w:asciiTheme="minorHAnsi" w:hAnsiTheme="minorHAnsi" w:cstheme="minorHAnsi"/>
          <w:spacing w:val="-2"/>
          <w:sz w:val="28"/>
          <w:szCs w:val="28"/>
          <w:lang w:val="en-IN"/>
        </w:rPr>
        <w:t xml:space="preserve">, where an agent is manipulated into misinterpreting its authority. This paper proposes an </w:t>
      </w:r>
      <w:r w:rsidRPr="00595E75">
        <w:rPr>
          <w:rFonts w:asciiTheme="minorHAnsi" w:hAnsiTheme="minorHAnsi" w:cstheme="minorHAnsi"/>
          <w:b/>
          <w:bCs/>
          <w:spacing w:val="-2"/>
          <w:sz w:val="28"/>
          <w:szCs w:val="28"/>
          <w:lang w:val="en-IN"/>
        </w:rPr>
        <w:t>Agentic Guardrail Engine</w:t>
      </w:r>
      <w:r w:rsidRPr="00595E75">
        <w:rPr>
          <w:rFonts w:asciiTheme="minorHAnsi" w:hAnsiTheme="minorHAnsi" w:cstheme="minorHAnsi"/>
          <w:spacing w:val="-2"/>
          <w:sz w:val="28"/>
          <w:szCs w:val="28"/>
          <w:lang w:val="en-IN"/>
        </w:rPr>
        <w:t>, a real-time intent-auditing framework designed to dynamically evaluate and regulate agent actions before execution.</w:t>
      </w:r>
    </w:p>
    <w:p w14:paraId="2BC13236" w14:textId="1C79D256" w:rsidR="00595E75" w:rsidRPr="00595E75" w:rsidRDefault="00595E75" w:rsidP="00595E75">
      <w:pPr>
        <w:pStyle w:val="BodyText"/>
        <w:spacing w:before="178" w:line="252" w:lineRule="auto"/>
        <w:ind w:right="166"/>
        <w:jc w:val="both"/>
        <w:rPr>
          <w:rFonts w:asciiTheme="minorHAnsi" w:hAnsiTheme="minorHAnsi" w:cstheme="minorHAnsi"/>
          <w:spacing w:val="-2"/>
          <w:sz w:val="28"/>
          <w:szCs w:val="28"/>
          <w:lang w:val="en-IN"/>
        </w:rPr>
      </w:pPr>
      <w:r w:rsidRPr="00595E75">
        <w:rPr>
          <w:rFonts w:asciiTheme="minorHAnsi" w:hAnsiTheme="minorHAnsi" w:cstheme="minorHAnsi"/>
          <w:spacing w:val="-2"/>
          <w:sz w:val="28"/>
          <w:szCs w:val="28"/>
          <w:lang w:val="en-IN"/>
        </w:rPr>
        <w:t xml:space="preserve">The core idea is to shift from rule-based validation to </w:t>
      </w:r>
      <w:r w:rsidRPr="00595E75">
        <w:rPr>
          <w:rFonts w:asciiTheme="minorHAnsi" w:hAnsiTheme="minorHAnsi" w:cstheme="minorHAnsi"/>
          <w:b/>
          <w:bCs/>
          <w:spacing w:val="-2"/>
          <w:sz w:val="28"/>
          <w:szCs w:val="28"/>
          <w:lang w:val="en-IN"/>
        </w:rPr>
        <w:t>intent-aware security enforcement</w:t>
      </w:r>
      <w:r w:rsidRPr="00595E75">
        <w:rPr>
          <w:rFonts w:asciiTheme="minorHAnsi" w:hAnsiTheme="minorHAnsi" w:cstheme="minorHAnsi"/>
          <w:spacing w:val="-2"/>
          <w:sz w:val="28"/>
          <w:szCs w:val="28"/>
          <w:lang w:val="en-IN"/>
        </w:rPr>
        <w:t xml:space="preserve">. The system continuously intercepts agent-generated actions, semantically </w:t>
      </w:r>
      <w:r w:rsidR="00A22F03" w:rsidRPr="00A22F03">
        <w:rPr>
          <w:rFonts w:asciiTheme="minorHAnsi" w:hAnsiTheme="minorHAnsi" w:cstheme="minorHAnsi"/>
          <w:spacing w:val="-2"/>
          <w:sz w:val="28"/>
          <w:szCs w:val="28"/>
          <w:lang w:val="en-IN"/>
        </w:rPr>
        <w:t>analyses</w:t>
      </w:r>
      <w:r w:rsidRPr="00595E75">
        <w:rPr>
          <w:rFonts w:asciiTheme="minorHAnsi" w:hAnsiTheme="minorHAnsi" w:cstheme="minorHAnsi"/>
          <w:spacing w:val="-2"/>
          <w:sz w:val="28"/>
          <w:szCs w:val="28"/>
          <w:lang w:val="en-IN"/>
        </w:rPr>
        <w:t xml:space="preserve"> their underlying intent using contextual reasoning models, and compares them against an organization’s predefined security policies and </w:t>
      </w:r>
      <w:r w:rsidR="00A22F03" w:rsidRPr="00A22F03">
        <w:rPr>
          <w:rFonts w:asciiTheme="minorHAnsi" w:hAnsiTheme="minorHAnsi" w:cstheme="minorHAnsi"/>
          <w:spacing w:val="-2"/>
          <w:sz w:val="28"/>
          <w:szCs w:val="28"/>
          <w:lang w:val="en-IN"/>
        </w:rPr>
        <w:t>behavioural</w:t>
      </w:r>
      <w:r w:rsidRPr="00595E75">
        <w:rPr>
          <w:rFonts w:asciiTheme="minorHAnsi" w:hAnsiTheme="minorHAnsi" w:cstheme="minorHAnsi"/>
          <w:spacing w:val="-2"/>
          <w:sz w:val="28"/>
          <w:szCs w:val="28"/>
          <w:lang w:val="en-IN"/>
        </w:rPr>
        <w:t xml:space="preserve"> baselines. Instead of blocking actions solely based on rigid rules, the engine evaluates </w:t>
      </w:r>
      <w:r w:rsidRPr="00595E75">
        <w:rPr>
          <w:rFonts w:asciiTheme="minorHAnsi" w:hAnsiTheme="minorHAnsi" w:cstheme="minorHAnsi"/>
          <w:b/>
          <w:bCs/>
          <w:spacing w:val="-2"/>
          <w:sz w:val="28"/>
          <w:szCs w:val="28"/>
          <w:lang w:val="en-IN"/>
        </w:rPr>
        <w:t>intent deviation scores</w:t>
      </w:r>
      <w:r w:rsidRPr="00595E75">
        <w:rPr>
          <w:rFonts w:asciiTheme="minorHAnsi" w:hAnsiTheme="minorHAnsi" w:cstheme="minorHAnsi"/>
          <w:spacing w:val="-2"/>
          <w:sz w:val="28"/>
          <w:szCs w:val="28"/>
          <w:lang w:val="en-IN"/>
        </w:rPr>
        <w:t xml:space="preserve"> to determine whether an action aligns with expected operational norms.</w:t>
      </w:r>
    </w:p>
    <w:p w14:paraId="2DAFFCF6" w14:textId="77777777" w:rsidR="00595E75" w:rsidRPr="00595E75" w:rsidRDefault="00595E75" w:rsidP="00595E75">
      <w:pPr>
        <w:pStyle w:val="BodyText"/>
        <w:spacing w:before="178" w:line="252" w:lineRule="auto"/>
        <w:ind w:right="166"/>
        <w:jc w:val="both"/>
        <w:rPr>
          <w:rFonts w:asciiTheme="minorHAnsi" w:hAnsiTheme="minorHAnsi" w:cstheme="minorHAnsi"/>
          <w:spacing w:val="-2"/>
          <w:sz w:val="28"/>
          <w:szCs w:val="28"/>
          <w:lang w:val="en-IN"/>
        </w:rPr>
      </w:pPr>
      <w:r w:rsidRPr="00595E75">
        <w:rPr>
          <w:rFonts w:asciiTheme="minorHAnsi" w:hAnsiTheme="minorHAnsi" w:cstheme="minorHAnsi"/>
          <w:spacing w:val="-2"/>
          <w:sz w:val="28"/>
          <w:szCs w:val="28"/>
          <w:lang w:val="en-IN"/>
        </w:rPr>
        <w:t xml:space="preserve">When deviations exceed acceptable thresholds, the system triggers </w:t>
      </w:r>
      <w:r w:rsidRPr="00595E75">
        <w:rPr>
          <w:rFonts w:asciiTheme="minorHAnsi" w:hAnsiTheme="minorHAnsi" w:cstheme="minorHAnsi"/>
          <w:b/>
          <w:bCs/>
          <w:spacing w:val="-2"/>
          <w:sz w:val="28"/>
          <w:szCs w:val="28"/>
          <w:lang w:val="en-IN"/>
        </w:rPr>
        <w:t>adaptive human-in-the-loop intervention</w:t>
      </w:r>
      <w:r w:rsidRPr="00595E75">
        <w:rPr>
          <w:rFonts w:asciiTheme="minorHAnsi" w:hAnsiTheme="minorHAnsi" w:cstheme="minorHAnsi"/>
          <w:spacing w:val="-2"/>
          <w:sz w:val="28"/>
          <w:szCs w:val="28"/>
          <w:lang w:val="en-IN"/>
        </w:rPr>
        <w:t>, ensuring that only high-risk or ambiguous decisions require manual approval. This minimizes operational friction while maintaining robust security oversight. The architecture integrates policy graphs, contextual embeddings, and anomaly detection mechanisms to provide explainable and auditable decision-making.</w:t>
      </w:r>
    </w:p>
    <w:p w14:paraId="53883DCF" w14:textId="77777777" w:rsidR="00595E75" w:rsidRPr="00595E75" w:rsidRDefault="00595E75" w:rsidP="00595E75">
      <w:pPr>
        <w:pStyle w:val="BodyText"/>
        <w:spacing w:before="178" w:line="252" w:lineRule="auto"/>
        <w:ind w:right="166"/>
        <w:jc w:val="both"/>
        <w:rPr>
          <w:rFonts w:asciiTheme="minorHAnsi" w:hAnsiTheme="minorHAnsi" w:cstheme="minorHAnsi"/>
          <w:spacing w:val="-2"/>
          <w:sz w:val="28"/>
          <w:szCs w:val="28"/>
          <w:lang w:val="en-IN"/>
        </w:rPr>
      </w:pPr>
      <w:r w:rsidRPr="00595E75">
        <w:rPr>
          <w:rFonts w:asciiTheme="minorHAnsi" w:hAnsiTheme="minorHAnsi" w:cstheme="minorHAnsi"/>
          <w:spacing w:val="-2"/>
          <w:sz w:val="28"/>
          <w:szCs w:val="28"/>
          <w:lang w:val="en-IN"/>
        </w:rPr>
        <w:t xml:space="preserve">The proposed approach enhances resilience against manipulation attacks, reduces false positives, and establishes a scalable framework for governing autonomous AI systems in sensitive environments. By embedding </w:t>
      </w:r>
      <w:r w:rsidRPr="00595E75">
        <w:rPr>
          <w:rFonts w:asciiTheme="minorHAnsi" w:hAnsiTheme="minorHAnsi" w:cstheme="minorHAnsi"/>
          <w:b/>
          <w:bCs/>
          <w:spacing w:val="-2"/>
          <w:sz w:val="28"/>
          <w:szCs w:val="28"/>
          <w:lang w:val="en-IN"/>
        </w:rPr>
        <w:t>real-time intent validation</w:t>
      </w:r>
      <w:r w:rsidRPr="00595E75">
        <w:rPr>
          <w:rFonts w:asciiTheme="minorHAnsi" w:hAnsiTheme="minorHAnsi" w:cstheme="minorHAnsi"/>
          <w:spacing w:val="-2"/>
          <w:sz w:val="28"/>
          <w:szCs w:val="28"/>
          <w:lang w:val="en-IN"/>
        </w:rPr>
        <w:t xml:space="preserve"> into agent workflows, the Agentic Guardrail Engine represents a critical step toward secure and trustworthy autonomous AI deployment.</w:t>
      </w:r>
    </w:p>
    <w:p w14:paraId="33197E62" w14:textId="7E41975F" w:rsidR="00A66846" w:rsidRDefault="00A66846" w:rsidP="005C748F">
      <w:pPr>
        <w:pStyle w:val="BodyText"/>
        <w:spacing w:before="178" w:line="252" w:lineRule="auto"/>
        <w:ind w:right="166"/>
      </w:pPr>
    </w:p>
    <w:sectPr w:rsidR="00A66846">
      <w:pgSz w:w="11910" w:h="16840"/>
      <w:pgMar w:top="15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BF0"/>
    <w:multiLevelType w:val="multilevel"/>
    <w:tmpl w:val="6520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A766E"/>
    <w:multiLevelType w:val="multilevel"/>
    <w:tmpl w:val="50DA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357C41"/>
    <w:multiLevelType w:val="multilevel"/>
    <w:tmpl w:val="1CC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A604A2"/>
    <w:multiLevelType w:val="multilevel"/>
    <w:tmpl w:val="B1E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2402D3"/>
    <w:multiLevelType w:val="multilevel"/>
    <w:tmpl w:val="3520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B3669F"/>
    <w:multiLevelType w:val="multilevel"/>
    <w:tmpl w:val="7F5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DA2384"/>
    <w:multiLevelType w:val="multilevel"/>
    <w:tmpl w:val="684E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0A6176"/>
    <w:multiLevelType w:val="multilevel"/>
    <w:tmpl w:val="86B0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932253"/>
    <w:multiLevelType w:val="multilevel"/>
    <w:tmpl w:val="F9AA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286ADA"/>
    <w:multiLevelType w:val="multilevel"/>
    <w:tmpl w:val="014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685A87"/>
    <w:multiLevelType w:val="multilevel"/>
    <w:tmpl w:val="91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972E73"/>
    <w:multiLevelType w:val="multilevel"/>
    <w:tmpl w:val="3A2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996B8F"/>
    <w:multiLevelType w:val="multilevel"/>
    <w:tmpl w:val="49CE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963090"/>
    <w:multiLevelType w:val="multilevel"/>
    <w:tmpl w:val="7F42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256CDD"/>
    <w:multiLevelType w:val="multilevel"/>
    <w:tmpl w:val="3BE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A17143"/>
    <w:multiLevelType w:val="multilevel"/>
    <w:tmpl w:val="B6DE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B07454"/>
    <w:multiLevelType w:val="multilevel"/>
    <w:tmpl w:val="F8DA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B72E93"/>
    <w:multiLevelType w:val="multilevel"/>
    <w:tmpl w:val="E1B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CD0F2C"/>
    <w:multiLevelType w:val="multilevel"/>
    <w:tmpl w:val="78A0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4360F7"/>
    <w:multiLevelType w:val="multilevel"/>
    <w:tmpl w:val="485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661BED"/>
    <w:multiLevelType w:val="multilevel"/>
    <w:tmpl w:val="088A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007384"/>
    <w:multiLevelType w:val="multilevel"/>
    <w:tmpl w:val="C68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BB5A93"/>
    <w:multiLevelType w:val="multilevel"/>
    <w:tmpl w:val="DF6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3D5DB5"/>
    <w:multiLevelType w:val="multilevel"/>
    <w:tmpl w:val="7216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0563CA"/>
    <w:multiLevelType w:val="multilevel"/>
    <w:tmpl w:val="076E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0E0BA6"/>
    <w:multiLevelType w:val="multilevel"/>
    <w:tmpl w:val="09B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9C0CBD"/>
    <w:multiLevelType w:val="multilevel"/>
    <w:tmpl w:val="D4B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E342C9"/>
    <w:multiLevelType w:val="multilevel"/>
    <w:tmpl w:val="B19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9F0019"/>
    <w:multiLevelType w:val="multilevel"/>
    <w:tmpl w:val="CA3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CF6BC7"/>
    <w:multiLevelType w:val="multilevel"/>
    <w:tmpl w:val="EAAC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767F63"/>
    <w:multiLevelType w:val="multilevel"/>
    <w:tmpl w:val="B31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164566"/>
    <w:multiLevelType w:val="multilevel"/>
    <w:tmpl w:val="50C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A07EE1"/>
    <w:multiLevelType w:val="multilevel"/>
    <w:tmpl w:val="BB96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3B3AC6"/>
    <w:multiLevelType w:val="multilevel"/>
    <w:tmpl w:val="1062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7E7746"/>
    <w:multiLevelType w:val="multilevel"/>
    <w:tmpl w:val="F500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A12FCE"/>
    <w:multiLevelType w:val="multilevel"/>
    <w:tmpl w:val="4A948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281D6F"/>
    <w:multiLevelType w:val="multilevel"/>
    <w:tmpl w:val="BC1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2F2029"/>
    <w:multiLevelType w:val="multilevel"/>
    <w:tmpl w:val="FA36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8A44AA"/>
    <w:multiLevelType w:val="multilevel"/>
    <w:tmpl w:val="F712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0360C9"/>
    <w:multiLevelType w:val="multilevel"/>
    <w:tmpl w:val="B78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ED76E8"/>
    <w:multiLevelType w:val="multilevel"/>
    <w:tmpl w:val="D68C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8F36BE"/>
    <w:multiLevelType w:val="multilevel"/>
    <w:tmpl w:val="AAAE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A74F51"/>
    <w:multiLevelType w:val="multilevel"/>
    <w:tmpl w:val="3B00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594010"/>
    <w:multiLevelType w:val="multilevel"/>
    <w:tmpl w:val="DF9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8424501">
    <w:abstractNumId w:val="39"/>
  </w:num>
  <w:num w:numId="2" w16cid:durableId="1805390528">
    <w:abstractNumId w:val="28"/>
  </w:num>
  <w:num w:numId="3" w16cid:durableId="2073650213">
    <w:abstractNumId w:val="4"/>
  </w:num>
  <w:num w:numId="4" w16cid:durableId="1677342153">
    <w:abstractNumId w:val="16"/>
  </w:num>
  <w:num w:numId="5" w16cid:durableId="485097996">
    <w:abstractNumId w:val="8"/>
  </w:num>
  <w:num w:numId="6" w16cid:durableId="561404447">
    <w:abstractNumId w:val="21"/>
  </w:num>
  <w:num w:numId="7" w16cid:durableId="619385837">
    <w:abstractNumId w:val="12"/>
  </w:num>
  <w:num w:numId="8" w16cid:durableId="341861212">
    <w:abstractNumId w:val="15"/>
  </w:num>
  <w:num w:numId="9" w16cid:durableId="90202194">
    <w:abstractNumId w:val="10"/>
  </w:num>
  <w:num w:numId="10" w16cid:durableId="225461062">
    <w:abstractNumId w:val="40"/>
  </w:num>
  <w:num w:numId="11" w16cid:durableId="2002926112">
    <w:abstractNumId w:val="1"/>
  </w:num>
  <w:num w:numId="12" w16cid:durableId="487671187">
    <w:abstractNumId w:val="9"/>
  </w:num>
  <w:num w:numId="13" w16cid:durableId="2139763364">
    <w:abstractNumId w:val="34"/>
  </w:num>
  <w:num w:numId="14" w16cid:durableId="1567915968">
    <w:abstractNumId w:val="41"/>
  </w:num>
  <w:num w:numId="15" w16cid:durableId="423188465">
    <w:abstractNumId w:val="26"/>
  </w:num>
  <w:num w:numId="16" w16cid:durableId="1624077365">
    <w:abstractNumId w:val="33"/>
  </w:num>
  <w:num w:numId="17" w16cid:durableId="1487087573">
    <w:abstractNumId w:val="32"/>
  </w:num>
  <w:num w:numId="18" w16cid:durableId="787091767">
    <w:abstractNumId w:val="29"/>
  </w:num>
  <w:num w:numId="19" w16cid:durableId="165675045">
    <w:abstractNumId w:val="13"/>
  </w:num>
  <w:num w:numId="20" w16cid:durableId="1181965668">
    <w:abstractNumId w:val="17"/>
  </w:num>
  <w:num w:numId="21" w16cid:durableId="313879283">
    <w:abstractNumId w:val="3"/>
  </w:num>
  <w:num w:numId="22" w16cid:durableId="1792894764">
    <w:abstractNumId w:val="25"/>
  </w:num>
  <w:num w:numId="23" w16cid:durableId="611939197">
    <w:abstractNumId w:val="24"/>
  </w:num>
  <w:num w:numId="24" w16cid:durableId="1198545577">
    <w:abstractNumId w:val="22"/>
  </w:num>
  <w:num w:numId="25" w16cid:durableId="1298947158">
    <w:abstractNumId w:val="27"/>
  </w:num>
  <w:num w:numId="26" w16cid:durableId="864758433">
    <w:abstractNumId w:val="11"/>
  </w:num>
  <w:num w:numId="27" w16cid:durableId="88015828">
    <w:abstractNumId w:val="7"/>
  </w:num>
  <w:num w:numId="28" w16cid:durableId="243608873">
    <w:abstractNumId w:val="2"/>
  </w:num>
  <w:num w:numId="29" w16cid:durableId="1045133079">
    <w:abstractNumId w:val="18"/>
  </w:num>
  <w:num w:numId="30" w16cid:durableId="971716214">
    <w:abstractNumId w:val="0"/>
  </w:num>
  <w:num w:numId="31" w16cid:durableId="377514026">
    <w:abstractNumId w:val="5"/>
  </w:num>
  <w:num w:numId="32" w16cid:durableId="2111319218">
    <w:abstractNumId w:val="35"/>
  </w:num>
  <w:num w:numId="33" w16cid:durableId="603270409">
    <w:abstractNumId w:val="37"/>
  </w:num>
  <w:num w:numId="34" w16cid:durableId="1570338610">
    <w:abstractNumId w:val="38"/>
  </w:num>
  <w:num w:numId="35" w16cid:durableId="534122583">
    <w:abstractNumId w:val="6"/>
  </w:num>
  <w:num w:numId="36" w16cid:durableId="1437402688">
    <w:abstractNumId w:val="43"/>
  </w:num>
  <w:num w:numId="37" w16cid:durableId="1532065223">
    <w:abstractNumId w:val="42"/>
  </w:num>
  <w:num w:numId="38" w16cid:durableId="1382165861">
    <w:abstractNumId w:val="14"/>
  </w:num>
  <w:num w:numId="39" w16cid:durableId="875317778">
    <w:abstractNumId w:val="23"/>
  </w:num>
  <w:num w:numId="40" w16cid:durableId="800003434">
    <w:abstractNumId w:val="30"/>
  </w:num>
  <w:num w:numId="41" w16cid:durableId="344408230">
    <w:abstractNumId w:val="20"/>
  </w:num>
  <w:num w:numId="42" w16cid:durableId="1815559711">
    <w:abstractNumId w:val="31"/>
  </w:num>
  <w:num w:numId="43" w16cid:durableId="1091048406">
    <w:abstractNumId w:val="36"/>
  </w:num>
  <w:num w:numId="44" w16cid:durableId="20744989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846"/>
    <w:rsid w:val="00595E75"/>
    <w:rsid w:val="005C748F"/>
    <w:rsid w:val="0070393F"/>
    <w:rsid w:val="007B6162"/>
    <w:rsid w:val="008276FE"/>
    <w:rsid w:val="008D381A"/>
    <w:rsid w:val="009F6F7D"/>
    <w:rsid w:val="00A22F03"/>
    <w:rsid w:val="00A66846"/>
    <w:rsid w:val="00AD5C67"/>
    <w:rsid w:val="00B97039"/>
    <w:rsid w:val="00C7362E"/>
    <w:rsid w:val="00D03ADE"/>
    <w:rsid w:val="00DE4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51086"/>
  <w15:docId w15:val="{E4B47A47-5F32-4E9F-9E31-57F232ACB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81"/>
      <w:ind w:left="3"/>
      <w:outlineLvl w:val="0"/>
    </w:pPr>
    <w:rPr>
      <w:b/>
      <w:bCs/>
      <w:sz w:val="28"/>
      <w:szCs w:val="28"/>
    </w:rPr>
  </w:style>
  <w:style w:type="paragraph" w:styleId="Heading2">
    <w:name w:val="heading 2"/>
    <w:basedOn w:val="Normal"/>
    <w:next w:val="Normal"/>
    <w:link w:val="Heading2Char"/>
    <w:uiPriority w:val="9"/>
    <w:semiHidden/>
    <w:unhideWhenUsed/>
    <w:qFormat/>
    <w:rsid w:val="00DE4CA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E4CA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DE4CA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E4CA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spacing w:before="82"/>
      <w:ind w:left="82" w:right="1"/>
      <w:jc w:val="center"/>
    </w:pPr>
    <w:rPr>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DE4CA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E4CAF"/>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DE4CA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E4CAF"/>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SRIHITHA 2420030099</dc:creator>
  <cp:lastModifiedBy>B SRIHITHA 2420030099</cp:lastModifiedBy>
  <cp:revision>2</cp:revision>
  <dcterms:created xsi:type="dcterms:W3CDTF">2026-04-22T14:04:00Z</dcterms:created>
  <dcterms:modified xsi:type="dcterms:W3CDTF">2026-04-22T14:04:00Z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