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9879C" w14:textId="66DB8CB1" w:rsidR="00A66846" w:rsidRPr="00DE4CAF" w:rsidRDefault="00FD33C0" w:rsidP="00DE4CAF">
      <w:pPr>
        <w:pStyle w:val="Title"/>
      </w:pPr>
      <w:r>
        <w:rPr>
          <w:spacing w:val="-2"/>
        </w:rPr>
        <w:t>REPORT</w:t>
      </w:r>
    </w:p>
    <w:p w14:paraId="1CB420A6" w14:textId="77777777" w:rsidR="00A66846" w:rsidRDefault="00000000">
      <w:pPr>
        <w:spacing w:before="182"/>
        <w:ind w:left="1280" w:right="1276"/>
        <w:jc w:val="center"/>
        <w:rPr>
          <w:b/>
          <w:spacing w:val="-2"/>
        </w:rPr>
      </w:pPr>
      <w:r>
        <w:rPr>
          <w:b/>
        </w:rPr>
        <w:t>COMPUTER</w:t>
      </w:r>
      <w:r>
        <w:rPr>
          <w:b/>
          <w:spacing w:val="14"/>
        </w:rPr>
        <w:t xml:space="preserve"> </w:t>
      </w:r>
      <w:r>
        <w:rPr>
          <w:b/>
        </w:rPr>
        <w:t>NETWORKS-</w:t>
      </w:r>
      <w:r>
        <w:rPr>
          <w:b/>
          <w:spacing w:val="-2"/>
        </w:rPr>
        <w:t>24CS2202</w:t>
      </w:r>
    </w:p>
    <w:p w14:paraId="3C777D86" w14:textId="77777777" w:rsidR="005C748F" w:rsidRDefault="005C748F">
      <w:pPr>
        <w:spacing w:before="182"/>
        <w:ind w:left="1280" w:right="1276"/>
        <w:jc w:val="center"/>
        <w:rPr>
          <w:b/>
        </w:rPr>
      </w:pPr>
    </w:p>
    <w:p w14:paraId="1ECB3DD1" w14:textId="709A56F8" w:rsidR="008276FE" w:rsidRDefault="00A22F03" w:rsidP="00DE4CAF">
      <w:pPr>
        <w:spacing w:before="4"/>
        <w:ind w:left="81" w:right="80"/>
        <w:jc w:val="center"/>
        <w:rPr>
          <w:b/>
          <w:bCs/>
          <w:sz w:val="36"/>
          <w:szCs w:val="36"/>
        </w:rPr>
      </w:pPr>
      <w:r w:rsidRPr="00A22F03">
        <w:rPr>
          <w:b/>
          <w:bCs/>
          <w:sz w:val="36"/>
          <w:szCs w:val="36"/>
        </w:rPr>
        <w:t>The Agentic “Guardrail</w:t>
      </w:r>
      <w:r>
        <w:rPr>
          <w:b/>
          <w:bCs/>
          <w:sz w:val="36"/>
          <w:szCs w:val="36"/>
        </w:rPr>
        <w:t>”</w:t>
      </w:r>
    </w:p>
    <w:p w14:paraId="10E80C9E" w14:textId="77777777" w:rsidR="00A22F03" w:rsidRPr="00DE4CAF" w:rsidRDefault="00A22F03" w:rsidP="00DE4CAF">
      <w:pPr>
        <w:spacing w:before="4"/>
        <w:ind w:left="81" w:right="80"/>
        <w:jc w:val="center"/>
        <w:rPr>
          <w:b/>
          <w:lang w:val="en-IN"/>
        </w:rPr>
      </w:pPr>
    </w:p>
    <w:p w14:paraId="74D363AA" w14:textId="77777777" w:rsidR="00A66846" w:rsidRDefault="00000000">
      <w:pPr>
        <w:spacing w:before="4"/>
        <w:ind w:left="81" w:right="80"/>
        <w:jc w:val="center"/>
        <w:rPr>
          <w:b/>
        </w:rPr>
      </w:pPr>
      <w:r>
        <w:rPr>
          <w:b/>
        </w:rPr>
        <w:t>BACHELOR</w:t>
      </w:r>
      <w:r>
        <w:rPr>
          <w:b/>
          <w:spacing w:val="-17"/>
        </w:rPr>
        <w:t xml:space="preserve"> </w:t>
      </w:r>
      <w:r>
        <w:rPr>
          <w:b/>
        </w:rPr>
        <w:t>OF</w:t>
      </w:r>
      <w:r>
        <w:rPr>
          <w:b/>
          <w:spacing w:val="-14"/>
        </w:rPr>
        <w:t xml:space="preserve"> </w:t>
      </w:r>
      <w:r>
        <w:rPr>
          <w:b/>
          <w:spacing w:val="-2"/>
        </w:rPr>
        <w:t>TECHNOLOGY</w:t>
      </w:r>
    </w:p>
    <w:p w14:paraId="6CA3590E" w14:textId="77777777" w:rsidR="00A66846" w:rsidRDefault="00000000">
      <w:pPr>
        <w:spacing w:before="174"/>
        <w:ind w:left="1276" w:right="1276"/>
        <w:jc w:val="center"/>
        <w:rPr>
          <w:b/>
        </w:rPr>
      </w:pPr>
      <w:r>
        <w:rPr>
          <w:b/>
          <w:spacing w:val="-5"/>
        </w:rPr>
        <w:t>In</w:t>
      </w:r>
    </w:p>
    <w:p w14:paraId="519C684B" w14:textId="2DCDB39E" w:rsidR="00A66846" w:rsidRDefault="00000000">
      <w:pPr>
        <w:spacing w:before="172"/>
        <w:ind w:left="81" w:right="80"/>
        <w:jc w:val="center"/>
        <w:rPr>
          <w:b/>
        </w:rPr>
      </w:pPr>
      <w:r>
        <w:rPr>
          <w:b/>
        </w:rPr>
        <w:t>DEPARTMENT</w:t>
      </w:r>
      <w:r>
        <w:rPr>
          <w:b/>
          <w:spacing w:val="4"/>
        </w:rPr>
        <w:t xml:space="preserve"> </w:t>
      </w:r>
      <w:r>
        <w:rPr>
          <w:b/>
        </w:rPr>
        <w:t>OF COMPUTER</w:t>
      </w:r>
      <w:r>
        <w:rPr>
          <w:b/>
          <w:spacing w:val="4"/>
        </w:rPr>
        <w:t xml:space="preserve"> </w:t>
      </w:r>
      <w:r>
        <w:rPr>
          <w:b/>
        </w:rPr>
        <w:t>SCIENCE</w:t>
      </w:r>
      <w:r>
        <w:rPr>
          <w:b/>
          <w:spacing w:val="6"/>
        </w:rPr>
        <w:t xml:space="preserve"> </w:t>
      </w:r>
      <w:r w:rsidR="009F6F7D">
        <w:rPr>
          <w:b/>
          <w:spacing w:val="6"/>
        </w:rPr>
        <w:t>and</w:t>
      </w:r>
      <w:r>
        <w:rPr>
          <w:b/>
          <w:spacing w:val="1"/>
        </w:rPr>
        <w:t xml:space="preserve"> </w:t>
      </w:r>
      <w:r>
        <w:rPr>
          <w:b/>
          <w:spacing w:val="-2"/>
        </w:rPr>
        <w:t>ENGINEERING</w:t>
      </w:r>
    </w:p>
    <w:p w14:paraId="7859E8F9" w14:textId="77777777" w:rsidR="00A66846" w:rsidRDefault="00000000">
      <w:pPr>
        <w:spacing w:before="175"/>
        <w:ind w:left="1276" w:right="1276"/>
        <w:jc w:val="center"/>
        <w:rPr>
          <w:b/>
        </w:rPr>
      </w:pPr>
      <w:proofErr w:type="gramStart"/>
      <w:r>
        <w:rPr>
          <w:b/>
          <w:spacing w:val="-5"/>
        </w:rPr>
        <w:t>By</w:t>
      </w:r>
      <w:proofErr w:type="gramEnd"/>
    </w:p>
    <w:p w14:paraId="4FB12A26" w14:textId="1012128C" w:rsidR="00A66846" w:rsidRDefault="005C748F" w:rsidP="00DE4CAF">
      <w:pPr>
        <w:spacing w:before="174" w:line="343" w:lineRule="auto"/>
        <w:ind w:left="1275" w:right="1276"/>
        <w:jc w:val="center"/>
        <w:rPr>
          <w:b/>
          <w:spacing w:val="-8"/>
          <w:sz w:val="36"/>
        </w:rPr>
      </w:pPr>
      <w:r>
        <w:rPr>
          <w:b/>
          <w:spacing w:val="-8"/>
          <w:sz w:val="36"/>
        </w:rPr>
        <w:t xml:space="preserve">BANDI </w:t>
      </w:r>
      <w:proofErr w:type="gramStart"/>
      <w:r>
        <w:rPr>
          <w:b/>
          <w:spacing w:val="-8"/>
          <w:sz w:val="36"/>
        </w:rPr>
        <w:t>SRIHITHA</w:t>
      </w:r>
      <w:r w:rsidR="00DE4CAF">
        <w:rPr>
          <w:b/>
          <w:spacing w:val="-8"/>
          <w:sz w:val="36"/>
        </w:rPr>
        <w:t>(</w:t>
      </w:r>
      <w:proofErr w:type="gramEnd"/>
      <w:r w:rsidR="00DE4CAF">
        <w:rPr>
          <w:b/>
          <w:spacing w:val="-8"/>
          <w:sz w:val="36"/>
        </w:rPr>
        <w:t>2420030</w:t>
      </w:r>
      <w:r>
        <w:rPr>
          <w:b/>
          <w:spacing w:val="-8"/>
          <w:sz w:val="36"/>
        </w:rPr>
        <w:t>099</w:t>
      </w:r>
      <w:r w:rsidR="00DE4CAF">
        <w:rPr>
          <w:b/>
          <w:spacing w:val="-8"/>
          <w:sz w:val="36"/>
        </w:rPr>
        <w:t>)</w:t>
      </w:r>
    </w:p>
    <w:p w14:paraId="74390E86" w14:textId="5F586314" w:rsidR="00595E75" w:rsidRDefault="00595E75" w:rsidP="00DE4CAF">
      <w:pPr>
        <w:spacing w:before="174" w:line="343" w:lineRule="auto"/>
        <w:ind w:left="1275" w:right="1276"/>
        <w:jc w:val="center"/>
        <w:rPr>
          <w:b/>
          <w:sz w:val="36"/>
        </w:rPr>
      </w:pPr>
      <w:r>
        <w:rPr>
          <w:b/>
          <w:spacing w:val="-8"/>
          <w:sz w:val="36"/>
        </w:rPr>
        <w:t xml:space="preserve">KASARLA </w:t>
      </w:r>
      <w:proofErr w:type="gramStart"/>
      <w:r>
        <w:rPr>
          <w:b/>
          <w:spacing w:val="-8"/>
          <w:sz w:val="36"/>
        </w:rPr>
        <w:t>ANJALI(</w:t>
      </w:r>
      <w:proofErr w:type="gramEnd"/>
      <w:r>
        <w:rPr>
          <w:b/>
          <w:spacing w:val="-8"/>
          <w:sz w:val="36"/>
        </w:rPr>
        <w:t>2420030170)</w:t>
      </w:r>
    </w:p>
    <w:p w14:paraId="5AAAC46D" w14:textId="783B8D79" w:rsidR="00A66846" w:rsidRDefault="00000000">
      <w:pPr>
        <w:pStyle w:val="Heading1"/>
        <w:tabs>
          <w:tab w:val="left" w:pos="1521"/>
        </w:tabs>
        <w:jc w:val="center"/>
      </w:pPr>
      <w:r>
        <w:rPr>
          <w:spacing w:val="-2"/>
        </w:rPr>
        <w:t>Cluster:</w:t>
      </w:r>
      <w:r w:rsidR="00DE4CAF">
        <w:rPr>
          <w:spacing w:val="-2"/>
        </w:rPr>
        <w:t>3</w:t>
      </w:r>
      <w:r>
        <w:tab/>
      </w:r>
      <w:r>
        <w:rPr>
          <w:spacing w:val="-2"/>
        </w:rPr>
        <w:t>Section:</w:t>
      </w:r>
      <w:r w:rsidR="00DE4CAF">
        <w:rPr>
          <w:spacing w:val="-2"/>
        </w:rPr>
        <w:t>11</w:t>
      </w:r>
    </w:p>
    <w:p w14:paraId="643E7FFC" w14:textId="77777777" w:rsidR="00A66846" w:rsidRDefault="00000000">
      <w:pPr>
        <w:spacing w:before="175"/>
        <w:ind w:left="1276" w:right="1276"/>
        <w:jc w:val="center"/>
      </w:pPr>
      <w:r>
        <w:rPr>
          <w:spacing w:val="-4"/>
        </w:rPr>
        <w:t>Under</w:t>
      </w:r>
      <w:r>
        <w:rPr>
          <w:spacing w:val="-10"/>
        </w:rPr>
        <w:t xml:space="preserve"> </w:t>
      </w:r>
      <w:r>
        <w:rPr>
          <w:spacing w:val="-4"/>
        </w:rPr>
        <w:t>the</w:t>
      </w:r>
      <w:r>
        <w:rPr>
          <w:spacing w:val="-10"/>
        </w:rPr>
        <w:t xml:space="preserve"> </w:t>
      </w:r>
      <w:r>
        <w:rPr>
          <w:spacing w:val="-4"/>
        </w:rPr>
        <w:t>Esteemed</w:t>
      </w:r>
      <w:r>
        <w:rPr>
          <w:spacing w:val="-10"/>
        </w:rPr>
        <w:t xml:space="preserve"> </w:t>
      </w:r>
      <w:r>
        <w:rPr>
          <w:spacing w:val="-4"/>
        </w:rPr>
        <w:t>Guidance</w:t>
      </w:r>
      <w:r>
        <w:rPr>
          <w:spacing w:val="-10"/>
        </w:rPr>
        <w:t xml:space="preserve"> </w:t>
      </w:r>
      <w:r>
        <w:rPr>
          <w:spacing w:val="-5"/>
        </w:rPr>
        <w:t>of</w:t>
      </w:r>
    </w:p>
    <w:p w14:paraId="4CC0C016" w14:textId="2B4013A0" w:rsidR="00A66846" w:rsidRDefault="00000000">
      <w:pPr>
        <w:spacing w:before="175"/>
        <w:ind w:left="81" w:right="80"/>
        <w:jc w:val="center"/>
        <w:rPr>
          <w:b/>
        </w:rPr>
      </w:pPr>
      <w:r>
        <w:rPr>
          <w:b/>
          <w:spacing w:val="-2"/>
          <w:w w:val="105"/>
        </w:rPr>
        <w:t>Ms.</w:t>
      </w:r>
      <w:r w:rsidR="00AD5C67">
        <w:rPr>
          <w:b/>
          <w:spacing w:val="-2"/>
          <w:w w:val="105"/>
        </w:rPr>
        <w:t>K.</w:t>
      </w:r>
      <w:r>
        <w:rPr>
          <w:b/>
          <w:spacing w:val="-21"/>
          <w:w w:val="105"/>
        </w:rPr>
        <w:t xml:space="preserve"> </w:t>
      </w:r>
      <w:proofErr w:type="spellStart"/>
      <w:r>
        <w:rPr>
          <w:b/>
          <w:spacing w:val="-2"/>
          <w:w w:val="105"/>
        </w:rPr>
        <w:t>Chandusha</w:t>
      </w:r>
      <w:proofErr w:type="spellEnd"/>
    </w:p>
    <w:p w14:paraId="1995E828" w14:textId="77777777" w:rsidR="00A66846" w:rsidRDefault="00000000">
      <w:pPr>
        <w:spacing w:before="174"/>
        <w:ind w:left="81" w:right="80"/>
        <w:jc w:val="center"/>
      </w:pPr>
      <w:r>
        <w:rPr>
          <w:spacing w:val="-4"/>
        </w:rPr>
        <w:t>Assistant</w:t>
      </w:r>
      <w:r>
        <w:rPr>
          <w:spacing w:val="-14"/>
        </w:rPr>
        <w:t xml:space="preserve"> </w:t>
      </w:r>
      <w:r>
        <w:rPr>
          <w:spacing w:val="-4"/>
        </w:rPr>
        <w:t>Professor,</w:t>
      </w:r>
      <w:r>
        <w:rPr>
          <w:spacing w:val="-16"/>
        </w:rPr>
        <w:t xml:space="preserve"> </w:t>
      </w:r>
      <w:r>
        <w:rPr>
          <w:spacing w:val="-4"/>
        </w:rPr>
        <w:t>Dept</w:t>
      </w:r>
      <w:r>
        <w:rPr>
          <w:spacing w:val="-16"/>
        </w:rPr>
        <w:t xml:space="preserve"> </w:t>
      </w:r>
      <w:r>
        <w:rPr>
          <w:spacing w:val="-4"/>
        </w:rPr>
        <w:t>of</w:t>
      </w:r>
      <w:r>
        <w:rPr>
          <w:spacing w:val="-15"/>
        </w:rPr>
        <w:t xml:space="preserve"> </w:t>
      </w:r>
      <w:r>
        <w:rPr>
          <w:spacing w:val="-5"/>
        </w:rPr>
        <w:t>CSE</w:t>
      </w:r>
    </w:p>
    <w:p w14:paraId="26F80A0B" w14:textId="77777777" w:rsidR="00A66846" w:rsidRDefault="00A66846">
      <w:pPr>
        <w:pStyle w:val="BodyText"/>
        <w:ind w:left="0"/>
        <w:rPr>
          <w:sz w:val="20"/>
        </w:rPr>
      </w:pPr>
    </w:p>
    <w:p w14:paraId="14A614BA" w14:textId="77777777" w:rsidR="00A66846" w:rsidRDefault="00A66846">
      <w:pPr>
        <w:pStyle w:val="BodyText"/>
        <w:ind w:left="0"/>
        <w:rPr>
          <w:sz w:val="20"/>
        </w:rPr>
      </w:pPr>
    </w:p>
    <w:p w14:paraId="4275D70C" w14:textId="77777777" w:rsidR="00A66846" w:rsidRDefault="00000000">
      <w:pPr>
        <w:pStyle w:val="BodyText"/>
        <w:spacing w:before="152"/>
        <w:ind w:left="0"/>
        <w:rPr>
          <w:sz w:val="20"/>
        </w:rPr>
      </w:pPr>
      <w:r>
        <w:rPr>
          <w:noProof/>
          <w:sz w:val="20"/>
        </w:rPr>
        <w:drawing>
          <wp:anchor distT="0" distB="0" distL="0" distR="0" simplePos="0" relativeHeight="487587840" behindDoc="1" locked="0" layoutInCell="1" allowOverlap="1" wp14:anchorId="74124519" wp14:editId="7BF1C591">
            <wp:simplePos x="0" y="0"/>
            <wp:positionH relativeFrom="page">
              <wp:posOffset>2871616</wp:posOffset>
            </wp:positionH>
            <wp:positionV relativeFrom="paragraph">
              <wp:posOffset>259626</wp:posOffset>
            </wp:positionV>
            <wp:extent cx="1786954" cy="488918"/>
            <wp:effectExtent l="0" t="0" r="0" b="0"/>
            <wp:wrapTopAndBottom/>
            <wp:docPr id="1" name="Image 1" descr="A logo with text and a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with text and a logo  AI-generated content may be incorrect."/>
                    <pic:cNvPicPr/>
                  </pic:nvPicPr>
                  <pic:blipFill>
                    <a:blip r:embed="rId5" cstate="print"/>
                    <a:stretch>
                      <a:fillRect/>
                    </a:stretch>
                  </pic:blipFill>
                  <pic:spPr>
                    <a:xfrm>
                      <a:off x="0" y="0"/>
                      <a:ext cx="1786954" cy="488918"/>
                    </a:xfrm>
                    <a:prstGeom prst="rect">
                      <a:avLst/>
                    </a:prstGeom>
                  </pic:spPr>
                </pic:pic>
              </a:graphicData>
            </a:graphic>
          </wp:anchor>
        </w:drawing>
      </w:r>
    </w:p>
    <w:p w14:paraId="3DC7B908" w14:textId="77777777" w:rsidR="00A66846" w:rsidRDefault="00A66846">
      <w:pPr>
        <w:pStyle w:val="BodyText"/>
        <w:ind w:left="0"/>
        <w:rPr>
          <w:sz w:val="22"/>
        </w:rPr>
      </w:pPr>
    </w:p>
    <w:p w14:paraId="3212414C" w14:textId="77777777" w:rsidR="00A66846" w:rsidRDefault="00A66846">
      <w:pPr>
        <w:pStyle w:val="BodyText"/>
        <w:ind w:left="0"/>
        <w:rPr>
          <w:sz w:val="22"/>
        </w:rPr>
      </w:pPr>
    </w:p>
    <w:p w14:paraId="015FCED7" w14:textId="77777777" w:rsidR="00A66846" w:rsidRDefault="00A66846">
      <w:pPr>
        <w:pStyle w:val="BodyText"/>
        <w:spacing w:before="66"/>
        <w:ind w:left="0"/>
        <w:rPr>
          <w:sz w:val="22"/>
        </w:rPr>
      </w:pPr>
    </w:p>
    <w:p w14:paraId="538EB37E" w14:textId="77777777" w:rsidR="00A66846" w:rsidRDefault="00000000">
      <w:pPr>
        <w:ind w:left="81" w:right="82"/>
        <w:jc w:val="center"/>
      </w:pPr>
      <w:r>
        <w:rPr>
          <w:spacing w:val="-2"/>
        </w:rPr>
        <w:t>Koneru</w:t>
      </w:r>
      <w:r>
        <w:rPr>
          <w:spacing w:val="-18"/>
        </w:rPr>
        <w:t xml:space="preserve"> </w:t>
      </w:r>
      <w:r>
        <w:rPr>
          <w:spacing w:val="-2"/>
        </w:rPr>
        <w:t>Lakshmaiah</w:t>
      </w:r>
      <w:r>
        <w:rPr>
          <w:spacing w:val="-18"/>
        </w:rPr>
        <w:t xml:space="preserve"> </w:t>
      </w:r>
      <w:r>
        <w:rPr>
          <w:spacing w:val="-2"/>
        </w:rPr>
        <w:t>Education</w:t>
      </w:r>
      <w:r>
        <w:rPr>
          <w:spacing w:val="-17"/>
        </w:rPr>
        <w:t xml:space="preserve"> </w:t>
      </w:r>
      <w:r>
        <w:rPr>
          <w:spacing w:val="-2"/>
        </w:rPr>
        <w:t>Foundation</w:t>
      </w:r>
    </w:p>
    <w:p w14:paraId="2488DB1E" w14:textId="77777777" w:rsidR="00A66846" w:rsidRDefault="00000000">
      <w:pPr>
        <w:spacing w:before="175"/>
        <w:ind w:left="81" w:right="82"/>
        <w:jc w:val="center"/>
      </w:pPr>
      <w:r>
        <w:rPr>
          <w:spacing w:val="-6"/>
        </w:rPr>
        <w:t>(Deemed</w:t>
      </w:r>
      <w:r>
        <w:rPr>
          <w:spacing w:val="-16"/>
        </w:rPr>
        <w:t xml:space="preserve"> </w:t>
      </w:r>
      <w:r>
        <w:rPr>
          <w:spacing w:val="-6"/>
        </w:rPr>
        <w:t>to</w:t>
      </w:r>
      <w:r>
        <w:rPr>
          <w:spacing w:val="-15"/>
        </w:rPr>
        <w:t xml:space="preserve"> </w:t>
      </w:r>
      <w:r>
        <w:rPr>
          <w:spacing w:val="-6"/>
        </w:rPr>
        <w:t>be</w:t>
      </w:r>
      <w:r>
        <w:rPr>
          <w:spacing w:val="-19"/>
        </w:rPr>
        <w:t xml:space="preserve"> </w:t>
      </w:r>
      <w:r>
        <w:rPr>
          <w:spacing w:val="-6"/>
        </w:rPr>
        <w:t>University</w:t>
      </w:r>
      <w:r>
        <w:rPr>
          <w:spacing w:val="-18"/>
        </w:rPr>
        <w:t xml:space="preserve"> </w:t>
      </w:r>
      <w:proofErr w:type="spellStart"/>
      <w:r>
        <w:rPr>
          <w:spacing w:val="-6"/>
        </w:rPr>
        <w:t>estd</w:t>
      </w:r>
      <w:proofErr w:type="spellEnd"/>
      <w:r>
        <w:rPr>
          <w:spacing w:val="-6"/>
        </w:rPr>
        <w:t>.</w:t>
      </w:r>
      <w:r>
        <w:rPr>
          <w:spacing w:val="-16"/>
        </w:rPr>
        <w:t xml:space="preserve"> </w:t>
      </w:r>
      <w:r>
        <w:rPr>
          <w:spacing w:val="-6"/>
        </w:rPr>
        <w:t>u/s.</w:t>
      </w:r>
      <w:r>
        <w:rPr>
          <w:spacing w:val="-16"/>
        </w:rPr>
        <w:t xml:space="preserve"> </w:t>
      </w:r>
      <w:r>
        <w:rPr>
          <w:spacing w:val="-6"/>
        </w:rPr>
        <w:t>3</w:t>
      </w:r>
      <w:r>
        <w:rPr>
          <w:spacing w:val="-17"/>
        </w:rPr>
        <w:t xml:space="preserve"> </w:t>
      </w:r>
      <w:r>
        <w:rPr>
          <w:spacing w:val="-6"/>
        </w:rPr>
        <w:t>of</w:t>
      </w:r>
      <w:r>
        <w:rPr>
          <w:spacing w:val="-17"/>
        </w:rPr>
        <w:t xml:space="preserve"> </w:t>
      </w:r>
      <w:r>
        <w:rPr>
          <w:spacing w:val="-6"/>
        </w:rPr>
        <w:t>the</w:t>
      </w:r>
      <w:r>
        <w:rPr>
          <w:spacing w:val="-16"/>
        </w:rPr>
        <w:t xml:space="preserve"> </w:t>
      </w:r>
      <w:r>
        <w:rPr>
          <w:spacing w:val="-6"/>
        </w:rPr>
        <w:t>UGC</w:t>
      </w:r>
      <w:r>
        <w:rPr>
          <w:spacing w:val="-18"/>
        </w:rPr>
        <w:t xml:space="preserve"> </w:t>
      </w:r>
      <w:r>
        <w:rPr>
          <w:spacing w:val="-6"/>
        </w:rPr>
        <w:t>Act,1956)</w:t>
      </w:r>
    </w:p>
    <w:p w14:paraId="314AD3E2" w14:textId="77777777" w:rsidR="00A66846" w:rsidRDefault="00000000">
      <w:pPr>
        <w:spacing w:before="174" w:line="400" w:lineRule="auto"/>
        <w:ind w:left="81" w:right="76"/>
        <w:jc w:val="center"/>
      </w:pPr>
      <w:proofErr w:type="spellStart"/>
      <w:r>
        <w:rPr>
          <w:spacing w:val="-2"/>
        </w:rPr>
        <w:t>Off-</w:t>
      </w:r>
      <w:proofErr w:type="gramStart"/>
      <w:r>
        <w:rPr>
          <w:spacing w:val="-2"/>
        </w:rPr>
        <w:t>Campus:Bachupally</w:t>
      </w:r>
      <w:proofErr w:type="gramEnd"/>
      <w:r>
        <w:rPr>
          <w:spacing w:val="-2"/>
        </w:rPr>
        <w:t>-Gandimaisamma</w:t>
      </w:r>
      <w:proofErr w:type="spellEnd"/>
      <w:r>
        <w:rPr>
          <w:spacing w:val="-23"/>
        </w:rPr>
        <w:t xml:space="preserve"> </w:t>
      </w:r>
      <w:proofErr w:type="gramStart"/>
      <w:r>
        <w:rPr>
          <w:spacing w:val="-2"/>
        </w:rPr>
        <w:t>Road,Bowrampet</w:t>
      </w:r>
      <w:proofErr w:type="gramEnd"/>
      <w:r>
        <w:rPr>
          <w:spacing w:val="-2"/>
        </w:rPr>
        <w:t>,</w:t>
      </w:r>
      <w:proofErr w:type="gramStart"/>
      <w:r>
        <w:rPr>
          <w:spacing w:val="-2"/>
        </w:rPr>
        <w:t>Hyderabad,Telangana</w:t>
      </w:r>
      <w:proofErr w:type="gramEnd"/>
      <w:r>
        <w:rPr>
          <w:spacing w:val="-2"/>
        </w:rPr>
        <w:t>-500</w:t>
      </w:r>
      <w:r>
        <w:rPr>
          <w:spacing w:val="-22"/>
        </w:rPr>
        <w:t xml:space="preserve"> </w:t>
      </w:r>
      <w:r>
        <w:rPr>
          <w:spacing w:val="-2"/>
        </w:rPr>
        <w:t xml:space="preserve">043. </w:t>
      </w:r>
      <w:hyperlink r:id="rId6">
        <w:r w:rsidR="00A66846">
          <w:rPr>
            <w:color w:val="467885"/>
            <w:spacing w:val="-2"/>
            <w:u w:val="single" w:color="467885"/>
          </w:rPr>
          <w:t>www.klh.edu.in</w:t>
        </w:r>
      </w:hyperlink>
    </w:p>
    <w:p w14:paraId="1EAF519B" w14:textId="77777777" w:rsidR="00A66846" w:rsidRDefault="00A66846">
      <w:pPr>
        <w:spacing w:line="400" w:lineRule="auto"/>
        <w:jc w:val="center"/>
        <w:sectPr w:rsidR="00A66846">
          <w:type w:val="continuous"/>
          <w:pgSz w:w="11910" w:h="16840"/>
          <w:pgMar w:top="1340" w:right="1417" w:bottom="280" w:left="1417" w:header="720" w:footer="720" w:gutter="0"/>
          <w:cols w:space="720"/>
        </w:sectPr>
      </w:pPr>
    </w:p>
    <w:p w14:paraId="46DA6C3E" w14:textId="77777777" w:rsidR="00A66846" w:rsidRDefault="00000000">
      <w:pPr>
        <w:pStyle w:val="BodyText"/>
        <w:ind w:left="79"/>
        <w:rPr>
          <w:sz w:val="20"/>
        </w:rPr>
      </w:pPr>
      <w:r>
        <w:rPr>
          <w:noProof/>
          <w:sz w:val="20"/>
        </w:rPr>
        <w:lastRenderedPageBreak/>
        <w:drawing>
          <wp:inline distT="0" distB="0" distL="0" distR="0" wp14:anchorId="053544B0" wp14:editId="6798D4E6">
            <wp:extent cx="5546237" cy="593883"/>
            <wp:effectExtent l="0" t="0" r="0" b="0"/>
            <wp:docPr id="2" name="Image 2" descr="A close up of a nam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close up of a name  AI-generated content may be incorrect."/>
                    <pic:cNvPicPr/>
                  </pic:nvPicPr>
                  <pic:blipFill>
                    <a:blip r:embed="rId7" cstate="print"/>
                    <a:stretch>
                      <a:fillRect/>
                    </a:stretch>
                  </pic:blipFill>
                  <pic:spPr>
                    <a:xfrm>
                      <a:off x="0" y="0"/>
                      <a:ext cx="5546237" cy="593883"/>
                    </a:xfrm>
                    <a:prstGeom prst="rect">
                      <a:avLst/>
                    </a:prstGeom>
                  </pic:spPr>
                </pic:pic>
              </a:graphicData>
            </a:graphic>
          </wp:inline>
        </w:drawing>
      </w:r>
    </w:p>
    <w:p w14:paraId="4477648F" w14:textId="77777777" w:rsidR="00A66846" w:rsidRPr="00FD33C0" w:rsidRDefault="00000000">
      <w:pPr>
        <w:pStyle w:val="Heading1"/>
        <w:spacing w:before="304"/>
        <w:ind w:left="23"/>
        <w:rPr>
          <w:rFonts w:asciiTheme="majorHAnsi" w:hAnsiTheme="majorHAnsi"/>
        </w:rPr>
      </w:pPr>
      <w:r w:rsidRPr="00FD33C0">
        <w:rPr>
          <w:rFonts w:asciiTheme="majorHAnsi" w:hAnsiTheme="majorHAnsi"/>
          <w:spacing w:val="-2"/>
          <w:u w:val="single"/>
        </w:rPr>
        <w:t>Abstract:</w:t>
      </w:r>
    </w:p>
    <w:p w14:paraId="4E7CCFD1" w14:textId="77777777" w:rsidR="00FD33C0" w:rsidRPr="00FD33C0" w:rsidRDefault="00FD33C0" w:rsidP="00FD33C0">
      <w:pPr>
        <w:pStyle w:val="BodyText"/>
        <w:spacing w:before="178" w:line="252" w:lineRule="auto"/>
        <w:ind w:right="166"/>
        <w:jc w:val="both"/>
        <w:rPr>
          <w:rFonts w:asciiTheme="majorHAnsi" w:hAnsiTheme="majorHAnsi" w:cstheme="minorHAnsi"/>
          <w:lang w:val="en-IN"/>
        </w:rPr>
      </w:pPr>
      <w:r w:rsidRPr="00FD33C0">
        <w:rPr>
          <w:rFonts w:asciiTheme="majorHAnsi" w:hAnsiTheme="majorHAnsi" w:cstheme="minorHAnsi"/>
          <w:lang w:val="en-IN"/>
        </w:rPr>
        <w:t xml:space="preserve">The increasing adoption of autonomous AI agents for executing API calls, financial transactions, and system-level operations introduces significant security challenges. Traditional static rule-based security mechanisms are inadequate in mitigating advanced threats such as semantic privilege escalation, where agents are manipulated into misinterpreting their authority. This paper presents an Agentic Guardrail Engine, a real-time intent-aware security framework that intercepts agent actions, </w:t>
      </w:r>
      <w:proofErr w:type="spellStart"/>
      <w:r w:rsidRPr="00FD33C0">
        <w:rPr>
          <w:rFonts w:asciiTheme="majorHAnsi" w:hAnsiTheme="majorHAnsi" w:cstheme="minorHAnsi"/>
          <w:lang w:val="en-IN"/>
        </w:rPr>
        <w:t>analyzes</w:t>
      </w:r>
      <w:proofErr w:type="spellEnd"/>
      <w:r w:rsidRPr="00FD33C0">
        <w:rPr>
          <w:rFonts w:asciiTheme="majorHAnsi" w:hAnsiTheme="majorHAnsi" w:cstheme="minorHAnsi"/>
          <w:lang w:val="en-IN"/>
        </w:rPr>
        <w:t xml:space="preserve"> their underlying intent, and evaluates them against organizational policies and </w:t>
      </w:r>
      <w:proofErr w:type="spellStart"/>
      <w:r w:rsidRPr="00FD33C0">
        <w:rPr>
          <w:rFonts w:asciiTheme="majorHAnsi" w:hAnsiTheme="majorHAnsi" w:cstheme="minorHAnsi"/>
          <w:lang w:val="en-IN"/>
        </w:rPr>
        <w:t>behavioral</w:t>
      </w:r>
      <w:proofErr w:type="spellEnd"/>
      <w:r w:rsidRPr="00FD33C0">
        <w:rPr>
          <w:rFonts w:asciiTheme="majorHAnsi" w:hAnsiTheme="majorHAnsi" w:cstheme="minorHAnsi"/>
          <w:lang w:val="en-IN"/>
        </w:rPr>
        <w:t xml:space="preserve"> norms. The system employs semantic analysis, policy matching, and anomaly detection to assign risk scores and determine appropriate actions, including approval, rejection, or escalation for human intervention. This approach enhances system reliability, reduces unauthorized operations, and ensures secure deployment of autonomous agents in sensitive environments.</w:t>
      </w:r>
    </w:p>
    <w:p w14:paraId="253D5E18" w14:textId="215DF773" w:rsidR="00FD33C0" w:rsidRPr="00FD33C0" w:rsidRDefault="00FD33C0" w:rsidP="00FD33C0">
      <w:pPr>
        <w:pStyle w:val="BodyText"/>
        <w:spacing w:before="178" w:line="252" w:lineRule="auto"/>
        <w:ind w:right="166"/>
        <w:rPr>
          <w:rFonts w:asciiTheme="majorHAnsi" w:hAnsiTheme="majorHAnsi"/>
          <w:lang w:val="en-IN"/>
        </w:rPr>
      </w:pPr>
    </w:p>
    <w:p w14:paraId="3E4F780A" w14:textId="77777777" w:rsidR="00FD33C0" w:rsidRPr="00FD33C0" w:rsidRDefault="00FD33C0" w:rsidP="00FD33C0">
      <w:pPr>
        <w:pStyle w:val="BodyText"/>
        <w:spacing w:before="178" w:line="252" w:lineRule="auto"/>
        <w:ind w:right="166"/>
        <w:rPr>
          <w:rFonts w:asciiTheme="majorHAnsi" w:hAnsiTheme="majorHAnsi"/>
          <w:b/>
          <w:bCs/>
          <w:u w:val="single"/>
          <w:lang w:val="en-IN"/>
        </w:rPr>
      </w:pPr>
      <w:r w:rsidRPr="00FD33C0">
        <w:rPr>
          <w:rFonts w:asciiTheme="majorHAnsi" w:hAnsiTheme="majorHAnsi"/>
          <w:b/>
          <w:bCs/>
          <w:u w:val="single"/>
          <w:lang w:val="en-IN"/>
        </w:rPr>
        <w:t>1. Introduction</w:t>
      </w:r>
    </w:p>
    <w:p w14:paraId="09BCEFC1" w14:textId="77777777" w:rsidR="00FD33C0" w:rsidRPr="00FD33C0" w:rsidRDefault="00FD33C0" w:rsidP="00FD33C0">
      <w:pPr>
        <w:pStyle w:val="BodyText"/>
        <w:spacing w:before="178" w:line="252" w:lineRule="auto"/>
        <w:ind w:right="166"/>
        <w:jc w:val="both"/>
        <w:rPr>
          <w:rFonts w:asciiTheme="majorHAnsi" w:hAnsiTheme="majorHAnsi"/>
          <w:lang w:val="en-IN"/>
        </w:rPr>
      </w:pPr>
      <w:r w:rsidRPr="00FD33C0">
        <w:rPr>
          <w:rFonts w:asciiTheme="majorHAnsi" w:hAnsiTheme="majorHAnsi"/>
          <w:lang w:val="en-IN"/>
        </w:rPr>
        <w:t>Autonomous AI agents are increasingly capable of performing complex tasks without human intervention. These tasks include executing API calls, managing workflows, and conducting financial transactions. While such capabilities improve efficiency and scalability, they also expose systems to new forms of security threats. One of the most critical challenges is the inability of traditional security models to interpret the intent behind an agent’s actions.</w:t>
      </w:r>
    </w:p>
    <w:p w14:paraId="3046639B" w14:textId="77777777" w:rsidR="00FD33C0" w:rsidRPr="00FD33C0" w:rsidRDefault="00FD33C0" w:rsidP="00FD33C0">
      <w:pPr>
        <w:pStyle w:val="BodyText"/>
        <w:spacing w:before="178" w:line="252" w:lineRule="auto"/>
        <w:ind w:right="166"/>
        <w:jc w:val="both"/>
        <w:rPr>
          <w:rFonts w:asciiTheme="majorHAnsi" w:hAnsiTheme="majorHAnsi"/>
          <w:lang w:val="en-IN"/>
        </w:rPr>
      </w:pPr>
      <w:r w:rsidRPr="00FD33C0">
        <w:rPr>
          <w:rFonts w:asciiTheme="majorHAnsi" w:hAnsiTheme="majorHAnsi"/>
          <w:lang w:val="en-IN"/>
        </w:rPr>
        <w:t>Conventional mechanisms rely on predefined rules and access controls, which are insufficient in dynamic environments where agents can be influenced by ambiguous or malicious inputs. This necessitates the development of an advanced security framework capable of understanding and validating the intent of agent actions in real time.</w:t>
      </w:r>
    </w:p>
    <w:p w14:paraId="1767F665" w14:textId="2CEACCF2" w:rsidR="00FD33C0" w:rsidRPr="00FD33C0" w:rsidRDefault="00FD33C0" w:rsidP="00FD33C0">
      <w:pPr>
        <w:pStyle w:val="BodyText"/>
        <w:spacing w:before="178" w:line="252" w:lineRule="auto"/>
        <w:ind w:right="166"/>
        <w:rPr>
          <w:rFonts w:asciiTheme="majorHAnsi" w:hAnsiTheme="majorHAnsi"/>
          <w:lang w:val="en-IN"/>
        </w:rPr>
      </w:pPr>
    </w:p>
    <w:p w14:paraId="0A64464E" w14:textId="77777777" w:rsidR="00FD33C0" w:rsidRPr="00FD33C0" w:rsidRDefault="00FD33C0" w:rsidP="00FD33C0">
      <w:pPr>
        <w:pStyle w:val="BodyText"/>
        <w:spacing w:before="178" w:line="252" w:lineRule="auto"/>
        <w:ind w:right="166"/>
        <w:rPr>
          <w:rFonts w:asciiTheme="majorHAnsi" w:hAnsiTheme="majorHAnsi"/>
          <w:b/>
          <w:bCs/>
          <w:lang w:val="en-IN"/>
        </w:rPr>
      </w:pPr>
      <w:r w:rsidRPr="00FD33C0">
        <w:rPr>
          <w:rFonts w:asciiTheme="majorHAnsi" w:hAnsiTheme="majorHAnsi"/>
          <w:b/>
          <w:bCs/>
          <w:lang w:val="en-IN"/>
        </w:rPr>
        <w:t>2</w:t>
      </w:r>
      <w:r w:rsidRPr="00FD33C0">
        <w:rPr>
          <w:rFonts w:asciiTheme="majorHAnsi" w:hAnsiTheme="majorHAnsi"/>
          <w:b/>
          <w:bCs/>
          <w:u w:val="single"/>
          <w:lang w:val="en-IN"/>
        </w:rPr>
        <w:t>. Problem Statement</w:t>
      </w:r>
    </w:p>
    <w:p w14:paraId="43E9C7FF" w14:textId="77777777" w:rsidR="00FD33C0" w:rsidRPr="00FD33C0" w:rsidRDefault="00FD33C0" w:rsidP="00FD33C0">
      <w:pPr>
        <w:pStyle w:val="BodyText"/>
        <w:spacing w:before="178" w:line="252" w:lineRule="auto"/>
        <w:ind w:right="166"/>
        <w:jc w:val="both"/>
        <w:rPr>
          <w:rFonts w:asciiTheme="majorHAnsi" w:hAnsiTheme="majorHAnsi"/>
          <w:lang w:val="en-IN"/>
        </w:rPr>
      </w:pPr>
      <w:r w:rsidRPr="00FD33C0">
        <w:rPr>
          <w:rFonts w:asciiTheme="majorHAnsi" w:hAnsiTheme="majorHAnsi"/>
          <w:lang w:val="en-IN"/>
        </w:rPr>
        <w:t>Autonomous agents operate in environments where they may encounter ambiguous or adversarial inputs. These inputs can manipulate the agent into performing actions beyond its intended authority. The key issues include:</w:t>
      </w:r>
    </w:p>
    <w:p w14:paraId="7AAA5B2C" w14:textId="77777777" w:rsidR="00FD33C0" w:rsidRPr="00FD33C0" w:rsidRDefault="00FD33C0" w:rsidP="00FD33C0">
      <w:pPr>
        <w:pStyle w:val="BodyText"/>
        <w:numPr>
          <w:ilvl w:val="0"/>
          <w:numId w:val="45"/>
        </w:numPr>
        <w:spacing w:before="178" w:line="252" w:lineRule="auto"/>
        <w:ind w:right="166"/>
        <w:jc w:val="both"/>
        <w:rPr>
          <w:rFonts w:asciiTheme="majorHAnsi" w:hAnsiTheme="majorHAnsi"/>
          <w:lang w:val="en-IN"/>
        </w:rPr>
      </w:pPr>
      <w:r w:rsidRPr="00FD33C0">
        <w:rPr>
          <w:rFonts w:asciiTheme="majorHAnsi" w:hAnsiTheme="majorHAnsi"/>
          <w:lang w:val="en-IN"/>
        </w:rPr>
        <w:t xml:space="preserve">Lack of intent awareness in existing security systems </w:t>
      </w:r>
    </w:p>
    <w:p w14:paraId="7478A982" w14:textId="77777777" w:rsidR="00FD33C0" w:rsidRPr="00FD33C0" w:rsidRDefault="00FD33C0" w:rsidP="00FD33C0">
      <w:pPr>
        <w:pStyle w:val="BodyText"/>
        <w:numPr>
          <w:ilvl w:val="0"/>
          <w:numId w:val="45"/>
        </w:numPr>
        <w:spacing w:before="178" w:line="252" w:lineRule="auto"/>
        <w:ind w:right="166"/>
        <w:jc w:val="both"/>
        <w:rPr>
          <w:rFonts w:asciiTheme="majorHAnsi" w:hAnsiTheme="majorHAnsi"/>
          <w:lang w:val="en-IN"/>
        </w:rPr>
      </w:pPr>
      <w:r w:rsidRPr="00FD33C0">
        <w:rPr>
          <w:rFonts w:asciiTheme="majorHAnsi" w:hAnsiTheme="majorHAnsi"/>
          <w:lang w:val="en-IN"/>
        </w:rPr>
        <w:t xml:space="preserve">Vulnerability to semantic manipulation attacks </w:t>
      </w:r>
    </w:p>
    <w:p w14:paraId="540BCA40" w14:textId="77777777" w:rsidR="00FD33C0" w:rsidRPr="00FD33C0" w:rsidRDefault="00FD33C0" w:rsidP="00FD33C0">
      <w:pPr>
        <w:pStyle w:val="BodyText"/>
        <w:numPr>
          <w:ilvl w:val="0"/>
          <w:numId w:val="45"/>
        </w:numPr>
        <w:spacing w:before="178" w:line="252" w:lineRule="auto"/>
        <w:ind w:right="166"/>
        <w:jc w:val="both"/>
        <w:rPr>
          <w:rFonts w:asciiTheme="majorHAnsi" w:hAnsiTheme="majorHAnsi"/>
          <w:lang w:val="en-IN"/>
        </w:rPr>
      </w:pPr>
      <w:r w:rsidRPr="00FD33C0">
        <w:rPr>
          <w:rFonts w:asciiTheme="majorHAnsi" w:hAnsiTheme="majorHAnsi"/>
          <w:lang w:val="en-IN"/>
        </w:rPr>
        <w:t xml:space="preserve">Inability to dynamically adapt to new threat patterns </w:t>
      </w:r>
    </w:p>
    <w:p w14:paraId="635AD3FD" w14:textId="77777777" w:rsidR="00FD33C0" w:rsidRPr="00FD33C0" w:rsidRDefault="00FD33C0" w:rsidP="00FD33C0">
      <w:pPr>
        <w:pStyle w:val="BodyText"/>
        <w:numPr>
          <w:ilvl w:val="0"/>
          <w:numId w:val="45"/>
        </w:numPr>
        <w:spacing w:before="178" w:line="252" w:lineRule="auto"/>
        <w:ind w:right="166"/>
        <w:jc w:val="both"/>
        <w:rPr>
          <w:rFonts w:asciiTheme="majorHAnsi" w:hAnsiTheme="majorHAnsi"/>
          <w:lang w:val="en-IN"/>
        </w:rPr>
      </w:pPr>
      <w:r w:rsidRPr="00FD33C0">
        <w:rPr>
          <w:rFonts w:asciiTheme="majorHAnsi" w:hAnsiTheme="majorHAnsi"/>
          <w:lang w:val="en-IN"/>
        </w:rPr>
        <w:t xml:space="preserve">Excessive reliance on static rule-based enforcement </w:t>
      </w:r>
    </w:p>
    <w:p w14:paraId="2E83697A" w14:textId="77777777" w:rsidR="00FD33C0" w:rsidRPr="00FD33C0" w:rsidRDefault="00FD33C0" w:rsidP="00FD33C0">
      <w:pPr>
        <w:pStyle w:val="BodyText"/>
        <w:spacing w:before="178" w:line="252" w:lineRule="auto"/>
        <w:ind w:right="166"/>
        <w:jc w:val="both"/>
        <w:rPr>
          <w:rFonts w:asciiTheme="majorHAnsi" w:hAnsiTheme="majorHAnsi"/>
          <w:lang w:val="en-IN"/>
        </w:rPr>
      </w:pPr>
      <w:r w:rsidRPr="00FD33C0">
        <w:rPr>
          <w:rFonts w:asciiTheme="majorHAnsi" w:hAnsiTheme="majorHAnsi"/>
          <w:lang w:val="en-IN"/>
        </w:rPr>
        <w:t>Therefore, there is a need for a system that can dynamically evaluate the intent of actions and enforce security policies accordingly.</w:t>
      </w:r>
    </w:p>
    <w:p w14:paraId="02723BA0" w14:textId="46C53568" w:rsidR="00FD33C0" w:rsidRPr="00FD33C0" w:rsidRDefault="00FD33C0" w:rsidP="00FD33C0">
      <w:pPr>
        <w:pStyle w:val="BodyText"/>
        <w:spacing w:before="178" w:line="252" w:lineRule="auto"/>
        <w:ind w:right="166"/>
        <w:rPr>
          <w:rFonts w:asciiTheme="majorHAnsi" w:hAnsiTheme="majorHAnsi"/>
          <w:lang w:val="en-IN"/>
        </w:rPr>
      </w:pPr>
    </w:p>
    <w:p w14:paraId="7366157B" w14:textId="77777777" w:rsidR="00FD33C0" w:rsidRPr="00FD33C0" w:rsidRDefault="00FD33C0" w:rsidP="00FD33C0">
      <w:pPr>
        <w:pStyle w:val="BodyText"/>
        <w:spacing w:before="178" w:line="252" w:lineRule="auto"/>
        <w:ind w:right="166"/>
        <w:rPr>
          <w:rFonts w:asciiTheme="majorHAnsi" w:hAnsiTheme="majorHAnsi"/>
          <w:b/>
          <w:bCs/>
          <w:u w:val="single"/>
          <w:lang w:val="en-IN"/>
        </w:rPr>
      </w:pPr>
      <w:r w:rsidRPr="00FD33C0">
        <w:rPr>
          <w:rFonts w:asciiTheme="majorHAnsi" w:hAnsiTheme="majorHAnsi"/>
          <w:b/>
          <w:bCs/>
          <w:u w:val="single"/>
          <w:lang w:val="en-IN"/>
        </w:rPr>
        <w:lastRenderedPageBreak/>
        <w:t>3. Objectives</w:t>
      </w:r>
    </w:p>
    <w:p w14:paraId="2E52FDE8" w14:textId="77777777" w:rsidR="00FD33C0" w:rsidRPr="00FD33C0" w:rsidRDefault="00FD33C0" w:rsidP="00FD33C0">
      <w:pPr>
        <w:pStyle w:val="BodyText"/>
        <w:spacing w:before="178" w:line="252" w:lineRule="auto"/>
        <w:ind w:right="166"/>
        <w:rPr>
          <w:rFonts w:asciiTheme="majorHAnsi" w:hAnsiTheme="majorHAnsi"/>
          <w:lang w:val="en-IN"/>
        </w:rPr>
      </w:pPr>
      <w:r w:rsidRPr="00FD33C0">
        <w:rPr>
          <w:rFonts w:asciiTheme="majorHAnsi" w:hAnsiTheme="majorHAnsi"/>
          <w:lang w:val="en-IN"/>
        </w:rPr>
        <w:t>The primary objectives of this project are:</w:t>
      </w:r>
    </w:p>
    <w:p w14:paraId="40E37F2E" w14:textId="77777777" w:rsidR="00FD33C0" w:rsidRPr="00FD33C0" w:rsidRDefault="00FD33C0" w:rsidP="00FD33C0">
      <w:pPr>
        <w:pStyle w:val="BodyText"/>
        <w:numPr>
          <w:ilvl w:val="0"/>
          <w:numId w:val="46"/>
        </w:numPr>
        <w:spacing w:before="178" w:line="252" w:lineRule="auto"/>
        <w:ind w:right="166"/>
        <w:rPr>
          <w:rFonts w:asciiTheme="majorHAnsi" w:hAnsiTheme="majorHAnsi"/>
          <w:lang w:val="en-IN"/>
        </w:rPr>
      </w:pPr>
      <w:r w:rsidRPr="00FD33C0">
        <w:rPr>
          <w:rFonts w:asciiTheme="majorHAnsi" w:hAnsiTheme="majorHAnsi"/>
          <w:lang w:val="en-IN"/>
        </w:rPr>
        <w:t xml:space="preserve">To design a real-time system for intercepting agent-generated actions </w:t>
      </w:r>
    </w:p>
    <w:p w14:paraId="7292CFA4" w14:textId="0039AF3B" w:rsidR="00FD33C0" w:rsidRPr="00FD33C0" w:rsidRDefault="00FD33C0" w:rsidP="00FD33C0">
      <w:pPr>
        <w:pStyle w:val="BodyText"/>
        <w:numPr>
          <w:ilvl w:val="0"/>
          <w:numId w:val="46"/>
        </w:numPr>
        <w:spacing w:before="178" w:line="252" w:lineRule="auto"/>
        <w:ind w:right="166"/>
        <w:rPr>
          <w:rFonts w:asciiTheme="majorHAnsi" w:hAnsiTheme="majorHAnsi"/>
          <w:lang w:val="en-IN"/>
        </w:rPr>
      </w:pPr>
      <w:r w:rsidRPr="00FD33C0">
        <w:rPr>
          <w:rFonts w:asciiTheme="majorHAnsi" w:hAnsiTheme="majorHAnsi"/>
          <w:lang w:val="en-IN"/>
        </w:rPr>
        <w:t xml:space="preserve">To extract and </w:t>
      </w:r>
      <w:r w:rsidRPr="00FD33C0">
        <w:rPr>
          <w:rFonts w:asciiTheme="majorHAnsi" w:hAnsiTheme="majorHAnsi"/>
          <w:lang w:val="en-IN"/>
        </w:rPr>
        <w:t>analyse</w:t>
      </w:r>
      <w:r w:rsidRPr="00FD33C0">
        <w:rPr>
          <w:rFonts w:asciiTheme="majorHAnsi" w:hAnsiTheme="majorHAnsi"/>
          <w:lang w:val="en-IN"/>
        </w:rPr>
        <w:t xml:space="preserve"> the semantic intent behind each action </w:t>
      </w:r>
    </w:p>
    <w:p w14:paraId="0534AECF" w14:textId="77777777" w:rsidR="00FD33C0" w:rsidRPr="00FD33C0" w:rsidRDefault="00FD33C0" w:rsidP="00FD33C0">
      <w:pPr>
        <w:pStyle w:val="BodyText"/>
        <w:numPr>
          <w:ilvl w:val="0"/>
          <w:numId w:val="46"/>
        </w:numPr>
        <w:spacing w:before="178" w:line="252" w:lineRule="auto"/>
        <w:ind w:right="166"/>
        <w:rPr>
          <w:rFonts w:asciiTheme="majorHAnsi" w:hAnsiTheme="majorHAnsi"/>
          <w:lang w:val="en-IN"/>
        </w:rPr>
      </w:pPr>
      <w:r w:rsidRPr="00FD33C0">
        <w:rPr>
          <w:rFonts w:asciiTheme="majorHAnsi" w:hAnsiTheme="majorHAnsi"/>
          <w:lang w:val="en-IN"/>
        </w:rPr>
        <w:t xml:space="preserve">To compare actions with predefined security policies and constraints </w:t>
      </w:r>
    </w:p>
    <w:p w14:paraId="5122E1C9" w14:textId="28B984FA" w:rsidR="00FD33C0" w:rsidRPr="00FD33C0" w:rsidRDefault="00FD33C0" w:rsidP="00FD33C0">
      <w:pPr>
        <w:pStyle w:val="BodyText"/>
        <w:numPr>
          <w:ilvl w:val="0"/>
          <w:numId w:val="46"/>
        </w:numPr>
        <w:spacing w:before="178" w:line="252" w:lineRule="auto"/>
        <w:ind w:right="166"/>
        <w:rPr>
          <w:rFonts w:asciiTheme="majorHAnsi" w:hAnsiTheme="majorHAnsi"/>
          <w:lang w:val="en-IN"/>
        </w:rPr>
      </w:pPr>
      <w:r w:rsidRPr="00FD33C0">
        <w:rPr>
          <w:rFonts w:asciiTheme="majorHAnsi" w:hAnsiTheme="majorHAnsi"/>
          <w:lang w:val="en-IN"/>
        </w:rPr>
        <w:t xml:space="preserve">To detect anomalies based on </w:t>
      </w:r>
      <w:r w:rsidRPr="00FD33C0">
        <w:rPr>
          <w:rFonts w:asciiTheme="majorHAnsi" w:hAnsiTheme="majorHAnsi"/>
          <w:lang w:val="en-IN"/>
        </w:rPr>
        <w:t>behavioural</w:t>
      </w:r>
      <w:r w:rsidRPr="00FD33C0">
        <w:rPr>
          <w:rFonts w:asciiTheme="majorHAnsi" w:hAnsiTheme="majorHAnsi"/>
          <w:lang w:val="en-IN"/>
        </w:rPr>
        <w:t xml:space="preserve"> deviations </w:t>
      </w:r>
    </w:p>
    <w:p w14:paraId="423CCAC4" w14:textId="77777777" w:rsidR="00FD33C0" w:rsidRPr="00FD33C0" w:rsidRDefault="00FD33C0" w:rsidP="00FD33C0">
      <w:pPr>
        <w:pStyle w:val="BodyText"/>
        <w:numPr>
          <w:ilvl w:val="0"/>
          <w:numId w:val="46"/>
        </w:numPr>
        <w:spacing w:before="178" w:line="252" w:lineRule="auto"/>
        <w:ind w:right="166"/>
        <w:rPr>
          <w:rFonts w:asciiTheme="majorHAnsi" w:hAnsiTheme="majorHAnsi"/>
          <w:lang w:val="en-IN"/>
        </w:rPr>
      </w:pPr>
      <w:r w:rsidRPr="00FD33C0">
        <w:rPr>
          <w:rFonts w:asciiTheme="majorHAnsi" w:hAnsiTheme="majorHAnsi"/>
          <w:lang w:val="en-IN"/>
        </w:rPr>
        <w:t xml:space="preserve">To enable selective human intervention for high-risk actions </w:t>
      </w:r>
    </w:p>
    <w:p w14:paraId="313B8683" w14:textId="169EBA4A" w:rsidR="00FD33C0" w:rsidRPr="00FD33C0" w:rsidRDefault="00FD33C0" w:rsidP="00FD33C0">
      <w:pPr>
        <w:pStyle w:val="BodyText"/>
        <w:spacing w:before="178" w:line="252" w:lineRule="auto"/>
        <w:ind w:right="166"/>
        <w:rPr>
          <w:rFonts w:asciiTheme="majorHAnsi" w:hAnsiTheme="majorHAnsi"/>
          <w:lang w:val="en-IN"/>
        </w:rPr>
      </w:pPr>
    </w:p>
    <w:p w14:paraId="53A42A1A" w14:textId="77777777" w:rsidR="00FD33C0" w:rsidRPr="00FD33C0" w:rsidRDefault="00FD33C0" w:rsidP="00FD33C0">
      <w:pPr>
        <w:pStyle w:val="BodyText"/>
        <w:spacing w:before="178" w:line="252" w:lineRule="auto"/>
        <w:ind w:right="166"/>
        <w:rPr>
          <w:rFonts w:asciiTheme="majorHAnsi" w:hAnsiTheme="majorHAnsi"/>
          <w:b/>
          <w:bCs/>
          <w:u w:val="single"/>
          <w:lang w:val="en-IN"/>
        </w:rPr>
      </w:pPr>
      <w:r w:rsidRPr="00FD33C0">
        <w:rPr>
          <w:rFonts w:asciiTheme="majorHAnsi" w:hAnsiTheme="majorHAnsi"/>
          <w:b/>
          <w:bCs/>
          <w:u w:val="single"/>
          <w:lang w:val="en-IN"/>
        </w:rPr>
        <w:t>4. System Architecture</w:t>
      </w:r>
    </w:p>
    <w:p w14:paraId="5BF01178" w14:textId="77777777" w:rsidR="00FD33C0" w:rsidRPr="00FD33C0" w:rsidRDefault="00FD33C0" w:rsidP="00FD33C0">
      <w:pPr>
        <w:pStyle w:val="BodyText"/>
        <w:spacing w:before="178" w:line="252" w:lineRule="auto"/>
        <w:ind w:right="166"/>
        <w:rPr>
          <w:rFonts w:asciiTheme="majorHAnsi" w:hAnsiTheme="majorHAnsi"/>
          <w:lang w:val="en-IN"/>
        </w:rPr>
      </w:pPr>
      <w:r w:rsidRPr="00FD33C0">
        <w:rPr>
          <w:rFonts w:asciiTheme="majorHAnsi" w:hAnsiTheme="majorHAnsi"/>
          <w:lang w:val="en-IN"/>
        </w:rPr>
        <w:t>The proposed system consists of the following components:</w:t>
      </w:r>
    </w:p>
    <w:p w14:paraId="23DB0342" w14:textId="77777777" w:rsidR="00FD33C0" w:rsidRPr="00FD33C0" w:rsidRDefault="00FD33C0" w:rsidP="00FD33C0">
      <w:pPr>
        <w:pStyle w:val="BodyText"/>
        <w:numPr>
          <w:ilvl w:val="0"/>
          <w:numId w:val="47"/>
        </w:numPr>
        <w:spacing w:before="178" w:line="252" w:lineRule="auto"/>
        <w:ind w:right="166"/>
        <w:rPr>
          <w:rFonts w:asciiTheme="majorHAnsi" w:hAnsiTheme="majorHAnsi"/>
          <w:lang w:val="en-IN"/>
        </w:rPr>
      </w:pPr>
      <w:r w:rsidRPr="00FD33C0">
        <w:rPr>
          <w:rFonts w:asciiTheme="majorHAnsi" w:hAnsiTheme="majorHAnsi"/>
          <w:b/>
          <w:bCs/>
          <w:lang w:val="en-IN"/>
        </w:rPr>
        <w:t>Agent Module</w:t>
      </w:r>
      <w:r w:rsidRPr="00FD33C0">
        <w:rPr>
          <w:rFonts w:asciiTheme="majorHAnsi" w:hAnsiTheme="majorHAnsi"/>
          <w:lang w:val="en-IN"/>
        </w:rPr>
        <w:t xml:space="preserve">: Generates actions based on user input or internal logic </w:t>
      </w:r>
    </w:p>
    <w:p w14:paraId="2418CC93" w14:textId="77777777" w:rsidR="00FD33C0" w:rsidRPr="00FD33C0" w:rsidRDefault="00FD33C0" w:rsidP="00FD33C0">
      <w:pPr>
        <w:pStyle w:val="BodyText"/>
        <w:numPr>
          <w:ilvl w:val="0"/>
          <w:numId w:val="47"/>
        </w:numPr>
        <w:spacing w:before="178" w:line="252" w:lineRule="auto"/>
        <w:ind w:right="166"/>
        <w:rPr>
          <w:rFonts w:asciiTheme="majorHAnsi" w:hAnsiTheme="majorHAnsi"/>
          <w:lang w:val="en-IN"/>
        </w:rPr>
      </w:pPr>
      <w:r w:rsidRPr="00FD33C0">
        <w:rPr>
          <w:rFonts w:asciiTheme="majorHAnsi" w:hAnsiTheme="majorHAnsi"/>
          <w:b/>
          <w:bCs/>
          <w:lang w:val="en-IN"/>
        </w:rPr>
        <w:t>Interceptor Layer</w:t>
      </w:r>
      <w:r w:rsidRPr="00FD33C0">
        <w:rPr>
          <w:rFonts w:asciiTheme="majorHAnsi" w:hAnsiTheme="majorHAnsi"/>
          <w:lang w:val="en-IN"/>
        </w:rPr>
        <w:t xml:space="preserve">: Captures actions before execution </w:t>
      </w:r>
    </w:p>
    <w:p w14:paraId="666CF5D2" w14:textId="77777777" w:rsidR="00FD33C0" w:rsidRPr="00FD33C0" w:rsidRDefault="00FD33C0" w:rsidP="00FD33C0">
      <w:pPr>
        <w:pStyle w:val="BodyText"/>
        <w:numPr>
          <w:ilvl w:val="0"/>
          <w:numId w:val="47"/>
        </w:numPr>
        <w:spacing w:before="178" w:line="252" w:lineRule="auto"/>
        <w:ind w:right="166"/>
        <w:rPr>
          <w:rFonts w:asciiTheme="majorHAnsi" w:hAnsiTheme="majorHAnsi"/>
          <w:lang w:val="en-IN"/>
        </w:rPr>
      </w:pPr>
      <w:r w:rsidRPr="00FD33C0">
        <w:rPr>
          <w:rFonts w:asciiTheme="majorHAnsi" w:hAnsiTheme="majorHAnsi"/>
          <w:b/>
          <w:bCs/>
          <w:lang w:val="en-IN"/>
        </w:rPr>
        <w:t>Intent Analyzer</w:t>
      </w:r>
      <w:r w:rsidRPr="00FD33C0">
        <w:rPr>
          <w:rFonts w:asciiTheme="majorHAnsi" w:hAnsiTheme="majorHAnsi"/>
          <w:lang w:val="en-IN"/>
        </w:rPr>
        <w:t xml:space="preserve">: Converts actions into structured semantic representations </w:t>
      </w:r>
    </w:p>
    <w:p w14:paraId="7D1F71FF" w14:textId="77777777" w:rsidR="00FD33C0" w:rsidRPr="00FD33C0" w:rsidRDefault="00FD33C0" w:rsidP="00FD33C0">
      <w:pPr>
        <w:pStyle w:val="BodyText"/>
        <w:numPr>
          <w:ilvl w:val="0"/>
          <w:numId w:val="47"/>
        </w:numPr>
        <w:spacing w:before="178" w:line="252" w:lineRule="auto"/>
        <w:ind w:right="166"/>
        <w:rPr>
          <w:rFonts w:asciiTheme="majorHAnsi" w:hAnsiTheme="majorHAnsi"/>
          <w:lang w:val="en-IN"/>
        </w:rPr>
      </w:pPr>
      <w:r w:rsidRPr="00FD33C0">
        <w:rPr>
          <w:rFonts w:asciiTheme="majorHAnsi" w:hAnsiTheme="majorHAnsi"/>
          <w:b/>
          <w:bCs/>
          <w:lang w:val="en-IN"/>
        </w:rPr>
        <w:t>Policy Engine</w:t>
      </w:r>
      <w:r w:rsidRPr="00FD33C0">
        <w:rPr>
          <w:rFonts w:asciiTheme="majorHAnsi" w:hAnsiTheme="majorHAnsi"/>
          <w:lang w:val="en-IN"/>
        </w:rPr>
        <w:t xml:space="preserve">: Evaluates actions against organizational policies </w:t>
      </w:r>
    </w:p>
    <w:p w14:paraId="3A653561" w14:textId="77777777" w:rsidR="00FD33C0" w:rsidRPr="00FD33C0" w:rsidRDefault="00FD33C0" w:rsidP="00FD33C0">
      <w:pPr>
        <w:pStyle w:val="BodyText"/>
        <w:numPr>
          <w:ilvl w:val="0"/>
          <w:numId w:val="47"/>
        </w:numPr>
        <w:spacing w:before="178" w:line="252" w:lineRule="auto"/>
        <w:ind w:right="166"/>
        <w:rPr>
          <w:rFonts w:asciiTheme="majorHAnsi" w:hAnsiTheme="majorHAnsi"/>
          <w:lang w:val="en-IN"/>
        </w:rPr>
      </w:pPr>
      <w:proofErr w:type="spellStart"/>
      <w:r w:rsidRPr="00FD33C0">
        <w:rPr>
          <w:rFonts w:asciiTheme="majorHAnsi" w:hAnsiTheme="majorHAnsi"/>
          <w:b/>
          <w:bCs/>
          <w:lang w:val="en-IN"/>
        </w:rPr>
        <w:t>Behavior</w:t>
      </w:r>
      <w:proofErr w:type="spellEnd"/>
      <w:r w:rsidRPr="00FD33C0">
        <w:rPr>
          <w:rFonts w:asciiTheme="majorHAnsi" w:hAnsiTheme="majorHAnsi"/>
          <w:b/>
          <w:bCs/>
          <w:lang w:val="en-IN"/>
        </w:rPr>
        <w:t xml:space="preserve"> Monitor</w:t>
      </w:r>
      <w:r w:rsidRPr="00FD33C0">
        <w:rPr>
          <w:rFonts w:asciiTheme="majorHAnsi" w:hAnsiTheme="majorHAnsi"/>
          <w:lang w:val="en-IN"/>
        </w:rPr>
        <w:t xml:space="preserve">: Detects deviations from historical patterns </w:t>
      </w:r>
    </w:p>
    <w:p w14:paraId="57BD99E3" w14:textId="77777777" w:rsidR="00FD33C0" w:rsidRPr="00FD33C0" w:rsidRDefault="00FD33C0" w:rsidP="00FD33C0">
      <w:pPr>
        <w:pStyle w:val="BodyText"/>
        <w:numPr>
          <w:ilvl w:val="0"/>
          <w:numId w:val="47"/>
        </w:numPr>
        <w:spacing w:before="178" w:line="252" w:lineRule="auto"/>
        <w:ind w:right="166"/>
        <w:rPr>
          <w:rFonts w:asciiTheme="majorHAnsi" w:hAnsiTheme="majorHAnsi"/>
          <w:lang w:val="en-IN"/>
        </w:rPr>
      </w:pPr>
      <w:r w:rsidRPr="00FD33C0">
        <w:rPr>
          <w:rFonts w:asciiTheme="majorHAnsi" w:hAnsiTheme="majorHAnsi"/>
          <w:b/>
          <w:bCs/>
          <w:lang w:val="en-IN"/>
        </w:rPr>
        <w:t>Risk Scorer</w:t>
      </w:r>
      <w:r w:rsidRPr="00FD33C0">
        <w:rPr>
          <w:rFonts w:asciiTheme="majorHAnsi" w:hAnsiTheme="majorHAnsi"/>
          <w:lang w:val="en-IN"/>
        </w:rPr>
        <w:t xml:space="preserve">: Assigns a numerical risk value to each action </w:t>
      </w:r>
    </w:p>
    <w:p w14:paraId="1FC57687" w14:textId="77777777" w:rsidR="00FD33C0" w:rsidRPr="00FD33C0" w:rsidRDefault="00FD33C0" w:rsidP="00FD33C0">
      <w:pPr>
        <w:pStyle w:val="BodyText"/>
        <w:numPr>
          <w:ilvl w:val="0"/>
          <w:numId w:val="47"/>
        </w:numPr>
        <w:spacing w:before="178" w:line="252" w:lineRule="auto"/>
        <w:ind w:right="166"/>
        <w:rPr>
          <w:rFonts w:asciiTheme="majorHAnsi" w:hAnsiTheme="majorHAnsi"/>
          <w:lang w:val="en-IN"/>
        </w:rPr>
      </w:pPr>
      <w:r w:rsidRPr="00FD33C0">
        <w:rPr>
          <w:rFonts w:asciiTheme="majorHAnsi" w:hAnsiTheme="majorHAnsi"/>
          <w:b/>
          <w:bCs/>
          <w:lang w:val="en-IN"/>
        </w:rPr>
        <w:t>Decision Engine</w:t>
      </w:r>
      <w:r w:rsidRPr="00FD33C0">
        <w:rPr>
          <w:rFonts w:asciiTheme="majorHAnsi" w:hAnsiTheme="majorHAnsi"/>
          <w:lang w:val="en-IN"/>
        </w:rPr>
        <w:t xml:space="preserve">: Determines whether to allow, block, or escalate the action </w:t>
      </w:r>
    </w:p>
    <w:p w14:paraId="7560E372" w14:textId="77777777" w:rsidR="00FD33C0" w:rsidRPr="00FD33C0" w:rsidRDefault="00FD33C0" w:rsidP="00FD33C0">
      <w:pPr>
        <w:pStyle w:val="BodyText"/>
        <w:numPr>
          <w:ilvl w:val="0"/>
          <w:numId w:val="47"/>
        </w:numPr>
        <w:spacing w:before="178" w:line="252" w:lineRule="auto"/>
        <w:ind w:right="166"/>
        <w:rPr>
          <w:rFonts w:asciiTheme="majorHAnsi" w:hAnsiTheme="majorHAnsi"/>
          <w:lang w:val="en-IN"/>
        </w:rPr>
      </w:pPr>
      <w:r w:rsidRPr="00FD33C0">
        <w:rPr>
          <w:rFonts w:asciiTheme="majorHAnsi" w:hAnsiTheme="majorHAnsi"/>
          <w:b/>
          <w:bCs/>
          <w:lang w:val="en-IN"/>
        </w:rPr>
        <w:t>Human Interface</w:t>
      </w:r>
      <w:r w:rsidRPr="00FD33C0">
        <w:rPr>
          <w:rFonts w:asciiTheme="majorHAnsi" w:hAnsiTheme="majorHAnsi"/>
          <w:lang w:val="en-IN"/>
        </w:rPr>
        <w:t xml:space="preserve">: Facilitates manual approval for high-risk cases </w:t>
      </w:r>
    </w:p>
    <w:p w14:paraId="2102746B" w14:textId="625D64C0" w:rsidR="00FD33C0" w:rsidRPr="00FD33C0" w:rsidRDefault="00FD33C0" w:rsidP="00FD33C0">
      <w:pPr>
        <w:pStyle w:val="BodyText"/>
        <w:spacing w:before="178" w:line="252" w:lineRule="auto"/>
        <w:ind w:right="166"/>
        <w:rPr>
          <w:rFonts w:asciiTheme="majorHAnsi" w:hAnsiTheme="majorHAnsi"/>
          <w:lang w:val="en-IN"/>
        </w:rPr>
      </w:pPr>
    </w:p>
    <w:p w14:paraId="7638E4D7" w14:textId="77777777" w:rsidR="00FD33C0" w:rsidRPr="00FD33C0" w:rsidRDefault="00FD33C0" w:rsidP="00FD33C0">
      <w:pPr>
        <w:pStyle w:val="BodyText"/>
        <w:spacing w:before="178" w:line="252" w:lineRule="auto"/>
        <w:ind w:right="166"/>
        <w:rPr>
          <w:rFonts w:asciiTheme="majorHAnsi" w:hAnsiTheme="majorHAnsi"/>
          <w:b/>
          <w:bCs/>
          <w:u w:val="single"/>
          <w:lang w:val="en-IN"/>
        </w:rPr>
      </w:pPr>
      <w:r w:rsidRPr="00FD33C0">
        <w:rPr>
          <w:rFonts w:asciiTheme="majorHAnsi" w:hAnsiTheme="majorHAnsi"/>
          <w:b/>
          <w:bCs/>
          <w:u w:val="single"/>
          <w:lang w:val="en-IN"/>
        </w:rPr>
        <w:t>5. Methodology</w:t>
      </w:r>
    </w:p>
    <w:p w14:paraId="7FB0003E" w14:textId="77777777" w:rsidR="00FD33C0" w:rsidRPr="00FD33C0" w:rsidRDefault="00FD33C0" w:rsidP="00FD33C0">
      <w:pPr>
        <w:pStyle w:val="BodyText"/>
        <w:spacing w:before="178" w:line="252" w:lineRule="auto"/>
        <w:ind w:right="166"/>
        <w:rPr>
          <w:rFonts w:asciiTheme="majorHAnsi" w:hAnsiTheme="majorHAnsi"/>
          <w:lang w:val="en-IN"/>
        </w:rPr>
      </w:pPr>
      <w:r w:rsidRPr="00FD33C0">
        <w:rPr>
          <w:rFonts w:asciiTheme="majorHAnsi" w:hAnsiTheme="majorHAnsi"/>
          <w:lang w:val="en-IN"/>
        </w:rPr>
        <w:t>The working of the system follows a structured sequence:</w:t>
      </w:r>
    </w:p>
    <w:p w14:paraId="1E063958" w14:textId="77777777" w:rsidR="00FD33C0" w:rsidRPr="00FD33C0" w:rsidRDefault="00FD33C0" w:rsidP="00FD33C0">
      <w:pPr>
        <w:pStyle w:val="BodyText"/>
        <w:numPr>
          <w:ilvl w:val="0"/>
          <w:numId w:val="48"/>
        </w:numPr>
        <w:spacing w:before="178" w:line="252" w:lineRule="auto"/>
        <w:ind w:right="166"/>
        <w:rPr>
          <w:rFonts w:asciiTheme="majorHAnsi" w:hAnsiTheme="majorHAnsi"/>
          <w:lang w:val="en-IN"/>
        </w:rPr>
      </w:pPr>
      <w:r w:rsidRPr="00FD33C0">
        <w:rPr>
          <w:rFonts w:asciiTheme="majorHAnsi" w:hAnsiTheme="majorHAnsi"/>
          <w:lang w:val="en-IN"/>
        </w:rPr>
        <w:t xml:space="preserve">The agent generates an action </w:t>
      </w:r>
    </w:p>
    <w:p w14:paraId="6FD2B151" w14:textId="77777777" w:rsidR="00FD33C0" w:rsidRPr="00FD33C0" w:rsidRDefault="00FD33C0" w:rsidP="00FD33C0">
      <w:pPr>
        <w:pStyle w:val="BodyText"/>
        <w:numPr>
          <w:ilvl w:val="0"/>
          <w:numId w:val="48"/>
        </w:numPr>
        <w:spacing w:before="178" w:line="252" w:lineRule="auto"/>
        <w:ind w:right="166"/>
        <w:rPr>
          <w:rFonts w:asciiTheme="majorHAnsi" w:hAnsiTheme="majorHAnsi"/>
          <w:lang w:val="en-IN"/>
        </w:rPr>
      </w:pPr>
      <w:r w:rsidRPr="00FD33C0">
        <w:rPr>
          <w:rFonts w:asciiTheme="majorHAnsi" w:hAnsiTheme="majorHAnsi"/>
          <w:lang w:val="en-IN"/>
        </w:rPr>
        <w:t xml:space="preserve">The interceptor captures the action before execution </w:t>
      </w:r>
    </w:p>
    <w:p w14:paraId="00E97427" w14:textId="77777777" w:rsidR="00FD33C0" w:rsidRPr="00FD33C0" w:rsidRDefault="00FD33C0" w:rsidP="00FD33C0">
      <w:pPr>
        <w:pStyle w:val="BodyText"/>
        <w:numPr>
          <w:ilvl w:val="0"/>
          <w:numId w:val="48"/>
        </w:numPr>
        <w:spacing w:before="178" w:line="252" w:lineRule="auto"/>
        <w:ind w:right="166"/>
        <w:rPr>
          <w:rFonts w:asciiTheme="majorHAnsi" w:hAnsiTheme="majorHAnsi"/>
          <w:lang w:val="en-IN"/>
        </w:rPr>
      </w:pPr>
      <w:r w:rsidRPr="00FD33C0">
        <w:rPr>
          <w:rFonts w:asciiTheme="majorHAnsi" w:hAnsiTheme="majorHAnsi"/>
          <w:lang w:val="en-IN"/>
        </w:rPr>
        <w:t xml:space="preserve">Contextual information is collected, including user input and agent state </w:t>
      </w:r>
    </w:p>
    <w:p w14:paraId="1719BC3C" w14:textId="5ECBEBB0" w:rsidR="00FD33C0" w:rsidRPr="00FD33C0" w:rsidRDefault="00FD33C0" w:rsidP="00FD33C0">
      <w:pPr>
        <w:pStyle w:val="BodyText"/>
        <w:numPr>
          <w:ilvl w:val="0"/>
          <w:numId w:val="48"/>
        </w:numPr>
        <w:spacing w:before="178" w:line="252" w:lineRule="auto"/>
        <w:ind w:right="166"/>
        <w:rPr>
          <w:rFonts w:asciiTheme="majorHAnsi" w:hAnsiTheme="majorHAnsi"/>
          <w:lang w:val="en-IN"/>
        </w:rPr>
      </w:pPr>
      <w:r w:rsidRPr="00FD33C0">
        <w:rPr>
          <w:rFonts w:asciiTheme="majorHAnsi" w:hAnsiTheme="majorHAnsi"/>
          <w:lang w:val="en-IN"/>
        </w:rPr>
        <w:t xml:space="preserve">The intent </w:t>
      </w:r>
      <w:r w:rsidRPr="00FD33C0">
        <w:rPr>
          <w:rFonts w:asciiTheme="majorHAnsi" w:hAnsiTheme="majorHAnsi"/>
          <w:lang w:val="en-IN"/>
        </w:rPr>
        <w:t>analyser</w:t>
      </w:r>
      <w:r w:rsidRPr="00FD33C0">
        <w:rPr>
          <w:rFonts w:asciiTheme="majorHAnsi" w:hAnsiTheme="majorHAnsi"/>
          <w:lang w:val="en-IN"/>
        </w:rPr>
        <w:t xml:space="preserve"> extracts the semantic meaning of the action </w:t>
      </w:r>
    </w:p>
    <w:p w14:paraId="515708E3" w14:textId="77777777" w:rsidR="00FD33C0" w:rsidRPr="00FD33C0" w:rsidRDefault="00FD33C0" w:rsidP="00FD33C0">
      <w:pPr>
        <w:pStyle w:val="BodyText"/>
        <w:numPr>
          <w:ilvl w:val="0"/>
          <w:numId w:val="48"/>
        </w:numPr>
        <w:spacing w:before="178" w:line="252" w:lineRule="auto"/>
        <w:ind w:right="166"/>
        <w:rPr>
          <w:rFonts w:asciiTheme="majorHAnsi" w:hAnsiTheme="majorHAnsi"/>
          <w:lang w:val="en-IN"/>
        </w:rPr>
      </w:pPr>
      <w:r w:rsidRPr="00FD33C0">
        <w:rPr>
          <w:rFonts w:asciiTheme="majorHAnsi" w:hAnsiTheme="majorHAnsi"/>
          <w:lang w:val="en-IN"/>
        </w:rPr>
        <w:t xml:space="preserve">The policy engine checks compliance with defined rules </w:t>
      </w:r>
    </w:p>
    <w:p w14:paraId="12FCCF90" w14:textId="1F3F0A52" w:rsidR="00FD33C0" w:rsidRPr="00FD33C0" w:rsidRDefault="00FD33C0" w:rsidP="00FD33C0">
      <w:pPr>
        <w:pStyle w:val="BodyText"/>
        <w:numPr>
          <w:ilvl w:val="0"/>
          <w:numId w:val="48"/>
        </w:numPr>
        <w:spacing w:before="178" w:line="252" w:lineRule="auto"/>
        <w:ind w:right="166"/>
        <w:rPr>
          <w:rFonts w:asciiTheme="majorHAnsi" w:hAnsiTheme="majorHAnsi"/>
          <w:lang w:val="en-IN"/>
        </w:rPr>
      </w:pPr>
      <w:r w:rsidRPr="00FD33C0">
        <w:rPr>
          <w:rFonts w:asciiTheme="majorHAnsi" w:hAnsiTheme="majorHAnsi"/>
          <w:lang w:val="en-IN"/>
        </w:rPr>
        <w:t xml:space="preserve">The </w:t>
      </w:r>
      <w:r w:rsidRPr="00FD33C0">
        <w:rPr>
          <w:rFonts w:asciiTheme="majorHAnsi" w:hAnsiTheme="majorHAnsi"/>
          <w:lang w:val="en-IN"/>
        </w:rPr>
        <w:t>behaviour</w:t>
      </w:r>
      <w:r w:rsidRPr="00FD33C0">
        <w:rPr>
          <w:rFonts w:asciiTheme="majorHAnsi" w:hAnsiTheme="majorHAnsi"/>
          <w:lang w:val="en-IN"/>
        </w:rPr>
        <w:t xml:space="preserve"> monitor evaluates deviations from normal patterns </w:t>
      </w:r>
    </w:p>
    <w:p w14:paraId="07B37014" w14:textId="77777777" w:rsidR="00FD33C0" w:rsidRPr="00FD33C0" w:rsidRDefault="00FD33C0" w:rsidP="00FD33C0">
      <w:pPr>
        <w:pStyle w:val="BodyText"/>
        <w:numPr>
          <w:ilvl w:val="0"/>
          <w:numId w:val="48"/>
        </w:numPr>
        <w:spacing w:before="178" w:line="252" w:lineRule="auto"/>
        <w:ind w:right="166"/>
        <w:rPr>
          <w:rFonts w:asciiTheme="majorHAnsi" w:hAnsiTheme="majorHAnsi"/>
          <w:lang w:val="en-IN"/>
        </w:rPr>
      </w:pPr>
      <w:r w:rsidRPr="00FD33C0">
        <w:rPr>
          <w:rFonts w:asciiTheme="majorHAnsi" w:hAnsiTheme="majorHAnsi"/>
          <w:lang w:val="en-IN"/>
        </w:rPr>
        <w:t xml:space="preserve">A risk score is computed based on policy violations and anomalies </w:t>
      </w:r>
    </w:p>
    <w:p w14:paraId="09DF5B8D" w14:textId="77777777" w:rsidR="00FD33C0" w:rsidRPr="00FD33C0" w:rsidRDefault="00FD33C0" w:rsidP="00FD33C0">
      <w:pPr>
        <w:pStyle w:val="BodyText"/>
        <w:numPr>
          <w:ilvl w:val="0"/>
          <w:numId w:val="48"/>
        </w:numPr>
        <w:spacing w:before="178" w:line="252" w:lineRule="auto"/>
        <w:ind w:right="166"/>
        <w:rPr>
          <w:rFonts w:asciiTheme="majorHAnsi" w:hAnsiTheme="majorHAnsi"/>
          <w:lang w:val="en-IN"/>
        </w:rPr>
      </w:pPr>
      <w:r w:rsidRPr="00FD33C0">
        <w:rPr>
          <w:rFonts w:asciiTheme="majorHAnsi" w:hAnsiTheme="majorHAnsi"/>
          <w:lang w:val="en-IN"/>
        </w:rPr>
        <w:t xml:space="preserve">The decision engine classifies the action as low, medium, or high risk </w:t>
      </w:r>
    </w:p>
    <w:p w14:paraId="58C7F11C" w14:textId="77777777" w:rsidR="00FD33C0" w:rsidRPr="00FD33C0" w:rsidRDefault="00FD33C0" w:rsidP="00FD33C0">
      <w:pPr>
        <w:pStyle w:val="BodyText"/>
        <w:numPr>
          <w:ilvl w:val="0"/>
          <w:numId w:val="48"/>
        </w:numPr>
        <w:spacing w:before="178" w:line="252" w:lineRule="auto"/>
        <w:ind w:right="166"/>
        <w:rPr>
          <w:rFonts w:asciiTheme="majorHAnsi" w:hAnsiTheme="majorHAnsi"/>
          <w:lang w:val="en-IN"/>
        </w:rPr>
      </w:pPr>
      <w:r w:rsidRPr="00FD33C0">
        <w:rPr>
          <w:rFonts w:asciiTheme="majorHAnsi" w:hAnsiTheme="majorHAnsi"/>
          <w:lang w:val="en-IN"/>
        </w:rPr>
        <w:t xml:space="preserve">High-risk actions are escalated for human approval </w:t>
      </w:r>
    </w:p>
    <w:p w14:paraId="0979A48E" w14:textId="77777777" w:rsidR="00FD33C0" w:rsidRPr="00FD33C0" w:rsidRDefault="00FD33C0" w:rsidP="00FD33C0">
      <w:pPr>
        <w:pStyle w:val="BodyText"/>
        <w:numPr>
          <w:ilvl w:val="0"/>
          <w:numId w:val="48"/>
        </w:numPr>
        <w:spacing w:before="178" w:line="252" w:lineRule="auto"/>
        <w:ind w:right="166"/>
        <w:rPr>
          <w:rFonts w:asciiTheme="majorHAnsi" w:hAnsiTheme="majorHAnsi"/>
          <w:lang w:val="en-IN"/>
        </w:rPr>
      </w:pPr>
      <w:r w:rsidRPr="00FD33C0">
        <w:rPr>
          <w:rFonts w:asciiTheme="majorHAnsi" w:hAnsiTheme="majorHAnsi"/>
          <w:lang w:val="en-IN"/>
        </w:rPr>
        <w:t xml:space="preserve">Approved actions are executed, while rejected actions are blocked </w:t>
      </w:r>
    </w:p>
    <w:p w14:paraId="1ADD9A65" w14:textId="60211B15" w:rsidR="00FD33C0" w:rsidRPr="00FD33C0" w:rsidRDefault="00FD33C0" w:rsidP="00FD33C0">
      <w:pPr>
        <w:pStyle w:val="BodyText"/>
        <w:numPr>
          <w:ilvl w:val="0"/>
          <w:numId w:val="48"/>
        </w:numPr>
        <w:spacing w:before="178" w:line="252" w:lineRule="auto"/>
        <w:ind w:right="166"/>
        <w:rPr>
          <w:rFonts w:asciiTheme="majorHAnsi" w:hAnsiTheme="majorHAnsi"/>
          <w:lang w:val="en-IN"/>
        </w:rPr>
      </w:pPr>
      <w:r w:rsidRPr="00FD33C0">
        <w:rPr>
          <w:rFonts w:asciiTheme="majorHAnsi" w:hAnsiTheme="majorHAnsi"/>
          <w:lang w:val="en-IN"/>
        </w:rPr>
        <w:t xml:space="preserve">All actions are logged for auditing and future learning </w:t>
      </w:r>
    </w:p>
    <w:p w14:paraId="4278CFE3" w14:textId="77777777" w:rsidR="00FD33C0" w:rsidRPr="00FD33C0" w:rsidRDefault="00FD33C0" w:rsidP="00FD33C0">
      <w:pPr>
        <w:pStyle w:val="BodyText"/>
        <w:spacing w:before="178" w:line="252" w:lineRule="auto"/>
        <w:ind w:right="166"/>
        <w:rPr>
          <w:rFonts w:asciiTheme="majorHAnsi" w:hAnsiTheme="majorHAnsi"/>
          <w:b/>
          <w:bCs/>
          <w:u w:val="single"/>
          <w:lang w:val="en-IN"/>
        </w:rPr>
      </w:pPr>
      <w:r w:rsidRPr="00FD33C0">
        <w:rPr>
          <w:rFonts w:asciiTheme="majorHAnsi" w:hAnsiTheme="majorHAnsi"/>
          <w:b/>
          <w:bCs/>
          <w:u w:val="single"/>
          <w:lang w:val="en-IN"/>
        </w:rPr>
        <w:lastRenderedPageBreak/>
        <w:t>6. Technologies Used</w:t>
      </w:r>
    </w:p>
    <w:p w14:paraId="2FCBFDF9" w14:textId="77777777" w:rsidR="00FD33C0" w:rsidRPr="00FD33C0" w:rsidRDefault="00FD33C0" w:rsidP="00FD33C0">
      <w:pPr>
        <w:pStyle w:val="BodyText"/>
        <w:spacing w:before="178" w:line="252" w:lineRule="auto"/>
        <w:ind w:right="166"/>
        <w:rPr>
          <w:rFonts w:asciiTheme="majorHAnsi" w:hAnsiTheme="majorHAnsi"/>
          <w:lang w:val="en-IN"/>
        </w:rPr>
      </w:pPr>
      <w:r w:rsidRPr="00FD33C0">
        <w:rPr>
          <w:rFonts w:asciiTheme="majorHAnsi" w:hAnsiTheme="majorHAnsi"/>
          <w:lang w:val="en-IN"/>
        </w:rPr>
        <w:t>The implementation of the proposed system involves:</w:t>
      </w:r>
    </w:p>
    <w:p w14:paraId="3FDB1060" w14:textId="77777777" w:rsidR="00FD33C0" w:rsidRPr="00FD33C0" w:rsidRDefault="00FD33C0" w:rsidP="00FD33C0">
      <w:pPr>
        <w:pStyle w:val="BodyText"/>
        <w:numPr>
          <w:ilvl w:val="0"/>
          <w:numId w:val="49"/>
        </w:numPr>
        <w:spacing w:before="178" w:line="252" w:lineRule="auto"/>
        <w:ind w:right="166"/>
        <w:rPr>
          <w:rFonts w:asciiTheme="majorHAnsi" w:hAnsiTheme="majorHAnsi"/>
          <w:lang w:val="en-IN"/>
        </w:rPr>
      </w:pPr>
      <w:r w:rsidRPr="00FD33C0">
        <w:rPr>
          <w:rFonts w:asciiTheme="majorHAnsi" w:hAnsiTheme="majorHAnsi"/>
          <w:lang w:val="en-IN"/>
        </w:rPr>
        <w:t xml:space="preserve">Natural Language Processing for intent extraction </w:t>
      </w:r>
    </w:p>
    <w:p w14:paraId="52100153" w14:textId="77777777" w:rsidR="00FD33C0" w:rsidRPr="00FD33C0" w:rsidRDefault="00FD33C0" w:rsidP="00FD33C0">
      <w:pPr>
        <w:pStyle w:val="BodyText"/>
        <w:numPr>
          <w:ilvl w:val="0"/>
          <w:numId w:val="49"/>
        </w:numPr>
        <w:spacing w:before="178" w:line="252" w:lineRule="auto"/>
        <w:ind w:right="166"/>
        <w:rPr>
          <w:rFonts w:asciiTheme="majorHAnsi" w:hAnsiTheme="majorHAnsi"/>
          <w:lang w:val="en-IN"/>
        </w:rPr>
      </w:pPr>
      <w:r w:rsidRPr="00FD33C0">
        <w:rPr>
          <w:rFonts w:asciiTheme="majorHAnsi" w:hAnsiTheme="majorHAnsi"/>
          <w:lang w:val="en-IN"/>
        </w:rPr>
        <w:t xml:space="preserve">Machine Learning for anomaly detection </w:t>
      </w:r>
    </w:p>
    <w:p w14:paraId="4B0FADCF" w14:textId="77777777" w:rsidR="00FD33C0" w:rsidRPr="00FD33C0" w:rsidRDefault="00FD33C0" w:rsidP="00FD33C0">
      <w:pPr>
        <w:pStyle w:val="BodyText"/>
        <w:numPr>
          <w:ilvl w:val="0"/>
          <w:numId w:val="49"/>
        </w:numPr>
        <w:spacing w:before="178" w:line="252" w:lineRule="auto"/>
        <w:ind w:right="166"/>
        <w:rPr>
          <w:rFonts w:asciiTheme="majorHAnsi" w:hAnsiTheme="majorHAnsi"/>
          <w:lang w:val="en-IN"/>
        </w:rPr>
      </w:pPr>
      <w:r w:rsidRPr="00FD33C0">
        <w:rPr>
          <w:rFonts w:asciiTheme="majorHAnsi" w:hAnsiTheme="majorHAnsi"/>
          <w:lang w:val="en-IN"/>
        </w:rPr>
        <w:t xml:space="preserve">Rule-based and graph-based policy engines </w:t>
      </w:r>
    </w:p>
    <w:p w14:paraId="338BC42D" w14:textId="77777777" w:rsidR="00FD33C0" w:rsidRPr="00FD33C0" w:rsidRDefault="00FD33C0" w:rsidP="00FD33C0">
      <w:pPr>
        <w:pStyle w:val="BodyText"/>
        <w:numPr>
          <w:ilvl w:val="0"/>
          <w:numId w:val="49"/>
        </w:numPr>
        <w:spacing w:before="178" w:line="252" w:lineRule="auto"/>
        <w:ind w:right="166"/>
        <w:rPr>
          <w:rFonts w:asciiTheme="majorHAnsi" w:hAnsiTheme="majorHAnsi"/>
          <w:lang w:val="en-IN"/>
        </w:rPr>
      </w:pPr>
      <w:r w:rsidRPr="00FD33C0">
        <w:rPr>
          <w:rFonts w:asciiTheme="majorHAnsi" w:hAnsiTheme="majorHAnsi"/>
          <w:lang w:val="en-IN"/>
        </w:rPr>
        <w:t xml:space="preserve">Programming languages such as Python or Java </w:t>
      </w:r>
    </w:p>
    <w:p w14:paraId="13F1D45B" w14:textId="77777777" w:rsidR="00FD33C0" w:rsidRPr="00FD33C0" w:rsidRDefault="00FD33C0" w:rsidP="00FD33C0">
      <w:pPr>
        <w:pStyle w:val="BodyText"/>
        <w:numPr>
          <w:ilvl w:val="0"/>
          <w:numId w:val="49"/>
        </w:numPr>
        <w:spacing w:before="178" w:line="252" w:lineRule="auto"/>
        <w:ind w:right="166"/>
        <w:rPr>
          <w:rFonts w:asciiTheme="majorHAnsi" w:hAnsiTheme="majorHAnsi"/>
          <w:lang w:val="en-IN"/>
        </w:rPr>
      </w:pPr>
      <w:r w:rsidRPr="00FD33C0">
        <w:rPr>
          <w:rFonts w:asciiTheme="majorHAnsi" w:hAnsiTheme="majorHAnsi"/>
          <w:lang w:val="en-IN"/>
        </w:rPr>
        <w:t xml:space="preserve">Databases for storing logs, policies, and historical data </w:t>
      </w:r>
    </w:p>
    <w:p w14:paraId="3F6C7103" w14:textId="77777777" w:rsidR="00FD33C0" w:rsidRPr="00FD33C0" w:rsidRDefault="00FD33C0" w:rsidP="00FD33C0">
      <w:pPr>
        <w:pStyle w:val="BodyText"/>
        <w:numPr>
          <w:ilvl w:val="0"/>
          <w:numId w:val="49"/>
        </w:numPr>
        <w:spacing w:before="178" w:line="252" w:lineRule="auto"/>
        <w:ind w:right="166"/>
        <w:rPr>
          <w:rFonts w:asciiTheme="majorHAnsi" w:hAnsiTheme="majorHAnsi"/>
          <w:lang w:val="en-IN"/>
        </w:rPr>
      </w:pPr>
      <w:r w:rsidRPr="00FD33C0">
        <w:rPr>
          <w:rFonts w:asciiTheme="majorHAnsi" w:hAnsiTheme="majorHAnsi"/>
          <w:lang w:val="en-IN"/>
        </w:rPr>
        <w:t xml:space="preserve">API frameworks for integration with external systems </w:t>
      </w:r>
    </w:p>
    <w:p w14:paraId="3E3864A5" w14:textId="71C450DC" w:rsidR="00FD33C0" w:rsidRPr="00FD33C0" w:rsidRDefault="00FD33C0" w:rsidP="00FD33C0">
      <w:pPr>
        <w:pStyle w:val="BodyText"/>
        <w:spacing w:before="178" w:line="252" w:lineRule="auto"/>
        <w:ind w:right="166"/>
        <w:rPr>
          <w:rFonts w:asciiTheme="majorHAnsi" w:hAnsiTheme="majorHAnsi"/>
          <w:lang w:val="en-IN"/>
        </w:rPr>
      </w:pPr>
    </w:p>
    <w:p w14:paraId="1479DEA4" w14:textId="77777777" w:rsidR="00FD33C0" w:rsidRPr="00FD33C0" w:rsidRDefault="00FD33C0" w:rsidP="00FD33C0">
      <w:pPr>
        <w:pStyle w:val="BodyText"/>
        <w:spacing w:before="178" w:line="252" w:lineRule="auto"/>
        <w:ind w:right="166"/>
        <w:rPr>
          <w:rFonts w:asciiTheme="majorHAnsi" w:hAnsiTheme="majorHAnsi"/>
          <w:b/>
          <w:bCs/>
          <w:u w:val="single"/>
          <w:lang w:val="en-IN"/>
        </w:rPr>
      </w:pPr>
      <w:r w:rsidRPr="00FD33C0">
        <w:rPr>
          <w:rFonts w:asciiTheme="majorHAnsi" w:hAnsiTheme="majorHAnsi"/>
          <w:b/>
          <w:bCs/>
          <w:u w:val="single"/>
          <w:lang w:val="en-IN"/>
        </w:rPr>
        <w:t>7. Advantages</w:t>
      </w:r>
    </w:p>
    <w:p w14:paraId="225F051C" w14:textId="77777777" w:rsidR="00FD33C0" w:rsidRPr="00FD33C0" w:rsidRDefault="00FD33C0" w:rsidP="00FD33C0">
      <w:pPr>
        <w:pStyle w:val="BodyText"/>
        <w:numPr>
          <w:ilvl w:val="0"/>
          <w:numId w:val="50"/>
        </w:numPr>
        <w:spacing w:before="178" w:line="252" w:lineRule="auto"/>
        <w:ind w:right="166"/>
        <w:rPr>
          <w:rFonts w:asciiTheme="majorHAnsi" w:hAnsiTheme="majorHAnsi"/>
          <w:lang w:val="en-IN"/>
        </w:rPr>
      </w:pPr>
      <w:r w:rsidRPr="00FD33C0">
        <w:rPr>
          <w:rFonts w:asciiTheme="majorHAnsi" w:hAnsiTheme="majorHAnsi"/>
          <w:lang w:val="en-IN"/>
        </w:rPr>
        <w:t xml:space="preserve">Provides real-time security enforcement </w:t>
      </w:r>
    </w:p>
    <w:p w14:paraId="3253BA3F" w14:textId="77777777" w:rsidR="00FD33C0" w:rsidRPr="00FD33C0" w:rsidRDefault="00FD33C0" w:rsidP="00FD33C0">
      <w:pPr>
        <w:pStyle w:val="BodyText"/>
        <w:numPr>
          <w:ilvl w:val="0"/>
          <w:numId w:val="50"/>
        </w:numPr>
        <w:spacing w:before="178" w:line="252" w:lineRule="auto"/>
        <w:ind w:right="166"/>
        <w:rPr>
          <w:rFonts w:asciiTheme="majorHAnsi" w:hAnsiTheme="majorHAnsi"/>
          <w:lang w:val="en-IN"/>
        </w:rPr>
      </w:pPr>
      <w:r w:rsidRPr="00FD33C0">
        <w:rPr>
          <w:rFonts w:asciiTheme="majorHAnsi" w:hAnsiTheme="majorHAnsi"/>
          <w:lang w:val="en-IN"/>
        </w:rPr>
        <w:t xml:space="preserve">Detects complex semantic manipulation attacks </w:t>
      </w:r>
    </w:p>
    <w:p w14:paraId="511CC9C5" w14:textId="77777777" w:rsidR="00FD33C0" w:rsidRPr="00FD33C0" w:rsidRDefault="00FD33C0" w:rsidP="00FD33C0">
      <w:pPr>
        <w:pStyle w:val="BodyText"/>
        <w:numPr>
          <w:ilvl w:val="0"/>
          <w:numId w:val="50"/>
        </w:numPr>
        <w:spacing w:before="178" w:line="252" w:lineRule="auto"/>
        <w:ind w:right="166"/>
        <w:rPr>
          <w:rFonts w:asciiTheme="majorHAnsi" w:hAnsiTheme="majorHAnsi"/>
          <w:lang w:val="en-IN"/>
        </w:rPr>
      </w:pPr>
      <w:r w:rsidRPr="00FD33C0">
        <w:rPr>
          <w:rFonts w:asciiTheme="majorHAnsi" w:hAnsiTheme="majorHAnsi"/>
          <w:lang w:val="en-IN"/>
        </w:rPr>
        <w:t xml:space="preserve">Reduces reliance on rigid rule-based systems </w:t>
      </w:r>
    </w:p>
    <w:p w14:paraId="58755DF6" w14:textId="77777777" w:rsidR="00FD33C0" w:rsidRPr="00FD33C0" w:rsidRDefault="00FD33C0" w:rsidP="00FD33C0">
      <w:pPr>
        <w:pStyle w:val="BodyText"/>
        <w:numPr>
          <w:ilvl w:val="0"/>
          <w:numId w:val="50"/>
        </w:numPr>
        <w:spacing w:before="178" w:line="252" w:lineRule="auto"/>
        <w:ind w:right="166"/>
        <w:rPr>
          <w:rFonts w:asciiTheme="majorHAnsi" w:hAnsiTheme="majorHAnsi"/>
          <w:lang w:val="en-IN"/>
        </w:rPr>
      </w:pPr>
      <w:r w:rsidRPr="00FD33C0">
        <w:rPr>
          <w:rFonts w:asciiTheme="majorHAnsi" w:hAnsiTheme="majorHAnsi"/>
          <w:lang w:val="en-IN"/>
        </w:rPr>
        <w:t xml:space="preserve">Enables scalable and adaptive security mechanisms </w:t>
      </w:r>
    </w:p>
    <w:p w14:paraId="29A28694" w14:textId="77777777" w:rsidR="00FD33C0" w:rsidRPr="00FD33C0" w:rsidRDefault="00FD33C0" w:rsidP="00FD33C0">
      <w:pPr>
        <w:pStyle w:val="BodyText"/>
        <w:numPr>
          <w:ilvl w:val="0"/>
          <w:numId w:val="50"/>
        </w:numPr>
        <w:spacing w:before="178" w:line="252" w:lineRule="auto"/>
        <w:ind w:right="166"/>
        <w:rPr>
          <w:rFonts w:asciiTheme="majorHAnsi" w:hAnsiTheme="majorHAnsi"/>
          <w:lang w:val="en-IN"/>
        </w:rPr>
      </w:pPr>
      <w:r w:rsidRPr="00FD33C0">
        <w:rPr>
          <w:rFonts w:asciiTheme="majorHAnsi" w:hAnsiTheme="majorHAnsi"/>
          <w:lang w:val="en-IN"/>
        </w:rPr>
        <w:t xml:space="preserve">Minimizes unnecessary human intervention </w:t>
      </w:r>
    </w:p>
    <w:p w14:paraId="5B1197EF" w14:textId="135F001C" w:rsidR="00FD33C0" w:rsidRPr="00FD33C0" w:rsidRDefault="00FD33C0" w:rsidP="00FD33C0">
      <w:pPr>
        <w:pStyle w:val="BodyText"/>
        <w:spacing w:before="178" w:line="252" w:lineRule="auto"/>
        <w:ind w:right="166"/>
        <w:rPr>
          <w:rFonts w:asciiTheme="majorHAnsi" w:hAnsiTheme="majorHAnsi"/>
          <w:lang w:val="en-IN"/>
        </w:rPr>
      </w:pPr>
    </w:p>
    <w:p w14:paraId="4CFE8031" w14:textId="77777777" w:rsidR="00FD33C0" w:rsidRPr="00FD33C0" w:rsidRDefault="00FD33C0" w:rsidP="00FD33C0">
      <w:pPr>
        <w:pStyle w:val="BodyText"/>
        <w:spacing w:before="178" w:line="252" w:lineRule="auto"/>
        <w:ind w:right="166"/>
        <w:rPr>
          <w:rFonts w:asciiTheme="majorHAnsi" w:hAnsiTheme="majorHAnsi"/>
          <w:b/>
          <w:bCs/>
          <w:lang w:val="en-IN"/>
        </w:rPr>
      </w:pPr>
      <w:r w:rsidRPr="00FD33C0">
        <w:rPr>
          <w:rFonts w:asciiTheme="majorHAnsi" w:hAnsiTheme="majorHAnsi"/>
          <w:b/>
          <w:bCs/>
          <w:lang w:val="en-IN"/>
        </w:rPr>
        <w:t>8</w:t>
      </w:r>
      <w:r w:rsidRPr="00FD33C0">
        <w:rPr>
          <w:rFonts w:asciiTheme="majorHAnsi" w:hAnsiTheme="majorHAnsi"/>
          <w:b/>
          <w:bCs/>
          <w:u w:val="single"/>
          <w:lang w:val="en-IN"/>
        </w:rPr>
        <w:t>. Limitations</w:t>
      </w:r>
    </w:p>
    <w:p w14:paraId="5A88C5DF" w14:textId="77777777" w:rsidR="00FD33C0" w:rsidRPr="00FD33C0" w:rsidRDefault="00FD33C0" w:rsidP="00FD33C0">
      <w:pPr>
        <w:pStyle w:val="BodyText"/>
        <w:numPr>
          <w:ilvl w:val="0"/>
          <w:numId w:val="51"/>
        </w:numPr>
        <w:spacing w:before="178" w:line="252" w:lineRule="auto"/>
        <w:ind w:right="166"/>
        <w:rPr>
          <w:rFonts w:asciiTheme="majorHAnsi" w:hAnsiTheme="majorHAnsi"/>
          <w:lang w:val="en-IN"/>
        </w:rPr>
      </w:pPr>
      <w:r w:rsidRPr="00FD33C0">
        <w:rPr>
          <w:rFonts w:asciiTheme="majorHAnsi" w:hAnsiTheme="majorHAnsi"/>
          <w:lang w:val="en-IN"/>
        </w:rPr>
        <w:t xml:space="preserve">Computational overhead due to real-time analysis </w:t>
      </w:r>
    </w:p>
    <w:p w14:paraId="4C1BCF55" w14:textId="77777777" w:rsidR="00FD33C0" w:rsidRPr="00FD33C0" w:rsidRDefault="00FD33C0" w:rsidP="00FD33C0">
      <w:pPr>
        <w:pStyle w:val="BodyText"/>
        <w:numPr>
          <w:ilvl w:val="0"/>
          <w:numId w:val="51"/>
        </w:numPr>
        <w:spacing w:before="178" w:line="252" w:lineRule="auto"/>
        <w:ind w:right="166"/>
        <w:rPr>
          <w:rFonts w:asciiTheme="majorHAnsi" w:hAnsiTheme="majorHAnsi"/>
          <w:lang w:val="en-IN"/>
        </w:rPr>
      </w:pPr>
      <w:r w:rsidRPr="00FD33C0">
        <w:rPr>
          <w:rFonts w:asciiTheme="majorHAnsi" w:hAnsiTheme="majorHAnsi"/>
          <w:lang w:val="en-IN"/>
        </w:rPr>
        <w:t xml:space="preserve">Dependence on accurate training data for anomaly detection </w:t>
      </w:r>
    </w:p>
    <w:p w14:paraId="61EDC91E" w14:textId="77777777" w:rsidR="00FD33C0" w:rsidRPr="00FD33C0" w:rsidRDefault="00FD33C0" w:rsidP="00FD33C0">
      <w:pPr>
        <w:pStyle w:val="BodyText"/>
        <w:numPr>
          <w:ilvl w:val="0"/>
          <w:numId w:val="51"/>
        </w:numPr>
        <w:spacing w:before="178" w:line="252" w:lineRule="auto"/>
        <w:ind w:right="166"/>
        <w:rPr>
          <w:rFonts w:asciiTheme="majorHAnsi" w:hAnsiTheme="majorHAnsi"/>
          <w:lang w:val="en-IN"/>
        </w:rPr>
      </w:pPr>
      <w:r w:rsidRPr="00FD33C0">
        <w:rPr>
          <w:rFonts w:asciiTheme="majorHAnsi" w:hAnsiTheme="majorHAnsi"/>
          <w:lang w:val="en-IN"/>
        </w:rPr>
        <w:t xml:space="preserve">Potential for false positives in risk assessment </w:t>
      </w:r>
    </w:p>
    <w:p w14:paraId="7A496A8C" w14:textId="77777777" w:rsidR="00FD33C0" w:rsidRPr="00FD33C0" w:rsidRDefault="00FD33C0" w:rsidP="00FD33C0">
      <w:pPr>
        <w:pStyle w:val="BodyText"/>
        <w:numPr>
          <w:ilvl w:val="0"/>
          <w:numId w:val="51"/>
        </w:numPr>
        <w:spacing w:before="178" w:line="252" w:lineRule="auto"/>
        <w:ind w:right="166"/>
        <w:rPr>
          <w:rFonts w:asciiTheme="majorHAnsi" w:hAnsiTheme="majorHAnsi"/>
          <w:lang w:val="en-IN"/>
        </w:rPr>
      </w:pPr>
      <w:r w:rsidRPr="00FD33C0">
        <w:rPr>
          <w:rFonts w:asciiTheme="majorHAnsi" w:hAnsiTheme="majorHAnsi"/>
          <w:lang w:val="en-IN"/>
        </w:rPr>
        <w:t xml:space="preserve">Increased system complexity </w:t>
      </w:r>
    </w:p>
    <w:p w14:paraId="6D897737" w14:textId="3E93F323" w:rsidR="00FD33C0" w:rsidRPr="00FD33C0" w:rsidRDefault="00FD33C0" w:rsidP="00FD33C0">
      <w:pPr>
        <w:pStyle w:val="BodyText"/>
        <w:spacing w:before="178" w:line="252" w:lineRule="auto"/>
        <w:ind w:right="166"/>
        <w:rPr>
          <w:rFonts w:asciiTheme="majorHAnsi" w:hAnsiTheme="majorHAnsi"/>
          <w:lang w:val="en-IN"/>
        </w:rPr>
      </w:pPr>
    </w:p>
    <w:p w14:paraId="4DAF6AA5" w14:textId="77777777" w:rsidR="00FD33C0" w:rsidRPr="00FD33C0" w:rsidRDefault="00FD33C0" w:rsidP="00FD33C0">
      <w:pPr>
        <w:pStyle w:val="BodyText"/>
        <w:spacing w:before="178" w:line="252" w:lineRule="auto"/>
        <w:ind w:right="166"/>
        <w:rPr>
          <w:rFonts w:asciiTheme="majorHAnsi" w:hAnsiTheme="majorHAnsi"/>
          <w:b/>
          <w:bCs/>
          <w:u w:val="single"/>
          <w:lang w:val="en-IN"/>
        </w:rPr>
      </w:pPr>
      <w:r w:rsidRPr="00FD33C0">
        <w:rPr>
          <w:rFonts w:asciiTheme="majorHAnsi" w:hAnsiTheme="majorHAnsi"/>
          <w:b/>
          <w:bCs/>
          <w:u w:val="single"/>
          <w:lang w:val="en-IN"/>
        </w:rPr>
        <w:t>9. Applications</w:t>
      </w:r>
    </w:p>
    <w:p w14:paraId="5D9B2AE9" w14:textId="77777777" w:rsidR="00FD33C0" w:rsidRPr="00FD33C0" w:rsidRDefault="00FD33C0" w:rsidP="00FD33C0">
      <w:pPr>
        <w:pStyle w:val="BodyText"/>
        <w:spacing w:before="178" w:line="252" w:lineRule="auto"/>
        <w:ind w:right="166"/>
        <w:rPr>
          <w:rFonts w:asciiTheme="majorHAnsi" w:hAnsiTheme="majorHAnsi"/>
          <w:lang w:val="en-IN"/>
        </w:rPr>
      </w:pPr>
      <w:r w:rsidRPr="00FD33C0">
        <w:rPr>
          <w:rFonts w:asciiTheme="majorHAnsi" w:hAnsiTheme="majorHAnsi"/>
          <w:lang w:val="en-IN"/>
        </w:rPr>
        <w:t>The proposed system can be applied in various domains:</w:t>
      </w:r>
    </w:p>
    <w:p w14:paraId="24CA06DC" w14:textId="77777777" w:rsidR="00FD33C0" w:rsidRPr="00FD33C0" w:rsidRDefault="00FD33C0" w:rsidP="00FD33C0">
      <w:pPr>
        <w:pStyle w:val="BodyText"/>
        <w:numPr>
          <w:ilvl w:val="0"/>
          <w:numId w:val="52"/>
        </w:numPr>
        <w:spacing w:before="178" w:line="252" w:lineRule="auto"/>
        <w:ind w:right="166"/>
        <w:rPr>
          <w:rFonts w:asciiTheme="majorHAnsi" w:hAnsiTheme="majorHAnsi"/>
          <w:lang w:val="en-IN"/>
        </w:rPr>
      </w:pPr>
      <w:r w:rsidRPr="00FD33C0">
        <w:rPr>
          <w:rFonts w:asciiTheme="majorHAnsi" w:hAnsiTheme="majorHAnsi"/>
          <w:lang w:val="en-IN"/>
        </w:rPr>
        <w:t xml:space="preserve">Financial systems for secure transaction management </w:t>
      </w:r>
    </w:p>
    <w:p w14:paraId="7575F412" w14:textId="77777777" w:rsidR="00FD33C0" w:rsidRPr="00FD33C0" w:rsidRDefault="00FD33C0" w:rsidP="00FD33C0">
      <w:pPr>
        <w:pStyle w:val="BodyText"/>
        <w:numPr>
          <w:ilvl w:val="0"/>
          <w:numId w:val="52"/>
        </w:numPr>
        <w:spacing w:before="178" w:line="252" w:lineRule="auto"/>
        <w:ind w:right="166"/>
        <w:rPr>
          <w:rFonts w:asciiTheme="majorHAnsi" w:hAnsiTheme="majorHAnsi"/>
          <w:lang w:val="en-IN"/>
        </w:rPr>
      </w:pPr>
      <w:r w:rsidRPr="00FD33C0">
        <w:rPr>
          <w:rFonts w:asciiTheme="majorHAnsi" w:hAnsiTheme="majorHAnsi"/>
          <w:lang w:val="en-IN"/>
        </w:rPr>
        <w:t xml:space="preserve">Autonomous digital assistants </w:t>
      </w:r>
    </w:p>
    <w:p w14:paraId="492141B0" w14:textId="77777777" w:rsidR="00FD33C0" w:rsidRPr="00FD33C0" w:rsidRDefault="00FD33C0" w:rsidP="00FD33C0">
      <w:pPr>
        <w:pStyle w:val="BodyText"/>
        <w:numPr>
          <w:ilvl w:val="0"/>
          <w:numId w:val="52"/>
        </w:numPr>
        <w:spacing w:before="178" w:line="252" w:lineRule="auto"/>
        <w:ind w:right="166"/>
        <w:rPr>
          <w:rFonts w:asciiTheme="majorHAnsi" w:hAnsiTheme="majorHAnsi"/>
          <w:lang w:val="en-IN"/>
        </w:rPr>
      </w:pPr>
      <w:r w:rsidRPr="00FD33C0">
        <w:rPr>
          <w:rFonts w:asciiTheme="majorHAnsi" w:hAnsiTheme="majorHAnsi"/>
          <w:lang w:val="en-IN"/>
        </w:rPr>
        <w:t xml:space="preserve">Enterprise workflow automation </w:t>
      </w:r>
    </w:p>
    <w:p w14:paraId="1BE1CD30" w14:textId="77777777" w:rsidR="00FD33C0" w:rsidRPr="00FD33C0" w:rsidRDefault="00FD33C0" w:rsidP="00FD33C0">
      <w:pPr>
        <w:pStyle w:val="BodyText"/>
        <w:numPr>
          <w:ilvl w:val="0"/>
          <w:numId w:val="52"/>
        </w:numPr>
        <w:spacing w:before="178" w:line="252" w:lineRule="auto"/>
        <w:ind w:right="166"/>
        <w:rPr>
          <w:rFonts w:asciiTheme="majorHAnsi" w:hAnsiTheme="majorHAnsi"/>
          <w:lang w:val="en-IN"/>
        </w:rPr>
      </w:pPr>
      <w:r w:rsidRPr="00FD33C0">
        <w:rPr>
          <w:rFonts w:asciiTheme="majorHAnsi" w:hAnsiTheme="majorHAnsi"/>
          <w:lang w:val="en-IN"/>
        </w:rPr>
        <w:t xml:space="preserve">Cybersecurity monitoring platforms </w:t>
      </w:r>
    </w:p>
    <w:p w14:paraId="40897285" w14:textId="77777777" w:rsidR="00FD33C0" w:rsidRPr="00FD33C0" w:rsidRDefault="00FD33C0" w:rsidP="00FD33C0">
      <w:pPr>
        <w:pStyle w:val="BodyText"/>
        <w:numPr>
          <w:ilvl w:val="0"/>
          <w:numId w:val="52"/>
        </w:numPr>
        <w:spacing w:before="178" w:line="252" w:lineRule="auto"/>
        <w:ind w:right="166"/>
        <w:rPr>
          <w:rFonts w:asciiTheme="majorHAnsi" w:hAnsiTheme="majorHAnsi"/>
          <w:lang w:val="en-IN"/>
        </w:rPr>
      </w:pPr>
      <w:r w:rsidRPr="00FD33C0">
        <w:rPr>
          <w:rFonts w:asciiTheme="majorHAnsi" w:hAnsiTheme="majorHAnsi"/>
          <w:lang w:val="en-IN"/>
        </w:rPr>
        <w:t xml:space="preserve">AI-driven decision support systems </w:t>
      </w:r>
    </w:p>
    <w:p w14:paraId="73FB281D" w14:textId="4CE34BB3" w:rsidR="00FD33C0" w:rsidRDefault="00FD33C0" w:rsidP="00FD33C0">
      <w:pPr>
        <w:pStyle w:val="BodyText"/>
        <w:spacing w:before="178" w:line="252" w:lineRule="auto"/>
        <w:ind w:right="166"/>
        <w:rPr>
          <w:rFonts w:asciiTheme="majorHAnsi" w:hAnsiTheme="majorHAnsi"/>
          <w:lang w:val="en-IN"/>
        </w:rPr>
      </w:pPr>
    </w:p>
    <w:p w14:paraId="188DA7D3" w14:textId="77777777" w:rsidR="00FD33C0" w:rsidRDefault="00FD33C0" w:rsidP="00FD33C0">
      <w:pPr>
        <w:pStyle w:val="BodyText"/>
        <w:spacing w:before="178" w:line="252" w:lineRule="auto"/>
        <w:ind w:right="166"/>
        <w:rPr>
          <w:rFonts w:asciiTheme="majorHAnsi" w:hAnsiTheme="majorHAnsi"/>
          <w:lang w:val="en-IN"/>
        </w:rPr>
      </w:pPr>
    </w:p>
    <w:p w14:paraId="62FFDD5F" w14:textId="77777777" w:rsidR="00FD33C0" w:rsidRPr="00FD33C0" w:rsidRDefault="00FD33C0" w:rsidP="00FD33C0">
      <w:pPr>
        <w:pStyle w:val="BodyText"/>
        <w:spacing w:before="178" w:line="252" w:lineRule="auto"/>
        <w:ind w:right="166"/>
        <w:rPr>
          <w:rFonts w:asciiTheme="majorHAnsi" w:hAnsiTheme="majorHAnsi"/>
          <w:lang w:val="en-IN"/>
        </w:rPr>
      </w:pPr>
    </w:p>
    <w:p w14:paraId="053ECB89" w14:textId="77777777" w:rsidR="00FD33C0" w:rsidRPr="00FD33C0" w:rsidRDefault="00FD33C0" w:rsidP="00FD33C0">
      <w:pPr>
        <w:pStyle w:val="BodyText"/>
        <w:spacing w:before="178" w:line="252" w:lineRule="auto"/>
        <w:ind w:right="166"/>
        <w:rPr>
          <w:rFonts w:asciiTheme="majorHAnsi" w:hAnsiTheme="majorHAnsi"/>
          <w:b/>
          <w:bCs/>
          <w:u w:val="single"/>
          <w:lang w:val="en-IN"/>
        </w:rPr>
      </w:pPr>
      <w:r w:rsidRPr="00FD33C0">
        <w:rPr>
          <w:rFonts w:asciiTheme="majorHAnsi" w:hAnsiTheme="majorHAnsi"/>
          <w:b/>
          <w:bCs/>
          <w:u w:val="single"/>
          <w:lang w:val="en-IN"/>
        </w:rPr>
        <w:lastRenderedPageBreak/>
        <w:t>10. Future Scope</w:t>
      </w:r>
    </w:p>
    <w:p w14:paraId="551308EE" w14:textId="77777777" w:rsidR="00FD33C0" w:rsidRPr="00FD33C0" w:rsidRDefault="00FD33C0" w:rsidP="00FD33C0">
      <w:pPr>
        <w:pStyle w:val="BodyText"/>
        <w:spacing w:before="178" w:line="252" w:lineRule="auto"/>
        <w:ind w:right="166"/>
        <w:rPr>
          <w:rFonts w:asciiTheme="majorHAnsi" w:hAnsiTheme="majorHAnsi"/>
          <w:lang w:val="en-IN"/>
        </w:rPr>
      </w:pPr>
      <w:r w:rsidRPr="00FD33C0">
        <w:rPr>
          <w:rFonts w:asciiTheme="majorHAnsi" w:hAnsiTheme="majorHAnsi"/>
          <w:lang w:val="en-IN"/>
        </w:rPr>
        <w:t>Future enhancements may include:</w:t>
      </w:r>
    </w:p>
    <w:p w14:paraId="564A7B36" w14:textId="77777777" w:rsidR="00FD33C0" w:rsidRPr="00FD33C0" w:rsidRDefault="00FD33C0" w:rsidP="00FD33C0">
      <w:pPr>
        <w:pStyle w:val="BodyText"/>
        <w:numPr>
          <w:ilvl w:val="0"/>
          <w:numId w:val="53"/>
        </w:numPr>
        <w:spacing w:before="178" w:line="252" w:lineRule="auto"/>
        <w:ind w:right="166"/>
        <w:rPr>
          <w:rFonts w:asciiTheme="majorHAnsi" w:hAnsiTheme="majorHAnsi"/>
          <w:lang w:val="en-IN"/>
        </w:rPr>
      </w:pPr>
      <w:r w:rsidRPr="00FD33C0">
        <w:rPr>
          <w:rFonts w:asciiTheme="majorHAnsi" w:hAnsiTheme="majorHAnsi"/>
          <w:lang w:val="en-IN"/>
        </w:rPr>
        <w:t xml:space="preserve">Integration of self-learning mechanisms for adaptive policy updates </w:t>
      </w:r>
    </w:p>
    <w:p w14:paraId="02659DEA" w14:textId="77777777" w:rsidR="00FD33C0" w:rsidRPr="00FD33C0" w:rsidRDefault="00FD33C0" w:rsidP="00FD33C0">
      <w:pPr>
        <w:pStyle w:val="BodyText"/>
        <w:numPr>
          <w:ilvl w:val="0"/>
          <w:numId w:val="53"/>
        </w:numPr>
        <w:spacing w:before="178" w:line="252" w:lineRule="auto"/>
        <w:ind w:right="166"/>
        <w:rPr>
          <w:rFonts w:asciiTheme="majorHAnsi" w:hAnsiTheme="majorHAnsi"/>
          <w:lang w:val="en-IN"/>
        </w:rPr>
      </w:pPr>
      <w:r w:rsidRPr="00FD33C0">
        <w:rPr>
          <w:rFonts w:asciiTheme="majorHAnsi" w:hAnsiTheme="majorHAnsi"/>
          <w:lang w:val="en-IN"/>
        </w:rPr>
        <w:t xml:space="preserve">Use of blockchain technology for secure audit trails </w:t>
      </w:r>
    </w:p>
    <w:p w14:paraId="0F67BE93" w14:textId="77777777" w:rsidR="00FD33C0" w:rsidRPr="00FD33C0" w:rsidRDefault="00FD33C0" w:rsidP="00FD33C0">
      <w:pPr>
        <w:pStyle w:val="BodyText"/>
        <w:numPr>
          <w:ilvl w:val="0"/>
          <w:numId w:val="53"/>
        </w:numPr>
        <w:spacing w:before="178" w:line="252" w:lineRule="auto"/>
        <w:ind w:right="166"/>
        <w:rPr>
          <w:rFonts w:asciiTheme="majorHAnsi" w:hAnsiTheme="majorHAnsi"/>
          <w:lang w:val="en-IN"/>
        </w:rPr>
      </w:pPr>
      <w:r w:rsidRPr="00FD33C0">
        <w:rPr>
          <w:rFonts w:asciiTheme="majorHAnsi" w:hAnsiTheme="majorHAnsi"/>
          <w:lang w:val="en-IN"/>
        </w:rPr>
        <w:t xml:space="preserve">Development of explainable AI models for transparency </w:t>
      </w:r>
    </w:p>
    <w:p w14:paraId="1A06D976" w14:textId="77777777" w:rsidR="00FD33C0" w:rsidRPr="00FD33C0" w:rsidRDefault="00FD33C0" w:rsidP="00FD33C0">
      <w:pPr>
        <w:pStyle w:val="BodyText"/>
        <w:numPr>
          <w:ilvl w:val="0"/>
          <w:numId w:val="53"/>
        </w:numPr>
        <w:spacing w:before="178" w:line="252" w:lineRule="auto"/>
        <w:ind w:right="166"/>
        <w:rPr>
          <w:rFonts w:asciiTheme="majorHAnsi" w:hAnsiTheme="majorHAnsi"/>
          <w:lang w:val="en-IN"/>
        </w:rPr>
      </w:pPr>
      <w:r w:rsidRPr="00FD33C0">
        <w:rPr>
          <w:rFonts w:asciiTheme="majorHAnsi" w:hAnsiTheme="majorHAnsi"/>
          <w:lang w:val="en-IN"/>
        </w:rPr>
        <w:t xml:space="preserve">Expansion to multi-agent collaborative environments </w:t>
      </w:r>
    </w:p>
    <w:p w14:paraId="13D135FF" w14:textId="46DBDE87" w:rsidR="00FD33C0" w:rsidRPr="00FD33C0" w:rsidRDefault="00FD33C0" w:rsidP="00FD33C0">
      <w:pPr>
        <w:pStyle w:val="BodyText"/>
        <w:spacing w:before="178" w:line="252" w:lineRule="auto"/>
        <w:ind w:right="166"/>
        <w:rPr>
          <w:rFonts w:asciiTheme="majorHAnsi" w:hAnsiTheme="majorHAnsi"/>
          <w:lang w:val="en-IN"/>
        </w:rPr>
      </w:pPr>
    </w:p>
    <w:p w14:paraId="5C113EF8" w14:textId="77777777" w:rsidR="00FD33C0" w:rsidRPr="00FD33C0" w:rsidRDefault="00FD33C0" w:rsidP="00FD33C0">
      <w:pPr>
        <w:pStyle w:val="BodyText"/>
        <w:spacing w:before="178" w:line="252" w:lineRule="auto"/>
        <w:ind w:right="166"/>
        <w:rPr>
          <w:rFonts w:asciiTheme="majorHAnsi" w:hAnsiTheme="majorHAnsi"/>
          <w:b/>
          <w:bCs/>
          <w:u w:val="single"/>
          <w:lang w:val="en-IN"/>
        </w:rPr>
      </w:pPr>
      <w:r w:rsidRPr="00FD33C0">
        <w:rPr>
          <w:rFonts w:asciiTheme="majorHAnsi" w:hAnsiTheme="majorHAnsi"/>
          <w:b/>
          <w:bCs/>
          <w:u w:val="single"/>
          <w:lang w:val="en-IN"/>
        </w:rPr>
        <w:t>11. Conclusion</w:t>
      </w:r>
    </w:p>
    <w:p w14:paraId="1CA986F0" w14:textId="77777777" w:rsidR="00FD33C0" w:rsidRPr="00FD33C0" w:rsidRDefault="00FD33C0" w:rsidP="00FD33C0">
      <w:pPr>
        <w:pStyle w:val="BodyText"/>
        <w:spacing w:before="178" w:line="252" w:lineRule="auto"/>
        <w:ind w:right="166"/>
        <w:jc w:val="both"/>
        <w:rPr>
          <w:rFonts w:asciiTheme="majorHAnsi" w:hAnsiTheme="majorHAnsi"/>
          <w:lang w:val="en-IN"/>
        </w:rPr>
      </w:pPr>
      <w:r w:rsidRPr="00FD33C0">
        <w:rPr>
          <w:rFonts w:asciiTheme="majorHAnsi" w:hAnsiTheme="majorHAnsi"/>
          <w:lang w:val="en-IN"/>
        </w:rPr>
        <w:t>The Agentic Guardrail Engine represents a significant advancement in securing autonomous AI systems. By focusing on intent-aware validation rather than static rule enforcement, the system effectively mitigates risks associated with semantic manipulation and unauthorized actions. The proposed framework ensures a balance between automation and security, making it suitable for deployment in high-stakes environments where trust and reliability are essential.</w:t>
      </w:r>
    </w:p>
    <w:p w14:paraId="2EAA6CAC" w14:textId="7BF4CC56" w:rsidR="00FD33C0" w:rsidRPr="00FD33C0" w:rsidRDefault="00FD33C0" w:rsidP="00FD33C0">
      <w:pPr>
        <w:pStyle w:val="BodyText"/>
        <w:spacing w:before="178" w:line="252" w:lineRule="auto"/>
        <w:ind w:right="166"/>
        <w:rPr>
          <w:rFonts w:asciiTheme="majorHAnsi" w:hAnsiTheme="majorHAnsi"/>
          <w:lang w:val="en-IN"/>
        </w:rPr>
      </w:pPr>
    </w:p>
    <w:p w14:paraId="5B17C0E6" w14:textId="77777777" w:rsidR="00FD33C0" w:rsidRPr="00FD33C0" w:rsidRDefault="00FD33C0" w:rsidP="00FD33C0">
      <w:pPr>
        <w:pStyle w:val="BodyText"/>
        <w:spacing w:before="178" w:line="252" w:lineRule="auto"/>
        <w:ind w:right="166"/>
        <w:rPr>
          <w:rFonts w:asciiTheme="majorHAnsi" w:hAnsiTheme="majorHAnsi"/>
          <w:b/>
          <w:bCs/>
          <w:u w:val="single"/>
          <w:lang w:val="en-IN"/>
        </w:rPr>
      </w:pPr>
      <w:r w:rsidRPr="00FD33C0">
        <w:rPr>
          <w:rFonts w:asciiTheme="majorHAnsi" w:hAnsiTheme="majorHAnsi"/>
          <w:b/>
          <w:bCs/>
          <w:u w:val="single"/>
          <w:lang w:val="en-IN"/>
        </w:rPr>
        <w:t>12. References</w:t>
      </w:r>
    </w:p>
    <w:p w14:paraId="0713B703" w14:textId="77777777" w:rsidR="00FD33C0" w:rsidRPr="00FD33C0" w:rsidRDefault="00FD33C0" w:rsidP="00FD33C0">
      <w:pPr>
        <w:pStyle w:val="BodyText"/>
        <w:numPr>
          <w:ilvl w:val="0"/>
          <w:numId w:val="54"/>
        </w:numPr>
        <w:spacing w:before="178" w:line="252" w:lineRule="auto"/>
        <w:ind w:right="166"/>
        <w:rPr>
          <w:rFonts w:asciiTheme="majorHAnsi" w:hAnsiTheme="majorHAnsi"/>
          <w:lang w:val="en-IN"/>
        </w:rPr>
      </w:pPr>
      <w:r w:rsidRPr="00FD33C0">
        <w:rPr>
          <w:rFonts w:asciiTheme="majorHAnsi" w:hAnsiTheme="majorHAnsi"/>
          <w:lang w:val="en-IN"/>
        </w:rPr>
        <w:t xml:space="preserve">Research literature on AI security and autonomous agents </w:t>
      </w:r>
    </w:p>
    <w:p w14:paraId="1A60AA69" w14:textId="77777777" w:rsidR="00FD33C0" w:rsidRPr="00FD33C0" w:rsidRDefault="00FD33C0" w:rsidP="00FD33C0">
      <w:pPr>
        <w:pStyle w:val="BodyText"/>
        <w:numPr>
          <w:ilvl w:val="0"/>
          <w:numId w:val="54"/>
        </w:numPr>
        <w:spacing w:before="178" w:line="252" w:lineRule="auto"/>
        <w:ind w:right="166"/>
        <w:rPr>
          <w:rFonts w:asciiTheme="majorHAnsi" w:hAnsiTheme="majorHAnsi"/>
          <w:lang w:val="en-IN"/>
        </w:rPr>
      </w:pPr>
      <w:r w:rsidRPr="00FD33C0">
        <w:rPr>
          <w:rFonts w:asciiTheme="majorHAnsi" w:hAnsiTheme="majorHAnsi"/>
          <w:lang w:val="en-IN"/>
        </w:rPr>
        <w:t>Publications on anomaly detection and policy-based access control systems</w:t>
      </w:r>
    </w:p>
    <w:p w14:paraId="33197E62" w14:textId="7E41975F" w:rsidR="00A66846" w:rsidRDefault="00A66846" w:rsidP="005C748F">
      <w:pPr>
        <w:pStyle w:val="BodyText"/>
        <w:spacing w:before="178" w:line="252" w:lineRule="auto"/>
        <w:ind w:right="166"/>
      </w:pPr>
    </w:p>
    <w:sectPr w:rsidR="00A66846">
      <w:pgSz w:w="11910" w:h="16840"/>
      <w:pgMar w:top="15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0BF0"/>
    <w:multiLevelType w:val="multilevel"/>
    <w:tmpl w:val="6520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2757A5"/>
    <w:multiLevelType w:val="multilevel"/>
    <w:tmpl w:val="50564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EA766E"/>
    <w:multiLevelType w:val="multilevel"/>
    <w:tmpl w:val="50DA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357C41"/>
    <w:multiLevelType w:val="multilevel"/>
    <w:tmpl w:val="1CC6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A604A2"/>
    <w:multiLevelType w:val="multilevel"/>
    <w:tmpl w:val="B1EE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1648E2"/>
    <w:multiLevelType w:val="multilevel"/>
    <w:tmpl w:val="B3C2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402D3"/>
    <w:multiLevelType w:val="multilevel"/>
    <w:tmpl w:val="3520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B3669F"/>
    <w:multiLevelType w:val="multilevel"/>
    <w:tmpl w:val="7F56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DA2384"/>
    <w:multiLevelType w:val="multilevel"/>
    <w:tmpl w:val="684E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0A6176"/>
    <w:multiLevelType w:val="multilevel"/>
    <w:tmpl w:val="86B0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932253"/>
    <w:multiLevelType w:val="multilevel"/>
    <w:tmpl w:val="F9AA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286ADA"/>
    <w:multiLevelType w:val="multilevel"/>
    <w:tmpl w:val="014E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D685A87"/>
    <w:multiLevelType w:val="multilevel"/>
    <w:tmpl w:val="91FA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E972E73"/>
    <w:multiLevelType w:val="multilevel"/>
    <w:tmpl w:val="3A20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F996B8F"/>
    <w:multiLevelType w:val="multilevel"/>
    <w:tmpl w:val="49CE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FDA1FA9"/>
    <w:multiLevelType w:val="multilevel"/>
    <w:tmpl w:val="B066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493289"/>
    <w:multiLevelType w:val="multilevel"/>
    <w:tmpl w:val="E184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963090"/>
    <w:multiLevelType w:val="multilevel"/>
    <w:tmpl w:val="7F429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256CDD"/>
    <w:multiLevelType w:val="multilevel"/>
    <w:tmpl w:val="3BE0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8A17143"/>
    <w:multiLevelType w:val="multilevel"/>
    <w:tmpl w:val="B6DE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DB07454"/>
    <w:multiLevelType w:val="multilevel"/>
    <w:tmpl w:val="F8DA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FB72E93"/>
    <w:multiLevelType w:val="multilevel"/>
    <w:tmpl w:val="E1B4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2CD0F2C"/>
    <w:multiLevelType w:val="multilevel"/>
    <w:tmpl w:val="78A00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96680E"/>
    <w:multiLevelType w:val="multilevel"/>
    <w:tmpl w:val="5100E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4360F7"/>
    <w:multiLevelType w:val="multilevel"/>
    <w:tmpl w:val="4854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6661BED"/>
    <w:multiLevelType w:val="multilevel"/>
    <w:tmpl w:val="088A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8317524"/>
    <w:multiLevelType w:val="multilevel"/>
    <w:tmpl w:val="5AE0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602234"/>
    <w:multiLevelType w:val="multilevel"/>
    <w:tmpl w:val="BAAC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007384"/>
    <w:multiLevelType w:val="multilevel"/>
    <w:tmpl w:val="C686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1BB5A93"/>
    <w:multiLevelType w:val="multilevel"/>
    <w:tmpl w:val="DF64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23D5DB5"/>
    <w:multiLevelType w:val="multilevel"/>
    <w:tmpl w:val="7216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A0563CA"/>
    <w:multiLevelType w:val="multilevel"/>
    <w:tmpl w:val="076E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C0E0BA6"/>
    <w:multiLevelType w:val="multilevel"/>
    <w:tmpl w:val="09BC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D9C0CBD"/>
    <w:multiLevelType w:val="multilevel"/>
    <w:tmpl w:val="D4B6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DE342C9"/>
    <w:multiLevelType w:val="multilevel"/>
    <w:tmpl w:val="B198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E9F0019"/>
    <w:multiLevelType w:val="multilevel"/>
    <w:tmpl w:val="CA3A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FCF6BC7"/>
    <w:multiLevelType w:val="multilevel"/>
    <w:tmpl w:val="EAAC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2DA37E7"/>
    <w:multiLevelType w:val="multilevel"/>
    <w:tmpl w:val="C0C4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7668B5"/>
    <w:multiLevelType w:val="multilevel"/>
    <w:tmpl w:val="4E54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934349"/>
    <w:multiLevelType w:val="multilevel"/>
    <w:tmpl w:val="1340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767F63"/>
    <w:multiLevelType w:val="multilevel"/>
    <w:tmpl w:val="B318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A164566"/>
    <w:multiLevelType w:val="multilevel"/>
    <w:tmpl w:val="50C8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AA07EE1"/>
    <w:multiLevelType w:val="multilevel"/>
    <w:tmpl w:val="BB96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E3B3AC6"/>
    <w:multiLevelType w:val="multilevel"/>
    <w:tmpl w:val="1062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17E7746"/>
    <w:multiLevelType w:val="multilevel"/>
    <w:tmpl w:val="F500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8A12FCE"/>
    <w:multiLevelType w:val="multilevel"/>
    <w:tmpl w:val="4A9482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B281D6F"/>
    <w:multiLevelType w:val="multilevel"/>
    <w:tmpl w:val="BC14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C2F2029"/>
    <w:multiLevelType w:val="multilevel"/>
    <w:tmpl w:val="FA36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F8A44AA"/>
    <w:multiLevelType w:val="multilevel"/>
    <w:tmpl w:val="F712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10360C9"/>
    <w:multiLevelType w:val="multilevel"/>
    <w:tmpl w:val="B782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8ED76E8"/>
    <w:multiLevelType w:val="multilevel"/>
    <w:tmpl w:val="D68C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98F36BE"/>
    <w:multiLevelType w:val="multilevel"/>
    <w:tmpl w:val="AAAE4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DA74F51"/>
    <w:multiLevelType w:val="multilevel"/>
    <w:tmpl w:val="3B00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F594010"/>
    <w:multiLevelType w:val="multilevel"/>
    <w:tmpl w:val="DF94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88424501">
    <w:abstractNumId w:val="49"/>
  </w:num>
  <w:num w:numId="2" w16cid:durableId="1805390528">
    <w:abstractNumId w:val="35"/>
  </w:num>
  <w:num w:numId="3" w16cid:durableId="2073650213">
    <w:abstractNumId w:val="6"/>
  </w:num>
  <w:num w:numId="4" w16cid:durableId="1677342153">
    <w:abstractNumId w:val="20"/>
  </w:num>
  <w:num w:numId="5" w16cid:durableId="485097996">
    <w:abstractNumId w:val="10"/>
  </w:num>
  <w:num w:numId="6" w16cid:durableId="561404447">
    <w:abstractNumId w:val="28"/>
  </w:num>
  <w:num w:numId="7" w16cid:durableId="619385837">
    <w:abstractNumId w:val="14"/>
  </w:num>
  <w:num w:numId="8" w16cid:durableId="341861212">
    <w:abstractNumId w:val="19"/>
  </w:num>
  <w:num w:numId="9" w16cid:durableId="90202194">
    <w:abstractNumId w:val="12"/>
  </w:num>
  <w:num w:numId="10" w16cid:durableId="225461062">
    <w:abstractNumId w:val="50"/>
  </w:num>
  <w:num w:numId="11" w16cid:durableId="2002926112">
    <w:abstractNumId w:val="2"/>
  </w:num>
  <w:num w:numId="12" w16cid:durableId="487671187">
    <w:abstractNumId w:val="11"/>
  </w:num>
  <w:num w:numId="13" w16cid:durableId="2139763364">
    <w:abstractNumId w:val="44"/>
  </w:num>
  <w:num w:numId="14" w16cid:durableId="1567915968">
    <w:abstractNumId w:val="51"/>
  </w:num>
  <w:num w:numId="15" w16cid:durableId="423188465">
    <w:abstractNumId w:val="33"/>
  </w:num>
  <w:num w:numId="16" w16cid:durableId="1624077365">
    <w:abstractNumId w:val="43"/>
  </w:num>
  <w:num w:numId="17" w16cid:durableId="1487087573">
    <w:abstractNumId w:val="42"/>
  </w:num>
  <w:num w:numId="18" w16cid:durableId="787091767">
    <w:abstractNumId w:val="36"/>
  </w:num>
  <w:num w:numId="19" w16cid:durableId="165675045">
    <w:abstractNumId w:val="17"/>
  </w:num>
  <w:num w:numId="20" w16cid:durableId="1181965668">
    <w:abstractNumId w:val="21"/>
  </w:num>
  <w:num w:numId="21" w16cid:durableId="313879283">
    <w:abstractNumId w:val="4"/>
  </w:num>
  <w:num w:numId="22" w16cid:durableId="1792894764">
    <w:abstractNumId w:val="32"/>
  </w:num>
  <w:num w:numId="23" w16cid:durableId="611939197">
    <w:abstractNumId w:val="31"/>
  </w:num>
  <w:num w:numId="24" w16cid:durableId="1198545577">
    <w:abstractNumId w:val="29"/>
  </w:num>
  <w:num w:numId="25" w16cid:durableId="1298947158">
    <w:abstractNumId w:val="34"/>
  </w:num>
  <w:num w:numId="26" w16cid:durableId="864758433">
    <w:abstractNumId w:val="13"/>
  </w:num>
  <w:num w:numId="27" w16cid:durableId="88015828">
    <w:abstractNumId w:val="9"/>
  </w:num>
  <w:num w:numId="28" w16cid:durableId="243608873">
    <w:abstractNumId w:val="3"/>
  </w:num>
  <w:num w:numId="29" w16cid:durableId="1045133079">
    <w:abstractNumId w:val="22"/>
  </w:num>
  <w:num w:numId="30" w16cid:durableId="971716214">
    <w:abstractNumId w:val="0"/>
  </w:num>
  <w:num w:numId="31" w16cid:durableId="377514026">
    <w:abstractNumId w:val="7"/>
  </w:num>
  <w:num w:numId="32" w16cid:durableId="2111319218">
    <w:abstractNumId w:val="45"/>
  </w:num>
  <w:num w:numId="33" w16cid:durableId="603270409">
    <w:abstractNumId w:val="47"/>
  </w:num>
  <w:num w:numId="34" w16cid:durableId="1570338610">
    <w:abstractNumId w:val="48"/>
  </w:num>
  <w:num w:numId="35" w16cid:durableId="534122583">
    <w:abstractNumId w:val="8"/>
  </w:num>
  <w:num w:numId="36" w16cid:durableId="1437402688">
    <w:abstractNumId w:val="53"/>
  </w:num>
  <w:num w:numId="37" w16cid:durableId="1532065223">
    <w:abstractNumId w:val="52"/>
  </w:num>
  <w:num w:numId="38" w16cid:durableId="1382165861">
    <w:abstractNumId w:val="18"/>
  </w:num>
  <w:num w:numId="39" w16cid:durableId="875317778">
    <w:abstractNumId w:val="30"/>
  </w:num>
  <w:num w:numId="40" w16cid:durableId="800003434">
    <w:abstractNumId w:val="40"/>
  </w:num>
  <w:num w:numId="41" w16cid:durableId="344408230">
    <w:abstractNumId w:val="25"/>
  </w:num>
  <w:num w:numId="42" w16cid:durableId="1815559711">
    <w:abstractNumId w:val="41"/>
  </w:num>
  <w:num w:numId="43" w16cid:durableId="1091048406">
    <w:abstractNumId w:val="46"/>
  </w:num>
  <w:num w:numId="44" w16cid:durableId="2074498994">
    <w:abstractNumId w:val="24"/>
  </w:num>
  <w:num w:numId="45" w16cid:durableId="546331225">
    <w:abstractNumId w:val="27"/>
  </w:num>
  <w:num w:numId="46" w16cid:durableId="1533954142">
    <w:abstractNumId w:val="38"/>
  </w:num>
  <w:num w:numId="47" w16cid:durableId="840699268">
    <w:abstractNumId w:val="1"/>
  </w:num>
  <w:num w:numId="48" w16cid:durableId="617376745">
    <w:abstractNumId w:val="23"/>
  </w:num>
  <w:num w:numId="49" w16cid:durableId="939336870">
    <w:abstractNumId w:val="16"/>
  </w:num>
  <w:num w:numId="50" w16cid:durableId="1086342638">
    <w:abstractNumId w:val="26"/>
  </w:num>
  <w:num w:numId="51" w16cid:durableId="191579676">
    <w:abstractNumId w:val="5"/>
  </w:num>
  <w:num w:numId="52" w16cid:durableId="1527786415">
    <w:abstractNumId w:val="37"/>
  </w:num>
  <w:num w:numId="53" w16cid:durableId="1433160180">
    <w:abstractNumId w:val="15"/>
  </w:num>
  <w:num w:numId="54" w16cid:durableId="199690737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846"/>
    <w:rsid w:val="00595E75"/>
    <w:rsid w:val="005C748F"/>
    <w:rsid w:val="005D364D"/>
    <w:rsid w:val="0070393F"/>
    <w:rsid w:val="007B6162"/>
    <w:rsid w:val="008276FE"/>
    <w:rsid w:val="008D381A"/>
    <w:rsid w:val="009F6F7D"/>
    <w:rsid w:val="00A22F03"/>
    <w:rsid w:val="00A66846"/>
    <w:rsid w:val="00AD5C67"/>
    <w:rsid w:val="00B948FA"/>
    <w:rsid w:val="00B97039"/>
    <w:rsid w:val="00C7362E"/>
    <w:rsid w:val="00D03ADE"/>
    <w:rsid w:val="00DE4CAF"/>
    <w:rsid w:val="00FD33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51086"/>
  <w15:docId w15:val="{E4B47A47-5F32-4E9F-9E31-57F232ACB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spacing w:before="181"/>
      <w:ind w:left="3"/>
      <w:outlineLvl w:val="0"/>
    </w:pPr>
    <w:rPr>
      <w:b/>
      <w:bCs/>
      <w:sz w:val="28"/>
      <w:szCs w:val="28"/>
    </w:rPr>
  </w:style>
  <w:style w:type="paragraph" w:styleId="Heading2">
    <w:name w:val="heading 2"/>
    <w:basedOn w:val="Normal"/>
    <w:next w:val="Normal"/>
    <w:link w:val="Heading2Char"/>
    <w:uiPriority w:val="9"/>
    <w:semiHidden/>
    <w:unhideWhenUsed/>
    <w:qFormat/>
    <w:rsid w:val="00DE4CA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DE4CAF"/>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5">
    <w:name w:val="heading 5"/>
    <w:basedOn w:val="Normal"/>
    <w:next w:val="Normal"/>
    <w:link w:val="Heading5Char"/>
    <w:uiPriority w:val="9"/>
    <w:semiHidden/>
    <w:unhideWhenUsed/>
    <w:qFormat/>
    <w:rsid w:val="00DE4CAF"/>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DE4CAF"/>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rPr>
      <w:sz w:val="24"/>
      <w:szCs w:val="24"/>
    </w:rPr>
  </w:style>
  <w:style w:type="paragraph" w:styleId="Title">
    <w:name w:val="Title"/>
    <w:basedOn w:val="Normal"/>
    <w:uiPriority w:val="10"/>
    <w:qFormat/>
    <w:pPr>
      <w:spacing w:before="82"/>
      <w:ind w:left="82" w:right="1"/>
      <w:jc w:val="center"/>
    </w:pPr>
    <w:rPr>
      <w:b/>
      <w:bCs/>
      <w:sz w:val="48"/>
      <w:szCs w:val="4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DE4CAF"/>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DE4CAF"/>
    <w:rPr>
      <w:rFonts w:asciiTheme="majorHAnsi" w:eastAsiaTheme="majorEastAsia" w:hAnsiTheme="majorHAnsi" w:cstheme="majorBidi"/>
      <w:color w:val="243F60" w:themeColor="accent1" w:themeShade="7F"/>
      <w:sz w:val="24"/>
      <w:szCs w:val="24"/>
    </w:rPr>
  </w:style>
  <w:style w:type="character" w:customStyle="1" w:styleId="Heading5Char">
    <w:name w:val="Heading 5 Char"/>
    <w:basedOn w:val="DefaultParagraphFont"/>
    <w:link w:val="Heading5"/>
    <w:uiPriority w:val="9"/>
    <w:semiHidden/>
    <w:rsid w:val="00DE4CAF"/>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DE4CAF"/>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klh.edu.in/"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985</Words>
  <Characters>5617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 SRIHITHA 2420030099</dc:creator>
  <cp:lastModifiedBy>B SRIHITHA 2420030099</cp:lastModifiedBy>
  <cp:revision>2</cp:revision>
  <dcterms:created xsi:type="dcterms:W3CDTF">2026-04-22T14:38:00Z</dcterms:created>
  <dcterms:modified xsi:type="dcterms:W3CDTF">2026-04-22T14:38:00Z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2025-08-19T00:00:00Z</vt:filetime>
  </property>
  <property fmtid="{D5CDD505-2E9C-101B-9397-08002B2CF9AE}" pid="3" name="Creator">
    <vt:lpwstr>Microsoft® Word for Microsoft 365</vt:lpwstr>
  </property>
  <property fmtid="{D5CDD505-2E9C-101B-9397-08002B2CF9AE}" pid="4" name="LastSaved">
    <vt:filetime>2026-01-29T00:00:00Z</vt:filetime>
  </property>
  <property fmtid="{D5CDD505-2E9C-101B-9397-08002B2CF9AE}" pid="5" name="Producer">
    <vt:lpwstr>Microsoft® Word for Microsoft 365</vt:lpwstr>
  </property>
</Properties>
</file>