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27BE" w:rsidRPr="004527BE" w:rsidRDefault="004527BE" w:rsidP="004527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27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Phase 2: </w:t>
      </w:r>
      <w:proofErr w:type="spellStart"/>
      <w:r w:rsidRPr="004527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Salesforce</w:t>
      </w:r>
      <w:proofErr w:type="spellEnd"/>
      <w:r w:rsidRPr="004527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Development – Backend &amp; Configuration</w:t>
      </w:r>
    </w:p>
    <w:p w:rsidR="004527BE" w:rsidRPr="004527BE" w:rsidRDefault="004527BE" w:rsidP="004527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7BE">
        <w:rPr>
          <w:rFonts w:ascii="Times New Roman" w:eastAsia="Times New Roman" w:hAnsi="Times New Roman" w:cs="Times New Roman"/>
          <w:b/>
          <w:bCs/>
          <w:sz w:val="36"/>
          <w:szCs w:val="36"/>
        </w:rPr>
        <w:t>2.1 Environment Setup</w:t>
      </w:r>
    </w:p>
    <w:p w:rsidR="004527BE" w:rsidRPr="004527BE" w:rsidRDefault="004527BE" w:rsidP="00452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7BE">
        <w:rPr>
          <w:rFonts w:ascii="Times New Roman" w:eastAsia="Times New Roman" w:hAnsi="Times New Roman" w:cs="Times New Roman"/>
          <w:sz w:val="24"/>
          <w:szCs w:val="24"/>
        </w:rPr>
        <w:t xml:space="preserve">The project is developed using a </w:t>
      </w:r>
      <w:proofErr w:type="spellStart"/>
      <w:r w:rsidRPr="004527BE">
        <w:rPr>
          <w:rFonts w:ascii="Times New Roman" w:eastAsia="Times New Roman" w:hAnsi="Times New Roman" w:cs="Times New Roman"/>
          <w:sz w:val="24"/>
          <w:szCs w:val="24"/>
        </w:rPr>
        <w:t>Salesforce</w:t>
      </w:r>
      <w:proofErr w:type="spellEnd"/>
      <w:r w:rsidRPr="004527BE">
        <w:rPr>
          <w:rFonts w:ascii="Times New Roman" w:eastAsia="Times New Roman" w:hAnsi="Times New Roman" w:cs="Times New Roman"/>
          <w:sz w:val="24"/>
          <w:szCs w:val="24"/>
        </w:rPr>
        <w:t xml:space="preserve"> Developer Org, which provides a cloud-based environment for building and testing CRM applications. This environment allows configuration of objects, automation, and security without affecting production systems.</w:t>
      </w:r>
    </w:p>
    <w:p w:rsidR="004527BE" w:rsidRPr="004527BE" w:rsidRDefault="004527BE" w:rsidP="00452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7B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527BE" w:rsidRPr="004527BE" w:rsidRDefault="004527BE" w:rsidP="004527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7BE">
        <w:rPr>
          <w:rFonts w:ascii="Times New Roman" w:eastAsia="Times New Roman" w:hAnsi="Times New Roman" w:cs="Times New Roman"/>
          <w:b/>
          <w:bCs/>
          <w:sz w:val="36"/>
          <w:szCs w:val="36"/>
        </w:rPr>
        <w:t>2.2 Object Creation</w:t>
      </w:r>
    </w:p>
    <w:p w:rsidR="004527BE" w:rsidRPr="004527BE" w:rsidRDefault="004527BE" w:rsidP="00452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7BE">
        <w:rPr>
          <w:rFonts w:ascii="Times New Roman" w:eastAsia="Times New Roman" w:hAnsi="Times New Roman" w:cs="Times New Roman"/>
          <w:sz w:val="24"/>
          <w:szCs w:val="24"/>
        </w:rPr>
        <w:t>Custom objects are created to represent business entities in the system. Each object acts as a database table that stores structured data.</w:t>
      </w:r>
    </w:p>
    <w:p w:rsidR="004527BE" w:rsidRPr="004527BE" w:rsidRDefault="004527BE" w:rsidP="00452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7BE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4527BE" w:rsidRPr="004527BE" w:rsidRDefault="004527BE" w:rsidP="004527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7BE">
        <w:rPr>
          <w:rFonts w:ascii="Times New Roman" w:eastAsia="Times New Roman" w:hAnsi="Times New Roman" w:cs="Times New Roman"/>
          <w:sz w:val="24"/>
          <w:szCs w:val="24"/>
        </w:rPr>
        <w:t>The Member object stores personal and subscription details</w:t>
      </w:r>
    </w:p>
    <w:p w:rsidR="004527BE" w:rsidRPr="004527BE" w:rsidRDefault="004527BE" w:rsidP="004527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7BE">
        <w:rPr>
          <w:rFonts w:ascii="Times New Roman" w:eastAsia="Times New Roman" w:hAnsi="Times New Roman" w:cs="Times New Roman"/>
          <w:sz w:val="24"/>
          <w:szCs w:val="24"/>
        </w:rPr>
        <w:t>The Booking object manages reservations</w:t>
      </w:r>
    </w:p>
    <w:p w:rsidR="004527BE" w:rsidRPr="004527BE" w:rsidRDefault="004527BE" w:rsidP="004527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7BE">
        <w:rPr>
          <w:rFonts w:ascii="Times New Roman" w:eastAsia="Times New Roman" w:hAnsi="Times New Roman" w:cs="Times New Roman"/>
          <w:sz w:val="24"/>
          <w:szCs w:val="24"/>
        </w:rPr>
        <w:t>The Payment object tracks financial transactions</w:t>
      </w:r>
    </w:p>
    <w:p w:rsidR="004527BE" w:rsidRPr="004527BE" w:rsidRDefault="004527BE" w:rsidP="00452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7B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527BE" w:rsidRPr="004527BE" w:rsidRDefault="004527BE" w:rsidP="004527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7BE">
        <w:rPr>
          <w:rFonts w:ascii="Times New Roman" w:eastAsia="Times New Roman" w:hAnsi="Times New Roman" w:cs="Times New Roman"/>
          <w:b/>
          <w:bCs/>
          <w:sz w:val="36"/>
          <w:szCs w:val="36"/>
        </w:rPr>
        <w:t>2.3 Field Customization</w:t>
      </w:r>
    </w:p>
    <w:p w:rsidR="004527BE" w:rsidRPr="004527BE" w:rsidRDefault="004527BE" w:rsidP="00452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7BE">
        <w:rPr>
          <w:rFonts w:ascii="Times New Roman" w:eastAsia="Times New Roman" w:hAnsi="Times New Roman" w:cs="Times New Roman"/>
          <w:sz w:val="24"/>
          <w:szCs w:val="24"/>
        </w:rPr>
        <w:t>Fields are created within each object to capture specific data attributes.</w:t>
      </w:r>
    </w:p>
    <w:p w:rsidR="004527BE" w:rsidRPr="004527BE" w:rsidRDefault="004527BE" w:rsidP="00452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7BE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4527BE" w:rsidRPr="004527BE" w:rsidRDefault="004527BE" w:rsidP="004527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7BE">
        <w:rPr>
          <w:rFonts w:ascii="Times New Roman" w:eastAsia="Times New Roman" w:hAnsi="Times New Roman" w:cs="Times New Roman"/>
          <w:sz w:val="24"/>
          <w:szCs w:val="24"/>
        </w:rPr>
        <w:t>Text fields for names and addresses</w:t>
      </w:r>
    </w:p>
    <w:p w:rsidR="004527BE" w:rsidRPr="004527BE" w:rsidRDefault="004527BE" w:rsidP="004527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7BE">
        <w:rPr>
          <w:rFonts w:ascii="Times New Roman" w:eastAsia="Times New Roman" w:hAnsi="Times New Roman" w:cs="Times New Roman"/>
          <w:sz w:val="24"/>
          <w:szCs w:val="24"/>
        </w:rPr>
        <w:t>Email fields for communication</w:t>
      </w:r>
    </w:p>
    <w:p w:rsidR="004527BE" w:rsidRPr="004527BE" w:rsidRDefault="004527BE" w:rsidP="004527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7BE">
        <w:rPr>
          <w:rFonts w:ascii="Times New Roman" w:eastAsia="Times New Roman" w:hAnsi="Times New Roman" w:cs="Times New Roman"/>
          <w:sz w:val="24"/>
          <w:szCs w:val="24"/>
        </w:rPr>
        <w:t>Phone fields for contact information</w:t>
      </w:r>
    </w:p>
    <w:p w:rsidR="004527BE" w:rsidRPr="004527BE" w:rsidRDefault="004527BE" w:rsidP="004527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7BE">
        <w:rPr>
          <w:rFonts w:ascii="Times New Roman" w:eastAsia="Times New Roman" w:hAnsi="Times New Roman" w:cs="Times New Roman"/>
          <w:sz w:val="24"/>
          <w:szCs w:val="24"/>
        </w:rPr>
        <w:t>Date fields for subscription tracking</w:t>
      </w:r>
    </w:p>
    <w:p w:rsidR="004527BE" w:rsidRPr="004527BE" w:rsidRDefault="004527BE" w:rsidP="004527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7BE">
        <w:rPr>
          <w:rFonts w:ascii="Times New Roman" w:eastAsia="Times New Roman" w:hAnsi="Times New Roman" w:cs="Times New Roman"/>
          <w:sz w:val="24"/>
          <w:szCs w:val="24"/>
        </w:rPr>
        <w:t>Number fields for attendance count</w:t>
      </w:r>
    </w:p>
    <w:p w:rsidR="004527BE" w:rsidRPr="004527BE" w:rsidRDefault="004527BE" w:rsidP="00452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7BE">
        <w:rPr>
          <w:rFonts w:ascii="Times New Roman" w:eastAsia="Times New Roman" w:hAnsi="Times New Roman" w:cs="Times New Roman"/>
          <w:sz w:val="24"/>
          <w:szCs w:val="24"/>
        </w:rPr>
        <w:t>Proper field selection ensures accurate data storage and validation.</w:t>
      </w:r>
    </w:p>
    <w:p w:rsidR="004527BE" w:rsidRPr="004527BE" w:rsidRDefault="004527BE" w:rsidP="00452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7B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527BE" w:rsidRDefault="004527BE" w:rsidP="004527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527BE" w:rsidRPr="004527BE" w:rsidRDefault="004527BE" w:rsidP="004527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7B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2.4 Validation Rules</w:t>
      </w:r>
    </w:p>
    <w:p w:rsidR="004527BE" w:rsidRPr="004527BE" w:rsidRDefault="004527BE" w:rsidP="00452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7BE">
        <w:rPr>
          <w:rFonts w:ascii="Times New Roman" w:eastAsia="Times New Roman" w:hAnsi="Times New Roman" w:cs="Times New Roman"/>
          <w:sz w:val="24"/>
          <w:szCs w:val="24"/>
        </w:rPr>
        <w:t>Validation rules enforce business constraints and prevent incorrect data entry.</w:t>
      </w:r>
    </w:p>
    <w:p w:rsidR="004527BE" w:rsidRPr="004527BE" w:rsidRDefault="004527BE" w:rsidP="00452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7BE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4527BE" w:rsidRPr="004527BE" w:rsidRDefault="004527BE" w:rsidP="004527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7BE">
        <w:rPr>
          <w:rFonts w:ascii="Times New Roman" w:eastAsia="Times New Roman" w:hAnsi="Times New Roman" w:cs="Times New Roman"/>
          <w:sz w:val="24"/>
          <w:szCs w:val="24"/>
        </w:rPr>
        <w:t>Subscription End Date must be greater than Start Date</w:t>
      </w:r>
    </w:p>
    <w:p w:rsidR="004527BE" w:rsidRPr="004527BE" w:rsidRDefault="004527BE" w:rsidP="004527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7BE">
        <w:rPr>
          <w:rFonts w:ascii="Times New Roman" w:eastAsia="Times New Roman" w:hAnsi="Times New Roman" w:cs="Times New Roman"/>
          <w:sz w:val="24"/>
          <w:szCs w:val="24"/>
        </w:rPr>
        <w:t>Booking allowed only if payment is completed</w:t>
      </w:r>
    </w:p>
    <w:p w:rsidR="004527BE" w:rsidRPr="004527BE" w:rsidRDefault="004527BE" w:rsidP="004527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7BE">
        <w:rPr>
          <w:rFonts w:ascii="Times New Roman" w:eastAsia="Times New Roman" w:hAnsi="Times New Roman" w:cs="Times New Roman"/>
          <w:sz w:val="24"/>
          <w:szCs w:val="24"/>
        </w:rPr>
        <w:t>Mandatory fields must not be left blank</w:t>
      </w:r>
    </w:p>
    <w:p w:rsidR="004527BE" w:rsidRPr="004527BE" w:rsidRDefault="004527BE" w:rsidP="00452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7BE">
        <w:rPr>
          <w:rFonts w:ascii="Times New Roman" w:eastAsia="Times New Roman" w:hAnsi="Times New Roman" w:cs="Times New Roman"/>
          <w:sz w:val="24"/>
          <w:szCs w:val="24"/>
        </w:rPr>
        <w:t>These rules ensure data consistency and reliability.</w:t>
      </w:r>
    </w:p>
    <w:p w:rsidR="004527BE" w:rsidRPr="004527BE" w:rsidRDefault="004527BE" w:rsidP="00452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7B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527BE" w:rsidRPr="004527BE" w:rsidRDefault="004527BE" w:rsidP="004527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7BE">
        <w:rPr>
          <w:rFonts w:ascii="Times New Roman" w:eastAsia="Times New Roman" w:hAnsi="Times New Roman" w:cs="Times New Roman"/>
          <w:b/>
          <w:bCs/>
          <w:sz w:val="36"/>
          <w:szCs w:val="36"/>
        </w:rPr>
        <w:t>2.5 Automation Using Flow</w:t>
      </w:r>
    </w:p>
    <w:p w:rsidR="004527BE" w:rsidRPr="004527BE" w:rsidRDefault="004527BE" w:rsidP="00452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27BE">
        <w:rPr>
          <w:rFonts w:ascii="Times New Roman" w:eastAsia="Times New Roman" w:hAnsi="Times New Roman" w:cs="Times New Roman"/>
          <w:sz w:val="24"/>
          <w:szCs w:val="24"/>
        </w:rPr>
        <w:t>Salesforce</w:t>
      </w:r>
      <w:proofErr w:type="spellEnd"/>
      <w:r w:rsidRPr="004527BE">
        <w:rPr>
          <w:rFonts w:ascii="Times New Roman" w:eastAsia="Times New Roman" w:hAnsi="Times New Roman" w:cs="Times New Roman"/>
          <w:sz w:val="24"/>
          <w:szCs w:val="24"/>
        </w:rPr>
        <w:t xml:space="preserve"> Flow Builder is used to automate business processes.</w:t>
      </w:r>
    </w:p>
    <w:p w:rsidR="004527BE" w:rsidRPr="004527BE" w:rsidRDefault="004527BE" w:rsidP="00452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7BE">
        <w:rPr>
          <w:rFonts w:ascii="Times New Roman" w:eastAsia="Times New Roman" w:hAnsi="Times New Roman" w:cs="Times New Roman"/>
          <w:sz w:val="24"/>
          <w:szCs w:val="24"/>
        </w:rPr>
        <w:t>Key automation includes:</w:t>
      </w:r>
    </w:p>
    <w:p w:rsidR="004527BE" w:rsidRPr="004527BE" w:rsidRDefault="004527BE" w:rsidP="004527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7BE">
        <w:rPr>
          <w:rFonts w:ascii="Times New Roman" w:eastAsia="Times New Roman" w:hAnsi="Times New Roman" w:cs="Times New Roman"/>
          <w:sz w:val="24"/>
          <w:szCs w:val="24"/>
        </w:rPr>
        <w:t>Sending notifications when membership is about to expire</w:t>
      </w:r>
    </w:p>
    <w:p w:rsidR="004527BE" w:rsidRPr="004527BE" w:rsidRDefault="004527BE" w:rsidP="004527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7BE">
        <w:rPr>
          <w:rFonts w:ascii="Times New Roman" w:eastAsia="Times New Roman" w:hAnsi="Times New Roman" w:cs="Times New Roman"/>
          <w:sz w:val="24"/>
          <w:szCs w:val="24"/>
        </w:rPr>
        <w:t>Updating membership status automatically</w:t>
      </w:r>
    </w:p>
    <w:p w:rsidR="004527BE" w:rsidRPr="004527BE" w:rsidRDefault="004527BE" w:rsidP="00452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7BE">
        <w:rPr>
          <w:rFonts w:ascii="Times New Roman" w:eastAsia="Times New Roman" w:hAnsi="Times New Roman" w:cs="Times New Roman"/>
          <w:sz w:val="24"/>
          <w:szCs w:val="24"/>
        </w:rPr>
        <w:t>Automation reduces manual intervention and improves efficiency.</w:t>
      </w:r>
    </w:p>
    <w:p w:rsidR="004527BE" w:rsidRPr="004527BE" w:rsidRDefault="004527BE" w:rsidP="00452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7B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527BE" w:rsidRPr="004527BE" w:rsidRDefault="004527BE" w:rsidP="004527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7BE">
        <w:rPr>
          <w:rFonts w:ascii="Times New Roman" w:eastAsia="Times New Roman" w:hAnsi="Times New Roman" w:cs="Times New Roman"/>
          <w:b/>
          <w:bCs/>
          <w:sz w:val="36"/>
          <w:szCs w:val="36"/>
        </w:rPr>
        <w:t>2.6 Apex Implementation (Optional)</w:t>
      </w:r>
    </w:p>
    <w:p w:rsidR="004527BE" w:rsidRPr="004527BE" w:rsidRDefault="004527BE" w:rsidP="00452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7BE">
        <w:rPr>
          <w:rFonts w:ascii="Times New Roman" w:eastAsia="Times New Roman" w:hAnsi="Times New Roman" w:cs="Times New Roman"/>
          <w:sz w:val="24"/>
          <w:szCs w:val="24"/>
        </w:rPr>
        <w:t>Apex programming is used for advanced customization where declarative tools are insufficient.</w:t>
      </w:r>
    </w:p>
    <w:p w:rsidR="004527BE" w:rsidRPr="004527BE" w:rsidRDefault="004527BE" w:rsidP="004527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7BE">
        <w:rPr>
          <w:rFonts w:ascii="Times New Roman" w:eastAsia="Times New Roman" w:hAnsi="Times New Roman" w:cs="Times New Roman"/>
          <w:b/>
          <w:bCs/>
          <w:sz w:val="24"/>
          <w:szCs w:val="24"/>
        </w:rPr>
        <w:t>Triggers</w:t>
      </w:r>
      <w:r w:rsidRPr="004527BE">
        <w:rPr>
          <w:rFonts w:ascii="Times New Roman" w:eastAsia="Times New Roman" w:hAnsi="Times New Roman" w:cs="Times New Roman"/>
          <w:sz w:val="24"/>
          <w:szCs w:val="24"/>
        </w:rPr>
        <w:t xml:space="preserve"> execute logic during record operations</w:t>
      </w:r>
    </w:p>
    <w:p w:rsidR="004527BE" w:rsidRPr="004527BE" w:rsidRDefault="004527BE" w:rsidP="004527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7BE">
        <w:rPr>
          <w:rFonts w:ascii="Times New Roman" w:eastAsia="Times New Roman" w:hAnsi="Times New Roman" w:cs="Times New Roman"/>
          <w:b/>
          <w:bCs/>
          <w:sz w:val="24"/>
          <w:szCs w:val="24"/>
        </w:rPr>
        <w:t>Classes</w:t>
      </w:r>
      <w:r w:rsidRPr="004527BE">
        <w:rPr>
          <w:rFonts w:ascii="Times New Roman" w:eastAsia="Times New Roman" w:hAnsi="Times New Roman" w:cs="Times New Roman"/>
          <w:sz w:val="24"/>
          <w:szCs w:val="24"/>
        </w:rPr>
        <w:t xml:space="preserve"> handle complex processing</w:t>
      </w:r>
    </w:p>
    <w:p w:rsidR="004527BE" w:rsidRPr="004527BE" w:rsidRDefault="004527BE" w:rsidP="00452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7BE">
        <w:rPr>
          <w:rFonts w:ascii="Times New Roman" w:eastAsia="Times New Roman" w:hAnsi="Times New Roman" w:cs="Times New Roman"/>
          <w:sz w:val="24"/>
          <w:szCs w:val="24"/>
        </w:rPr>
        <w:t>Although optional, Apex enhances system capability.</w:t>
      </w:r>
    </w:p>
    <w:p w:rsidR="004527BE" w:rsidRPr="004527BE" w:rsidRDefault="004527BE" w:rsidP="00452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7B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B6D09" w:rsidRDefault="00EB6D09"/>
    <w:sectPr w:rsidR="00EB6D09" w:rsidSect="00EB6D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41365C"/>
    <w:multiLevelType w:val="multilevel"/>
    <w:tmpl w:val="2D6C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2361CEB"/>
    <w:multiLevelType w:val="multilevel"/>
    <w:tmpl w:val="5A1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8376DB2"/>
    <w:multiLevelType w:val="multilevel"/>
    <w:tmpl w:val="21D2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A564368"/>
    <w:multiLevelType w:val="multilevel"/>
    <w:tmpl w:val="76AC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C791BB2"/>
    <w:multiLevelType w:val="multilevel"/>
    <w:tmpl w:val="5124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4527BE"/>
    <w:rsid w:val="004527BE"/>
    <w:rsid w:val="00EB6D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6D09"/>
  </w:style>
  <w:style w:type="paragraph" w:styleId="Heading1">
    <w:name w:val="heading 1"/>
    <w:basedOn w:val="Normal"/>
    <w:link w:val="Heading1Char"/>
    <w:uiPriority w:val="9"/>
    <w:qFormat/>
    <w:rsid w:val="004527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527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7B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527B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4527BE"/>
    <w:rPr>
      <w:b/>
      <w:bCs/>
    </w:rPr>
  </w:style>
  <w:style w:type="paragraph" w:customStyle="1" w:styleId="isselectedend">
    <w:name w:val="isselectedend"/>
    <w:basedOn w:val="Normal"/>
    <w:rsid w:val="004527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19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97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46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00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73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SLEC</dc:creator>
  <cp:lastModifiedBy>SLEC</cp:lastModifiedBy>
  <cp:revision>1</cp:revision>
  <dcterms:created xsi:type="dcterms:W3CDTF">2026-04-06T09:44:00Z</dcterms:created>
  <dcterms:modified xsi:type="dcterms:W3CDTF">2026-04-06T09:45:00Z</dcterms:modified>
</cp:coreProperties>
</file>