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0be31d020dc4351" /><Relationship Type="http://schemas.openxmlformats.org/package/2006/relationships/metadata/core-properties" Target="/docProps/core.xml" Id="Re3992c9e4d2444e9" /><Relationship Type="http://schemas.openxmlformats.org/officeDocument/2006/relationships/extended-properties" Target="/docProps/app.xml" Id="R422594df705045cf" /><Relationship Type="http://schemas.openxmlformats.org/officeDocument/2006/relationships/custom-properties" Target="/docProps/custom.xml" Id="R42e3f8578aee496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120"/>
      </w:pPr>
      <w:r>
        <w:rPr/>
        <w:t xml:space="preserve"/>
      </w:r>
    </w:p>
    <w:p w14:paraId="00100002" w14:textId="00100003">
      <w:pPr>
        <w:pStyle w:val="Title"/>
        <w:spacing w:after="120"/>
        <w:jc w:val="center"/>
      </w:pPr>
      <w:r>
        <w:rPr>
          <w:b/>
          <w:color w:val="FF3F6C"/>
          <w:sz w:val="56"/>
        </w:rPr>
        <w:t xml:space="preserve">MYNTRA SALES ANALYSIS</w:t>
      </w:r>
    </w:p>
    <w:p w14:paraId="00100004" w14:textId="00100005">
      <w:pPr>
        <w:pStyle w:val="Normal"/>
        <w:spacing w:after="80"/>
        <w:jc w:val="center"/>
      </w:pPr>
      <w:r>
        <w:rPr>
          <w:b w:val="false"/>
          <w:sz w:val="32"/>
        </w:rPr>
        <w:t xml:space="preserve">A Complete Data Analytics Project Report</w:t>
      </w:r>
    </w:p>
    <w:p w14:paraId="00100006" w14:textId="00100007">
      <w:pPr>
        <w:pStyle w:val="Normal"/>
        <w:spacing w:after="600"/>
        <w:jc w:val="center"/>
      </w:pPr>
      <w:r>
        <w:rPr>
          <w:i/>
          <w:sz w:val="28"/>
        </w:rPr>
        <w:t xml:space="preserve">Internship Submission Report</w:t>
      </w:r>
    </w:p>
    <w:p w14:paraId="00100008" w14:textId="00100009">
      <w:pPr>
        <w:pStyle w:val="Normal"/>
        <w:spacing w:after="80"/>
        <w:jc w:val="center"/>
      </w:pPr>
      <w:r>
        <w:rPr>
          <w:b/>
          <w:sz w:val="26"/>
        </w:rPr>
        <w:t xml:space="preserve">Submitted By</w:t>
      </w:r>
    </w:p>
    <w:p w14:paraId="0010000A" w14:textId="0010000B">
      <w:pPr>
        <w:pStyle w:val="Normal"/>
        <w:spacing w:after="120"/>
        <w:jc w:val="center"/>
      </w:pPr>
      <w:r>
        <w:rPr>
          <w:b/>
          <w:color w:val="FF3F6C"/>
          <w:sz w:val="32"/>
        </w:rPr>
        <w:t xml:space="preserve">Srija Yama</w:t>
      </w:r>
    </w:p>
    <w:p w14:paraId="0010000C" w14:textId="0010000D">
      <w:pPr>
        <w:pStyle w:val="Normal"/>
        <w:spacing w:after="80"/>
        <w:jc w:val="center"/>
      </w:pPr>
      <w:r>
        <w:rPr>
          <w:sz w:val="24"/>
        </w:rPr>
        <w:t xml:space="preserve">Branch: Computer Science and Engineering</w:t>
      </w:r>
    </w:p>
    <w:p w14:paraId="0010000E" w14:textId="0010000F">
      <w:pPr>
        <w:pStyle w:val="Normal"/>
        <w:spacing w:after="80"/>
        <w:jc w:val="center"/>
      </w:pPr>
      <w:r>
        <w:rPr>
          <w:sz w:val="24"/>
        </w:rPr>
        <w:t xml:space="preserve">Sree Chaitanya College of Engineering, Karimnagar</w:t>
      </w:r>
    </w:p>
    <w:p w14:paraId="00100010" w14:textId="00100011">
      <w:pPr>
        <w:pStyle w:val="Normal"/>
        <w:spacing w:after="600"/>
        <w:jc w:val="center"/>
      </w:pPr>
      <w:r>
        <w:rPr>
          <w:sz w:val="24"/>
        </w:rPr>
        <w:t xml:space="preserve">Year: 2026</w:t>
      </w:r>
    </w:p>
    <w:p w14:paraId="00100012" w14:textId="00100013">
      <w:pPr>
        <w:pStyle w:val="Normal"/>
        <w:spacing w:after="160"/>
        <w:jc w:val="center"/>
      </w:pPr>
      <w:r>
        <w:rPr>
          <w:i/>
          <w:sz w:val="22"/>
        </w:rPr>
        <w:t xml:space="preserve">Project Type: Data Analytics / Data Visualization / Interactive Dashboard</w:t>
      </w:r>
    </w:p>
    <w:p w14:paraId="00100014" w14:textId="00100015">
      <w:pPr>
        <w:pStyle w:val="Normal"/>
        <w:spacing w:after="1200"/>
        <w:jc w:val="center"/>
      </w:pPr>
      <w:r>
        <w:rPr>
          <w:sz w:val="22"/>
        </w:rPr>
        <w:t xml:space="preserve">Technologies Used: Python  |  Pandas  |  NumPy  |  Matplotlib  |  Seaborn  |  OpenPyXL  |  Streamlit</w:t>
      </w:r>
    </w:p>
    <w:p w14:paraId="00100016" w14:textId="00100017">
      <w:pPr>
        <w:pStyle w:val="Normal"/>
        <w:spacing w:after="120"/>
        <w:jc w:val="center"/>
      </w:pPr>
      <w:r>
        <w:rPr>
          <w:i/>
          <w:color w:val="888888"/>
          <w:sz w:val="20"/>
        </w:rPr>
        <w:t xml:space="preserve">Disclaimer: The dataset used in this project is a synthetic academic/internship dataset. It is NOT actual Myntra company data and does NOT represent real business figures.</w:t>
      </w:r>
    </w:p>
    <w:p w14:paraId="00100018" w14:textId="00100019">
      <w:pPr>
        <w:pStyle w:val="Heading1"/>
        <w:spacing w:before="400" w:after="160"/>
      </w:pPr>
      <w:r>
        <w:rPr>
          <w:b/>
          <w:sz w:val="36"/>
        </w:rPr>
        <w:t xml:space="preserve">DECLARATION</w:t>
      </w:r>
    </w:p>
    <w:p w14:paraId="0010001A" w14:textId="0010001B">
      <w:pPr>
        <w:pStyle w:val="Normal"/>
        <w:spacing w:after="160"/>
      </w:pPr>
      <w:r>
        <w:rPr>
          <w:sz w:val="22"/>
        </w:rPr>
        <w:t xml:space="preserve">I, Srija Yama, a student of Computer Science and Engineering at Sree Chaitanya College of Engineering, Karimnagar, hereby declare that the project titled "Myntra Sales Analysis" submitted as part of my internship has been carried out independently by me under the guidance of my mentors.</w:t>
      </w:r>
    </w:p>
    <w:p w14:paraId="0010001C" w14:textId="0010001D">
      <w:pPr>
        <w:pStyle w:val="Normal"/>
        <w:spacing w:after="120"/>
      </w:pPr>
      <w:r>
        <w:rPr>
          <w:sz w:val="22"/>
        </w:rPr>
        <w:t xml:space="preserve">I further declare that:</w:t>
      </w:r>
    </w:p>
    <w:p w14:paraId="0010001E" w14:textId="0010001F">
      <w:pPr>
        <w:pStyle w:val="Normal"/>
        <w:numPr>
          <w:ilvl w:val="0"/>
          <w:numId w:val="1"/>
        </w:numPr>
        <w:spacing w:after="80"/>
      </w:pPr>
      <w:r>
        <w:rPr>
          <w:sz w:val="22"/>
        </w:rPr>
        <w:t xml:space="preserve">1. The project work is my own original work and has not been submitted elsewhere for any academic or internship evaluation.</w:t>
      </w:r>
    </w:p>
    <w:p w14:paraId="00100020" w14:textId="00100021">
      <w:pPr>
        <w:pStyle w:val="Normal"/>
        <w:numPr>
          <w:ilvl w:val="0"/>
          <w:numId w:val="1"/>
        </w:numPr>
        <w:spacing w:after="80"/>
      </w:pPr>
      <w:r>
        <w:rPr>
          <w:sz w:val="22"/>
        </w:rPr>
        <w:t xml:space="preserve">2. All data analysis, visualizations, and code were performed and written by me.</w:t>
      </w:r>
    </w:p>
    <w:p w14:paraId="00100022" w14:textId="00100023">
      <w:pPr>
        <w:pStyle w:val="Normal"/>
        <w:numPr>
          <w:ilvl w:val="0"/>
          <w:numId w:val="1"/>
        </w:numPr>
        <w:spacing w:after="80"/>
      </w:pPr>
      <w:r>
        <w:rPr>
          <w:sz w:val="22"/>
        </w:rPr>
        <w:t xml:space="preserve">3. The dataset used is a synthetic academic/internship dataset. It is NOT actual Myntra company data and must not be interpreted as representing real Myntra business figures, revenues, or operations.</w:t>
      </w:r>
    </w:p>
    <w:p w14:paraId="00100024" w14:textId="00100025">
      <w:pPr>
        <w:pStyle w:val="Normal"/>
        <w:numPr>
          <w:ilvl w:val="0"/>
          <w:numId w:val="1"/>
        </w:numPr>
        <w:spacing w:after="400"/>
      </w:pPr>
      <w:r>
        <w:rPr>
          <w:sz w:val="22"/>
        </w:rPr>
        <w:t xml:space="preserve">4. References and sources of information used in this report have been duly acknowledged.</w:t>
      </w:r>
    </w:p>
    <w:p w14:paraId="00100026" w14:textId="00100027">
      <w:pPr>
        <w:pStyle w:val="Normal"/>
        <w:spacing w:after="120"/>
      </w:pPr>
      <w:r>
        <w:rPr>
          <w:sz w:val="22"/>
        </w:rPr>
        <w:t xml:space="preserve">Student Signature: _______________________</w:t>
      </w:r>
    </w:p>
    <w:p w14:paraId="00100028" w14:textId="00100029">
      <w:pPr>
        <w:pStyle w:val="Normal"/>
        <w:spacing w:after="80"/>
      </w:pPr>
      <w:r>
        <w:rPr>
          <w:sz w:val="22"/>
        </w:rPr>
        <w:t xml:space="preserve">Name: Srija Yama</w:t>
      </w:r>
    </w:p>
    <w:p w14:paraId="0010002A" w14:textId="0010002B">
      <w:pPr>
        <w:pStyle w:val="Normal"/>
        <w:spacing w:after="120"/>
      </w:pPr>
      <w:r>
        <w:rPr>
          <w:sz w:val="22"/>
        </w:rPr>
        <w:t xml:space="preserve">Date: 2026</w:t>
      </w:r>
    </w:p>
    <w:p w14:paraId="0010002C" w14:textId="0010002D">
      <w:pPr>
        <w:pStyle w:val="Heading1"/>
        <w:spacing w:before="400" w:after="160"/>
      </w:pPr>
      <w:r>
        <w:rPr>
          <w:b/>
          <w:sz w:val="36"/>
        </w:rPr>
        <w:t xml:space="preserve">ACKNOWLEDGEMENT</w:t>
      </w:r>
    </w:p>
    <w:p w14:paraId="0010002E" w14:textId="0010002F">
      <w:pPr>
        <w:pStyle w:val="Normal"/>
        <w:spacing w:after="160"/>
      </w:pPr>
      <w:r>
        <w:rPr>
          <w:sz w:val="22"/>
        </w:rPr>
        <w:t xml:space="preserve">I would like to express my sincere gratitude to everyone who supported and guided me throughout this internship project.</w:t>
      </w:r>
    </w:p>
    <w:p w14:paraId="00100030" w14:textId="00100031">
      <w:pPr>
        <w:pStyle w:val="Normal"/>
        <w:spacing w:after="160"/>
      </w:pPr>
      <w:r>
        <w:rPr>
          <w:sz w:val="22"/>
        </w:rPr>
        <w:t xml:space="preserve">First and foremost, I extend my deepest thanks to the internship organization for providing me with this valuable opportunity to work on a real-world data analytics project. The structured internship environment and the access to tools and technologies have been instrumental in my learning.</w:t>
      </w:r>
    </w:p>
    <w:p w14:paraId="00100032" w14:textId="00100033">
      <w:pPr>
        <w:pStyle w:val="Normal"/>
        <w:spacing w:after="160"/>
      </w:pPr>
      <w:r>
        <w:rPr>
          <w:sz w:val="22"/>
        </w:rPr>
        <w:t xml:space="preserve">I am profoundly grateful to my faculty mentors and guides at Sree Chaitanya College of Engineering, Karimnagar, for their continuous support, academic guidance, and encouragement throughout this project. Their feedback and suggestions have greatly improved the quality of this work.</w:t>
      </w:r>
    </w:p>
    <w:p w14:paraId="00100034" w14:textId="00100035">
      <w:pPr>
        <w:pStyle w:val="Normal"/>
        <w:spacing w:after="160"/>
      </w:pPr>
      <w:r>
        <w:rPr>
          <w:sz w:val="22"/>
        </w:rPr>
        <w:t xml:space="preserve">I am also grateful to the faculty of the Department of Computer Science and Engineering for providing us with a strong academic foundation in programming, data analysis, and software development that made this project possible.</w:t>
      </w:r>
    </w:p>
    <w:p w14:paraId="00100036" w14:textId="00100037">
      <w:pPr>
        <w:pStyle w:val="Normal"/>
        <w:spacing w:after="160"/>
      </w:pPr>
      <w:r>
        <w:rPr>
          <w:sz w:val="22"/>
        </w:rPr>
        <w:t xml:space="preserve">Special thanks to the open-source community behind Python, Pandas, Matplotlib, Seaborn, and Streamlit — the tools that powered this project — and to all documentation authors whose resources provided invaluable technical guidance.</w:t>
      </w:r>
    </w:p>
    <w:p w14:paraId="00100038" w14:textId="00100039">
      <w:pPr>
        <w:pStyle w:val="Normal"/>
        <w:spacing w:after="400"/>
      </w:pPr>
      <w:r>
        <w:rPr>
          <w:sz w:val="22"/>
        </w:rPr>
        <w:t xml:space="preserve">Finally, I thank my family and friends for their constant encouragement and moral support during this journey.</w:t>
      </w:r>
    </w:p>
    <w:p w14:paraId="0010003A" w14:textId="0010003B">
      <w:pPr>
        <w:pStyle w:val="Normal"/>
        <w:spacing w:after="80"/>
      </w:pPr>
      <w:r>
        <w:rPr>
          <w:b/>
          <w:sz w:val="22"/>
        </w:rPr>
        <w:t xml:space="preserve">Srija Yama</w:t>
      </w:r>
    </w:p>
    <w:p w14:paraId="0010003C" w14:textId="0010003D">
      <w:pPr>
        <w:pStyle w:val="Normal"/>
        <w:spacing w:after="80"/>
      </w:pPr>
      <w:r>
        <w:rPr>
          <w:sz w:val="22"/>
        </w:rPr>
        <w:t xml:space="preserve">B.Tech - Computer Science and Engineering</w:t>
      </w:r>
    </w:p>
    <w:p w14:paraId="0010003E" w14:textId="0010003F">
      <w:pPr>
        <w:pStyle w:val="Normal"/>
        <w:spacing w:after="80"/>
      </w:pPr>
      <w:r>
        <w:rPr>
          <w:sz w:val="22"/>
        </w:rPr>
        <w:t xml:space="preserve">Sree Chaitanya College of Engineering, Karimnagar</w:t>
      </w:r>
    </w:p>
    <w:p w14:paraId="00100040" w14:textId="00100041">
      <w:pPr>
        <w:pStyle w:val="Heading1"/>
        <w:spacing w:before="400" w:after="160"/>
      </w:pPr>
      <w:r>
        <w:rPr>
          <w:b/>
          <w:sz w:val="36"/>
        </w:rPr>
        <w:t xml:space="preserve">ABSTRACT</w:t>
      </w:r>
    </w:p>
    <w:p w14:paraId="00100042" w14:textId="00100043">
      <w:pPr>
        <w:pStyle w:val="Normal"/>
        <w:spacing w:after="160"/>
      </w:pPr>
      <w:r>
        <w:rPr>
          <w:sz w:val="22"/>
        </w:rPr>
        <w:t xml:space="preserve">The Myntra Sales Analysis project is a comprehensive end-to-end data analytics project developed as part of an internship assignment. This project analyses a synthetic Myntra-style e-commerce sales dataset consisting of 500 transaction records across 17 attributes to uncover key business insights related to sales performance, product popularity, customer behaviour, city-wise revenue distribution, payment preferences, and profitability.</w:t>
      </w:r>
    </w:p>
    <w:p w14:paraId="00100044" w14:textId="00100045">
      <w:pPr>
        <w:pStyle w:val="Normal"/>
        <w:spacing w:after="160"/>
      </w:pPr>
      <w:r>
        <w:rPr>
          <w:sz w:val="22"/>
        </w:rPr>
        <w:t xml:space="preserve">The project workflow begins with raw data ingestion from an Excel file (Myntra_Sales_Dataset.xlsx) containing one sheet — "Myntra Sales Data" — with 500 rows and 17 columns, covering order records from January 2026 to June 2026 across 8 Indian cities (Hyderabad, Mumbai, Delhi, Bengaluru, Chennai, Pune, Ahmedabad, and Kolkata).</w:t>
      </w:r>
    </w:p>
    <w:p w14:paraId="00100046" w14:textId="00100047">
      <w:pPr>
        <w:pStyle w:val="Normal"/>
        <w:spacing w:after="160"/>
      </w:pPr>
      <w:r>
        <w:rPr>
          <w:sz w:val="22"/>
        </w:rPr>
        <w:t xml:space="preserve">A dedicated data cleaning script (data_cleaning.py) was developed to validate and standardise the raw dataset. The script performs missing value detection, duplicate record removal, date-to-datetime conversion, numeric type enforcement, categorical column standardisation, and range-based validity checks. The cleaned data is saved to data/cleaned/cleaned_myntra_sales.csv for downstream use by all analysis and visualisation modules.</w:t>
      </w:r>
    </w:p>
    <w:p w14:paraId="00100048" w14:textId="00100049">
      <w:pPr>
        <w:pStyle w:val="Normal"/>
        <w:spacing w:after="160"/>
      </w:pPr>
      <w:r>
        <w:rPr>
          <w:sz w:val="22"/>
        </w:rPr>
        <w:t xml:space="preserve">Exploratory Data Analysis (EDA) was conducted using analysis.py, computing critical KPIs including Total Sales, Total Profit, Profit Margin, Total Quantity Sold, Total Orders, Average Order Value, Average Customer Rating, and Total Discount Given. The analysis also segmented sales by Category, City, Gender, Customer Type, Payment Method, Order Status, and Product, and computed monthly sales and profit trends, and correlation between discount percentage and sales.</w:t>
      </w:r>
    </w:p>
    <w:p w14:paraId="0010004A" w14:textId="0010004B">
      <w:pPr>
        <w:pStyle w:val="Normal"/>
        <w:spacing w:after="160"/>
      </w:pPr>
      <w:r>
        <w:rPr>
          <w:sz w:val="22"/>
        </w:rPr>
        <w:t xml:space="preserve">Ten professional data visualisation charts were generated (visualizations.py) using Matplotlib and Seaborn and saved to the charts/ folder. These include Sales by Category, Top 10 Products by Sales, Sales by City, Sales by Customer Type, Payment Method Distribution, Monthly Sales Trend, Monthly Profit Trend, Sales by Gender, Order Status Distribution, and Discount vs Sales scatter plot with a trend line.</w:t>
      </w:r>
    </w:p>
    <w:p w14:paraId="0010004C" w14:textId="0010004D">
      <w:pPr>
        <w:pStyle w:val="Normal"/>
        <w:spacing w:after="160"/>
      </w:pPr>
      <w:r>
        <w:rPr>
          <w:sz w:val="22"/>
        </w:rPr>
        <w:t xml:space="preserve">An interactive Streamlit web dashboard (app.py) was built to allow dynamic exploration of the dataset through sidebar filters for City, Category, Product, Gender, Customer Type, Payment Method, and Order Status. The dashboard presents KPI cards, multiple interactive charts, top product and category rankings, dynamic business insights, and a raw data explorer — all responding in real time to the applied filters.</w:t>
      </w:r>
    </w:p>
    <w:p w14:paraId="0010004E" w14:textId="0010004F">
      <w:pPr>
        <w:pStyle w:val="Normal"/>
        <w:spacing w:after="120"/>
      </w:pPr>
      <w:r>
        <w:rPr>
          <w:i/>
          <w:sz w:val="22"/>
        </w:rPr>
        <w:t xml:space="preserve">NOTE: This project uses a synthetic academic dataset. All values, findings, and recommendations in this report are based on the synthetic dataset and do not represent actual Myntra company data, revenues, or operations.</w:t>
      </w:r>
    </w:p>
    <w:p w14:paraId="00100050" w14:textId="00100051">
      <w:pPr>
        <w:pStyle w:val="Heading1"/>
        <w:spacing w:before="400" w:after="160"/>
      </w:pPr>
      <w:r>
        <w:rPr>
          <w:b/>
          <w:sz w:val="36"/>
        </w:rPr>
        <w:t xml:space="preserve">TABLE OF CONTENTS</w:t>
      </w:r>
    </w:p>
    <w:p w14:paraId="00100052" w14:textId="00100053">
      <w:pPr>
        <w:pStyle w:val="Normal"/>
        <w:spacing w:after="60"/>
      </w:pPr>
      <w:r>
        <w:rPr>
          <w:sz w:val="22"/>
        </w:rPr>
        <w:t xml:space="preserve">1. Introduction .....................................................................................................  7</w:t>
      </w:r>
    </w:p>
    <w:p w14:paraId="00100054" w14:textId="00100055">
      <w:pPr>
        <w:pStyle w:val="Normal"/>
        <w:spacing w:after="60"/>
      </w:pPr>
      <w:r>
        <w:rPr>
          <w:sz w:val="22"/>
        </w:rPr>
        <w:t xml:space="preserve">2. Project Overview ...............................................................................................  8</w:t>
      </w:r>
    </w:p>
    <w:p w14:paraId="00100056" w14:textId="00100057">
      <w:pPr>
        <w:pStyle w:val="Normal"/>
        <w:spacing w:after="60"/>
      </w:pPr>
      <w:r>
        <w:rPr>
          <w:sz w:val="22"/>
        </w:rPr>
        <w:t xml:space="preserve">3. Problem Statement .............................................................................................  9</w:t>
      </w:r>
    </w:p>
    <w:p w14:paraId="00100058" w14:textId="00100059">
      <w:pPr>
        <w:pStyle w:val="Normal"/>
        <w:spacing w:after="60"/>
      </w:pPr>
      <w:r>
        <w:rPr>
          <w:sz w:val="22"/>
        </w:rPr>
        <w:t xml:space="preserve">4. Objectives .........................................................................................................  9</w:t>
      </w:r>
    </w:p>
    <w:p w14:paraId="0010005A" w14:textId="0010005B">
      <w:pPr>
        <w:pStyle w:val="Normal"/>
        <w:spacing w:after="60"/>
      </w:pPr>
      <w:r>
        <w:rPr>
          <w:sz w:val="22"/>
        </w:rPr>
        <w:t xml:space="preserve">5. Dataset Description ...........................................................................................  10</w:t>
      </w:r>
    </w:p>
    <w:p w14:paraId="0010005C" w14:textId="0010005D">
      <w:pPr>
        <w:pStyle w:val="Normal"/>
        <w:spacing w:after="60"/>
      </w:pPr>
      <w:r>
        <w:rPr>
          <w:sz w:val="22"/>
        </w:rPr>
        <w:t xml:space="preserve">6. Data Dictionary .................................................................................................  11</w:t>
      </w:r>
    </w:p>
    <w:p w14:paraId="0010005E" w14:textId="0010005F">
      <w:pPr>
        <w:pStyle w:val="Normal"/>
        <w:spacing w:after="60"/>
      </w:pPr>
      <w:r>
        <w:rPr>
          <w:sz w:val="22"/>
        </w:rPr>
        <w:t xml:space="preserve">7. Tools and Technologies ......................................................................................  12</w:t>
      </w:r>
    </w:p>
    <w:p w14:paraId="00100060" w14:textId="00100061">
      <w:pPr>
        <w:pStyle w:val="Normal"/>
        <w:spacing w:after="60"/>
      </w:pPr>
      <w:r>
        <w:rPr>
          <w:sz w:val="22"/>
        </w:rPr>
        <w:t xml:space="preserve">8. System Requirements .........................................................................................  13</w:t>
      </w:r>
    </w:p>
    <w:p w14:paraId="00100062" w14:textId="00100063">
      <w:pPr>
        <w:pStyle w:val="Normal"/>
        <w:spacing w:after="60"/>
      </w:pPr>
      <w:r>
        <w:rPr>
          <w:sz w:val="22"/>
        </w:rPr>
        <w:t xml:space="preserve">9. Project Workflow ...............................................................................................  14</w:t>
      </w:r>
    </w:p>
    <w:p w14:paraId="00100064" w14:textId="00100065">
      <w:pPr>
        <w:pStyle w:val="Normal"/>
        <w:spacing w:after="60"/>
      </w:pPr>
      <w:r>
        <w:rPr>
          <w:sz w:val="22"/>
        </w:rPr>
        <w:t xml:space="preserve">10. Data Cleaning ....................................................................................................  15</w:t>
      </w:r>
    </w:p>
    <w:p w14:paraId="00100066" w14:textId="00100067">
      <w:pPr>
        <w:pStyle w:val="Normal"/>
        <w:spacing w:after="60"/>
      </w:pPr>
      <w:r>
        <w:rPr>
          <w:sz w:val="22"/>
        </w:rPr>
        <w:t xml:space="preserve">11. Exploratory Data Analysis ..................................................................................  17</w:t>
      </w:r>
    </w:p>
    <w:p w14:paraId="00100068" w14:textId="00100069">
      <w:pPr>
        <w:pStyle w:val="Normal"/>
        <w:spacing w:after="60"/>
      </w:pPr>
      <w:r>
        <w:rPr>
          <w:sz w:val="22"/>
        </w:rPr>
        <w:t xml:space="preserve">12. Data Visualization .............................................................................................  19</w:t>
      </w:r>
    </w:p>
    <w:p w14:paraId="0010006A" w14:textId="0010006B">
      <w:pPr>
        <w:pStyle w:val="Normal"/>
        <w:spacing w:after="60"/>
      </w:pPr>
      <w:r>
        <w:rPr>
          <w:sz w:val="22"/>
        </w:rPr>
        <w:t xml:space="preserve">13. Dashboard Development .....................................................................................  24</w:t>
      </w:r>
    </w:p>
    <w:p w14:paraId="0010006C" w14:textId="0010006D">
      <w:pPr>
        <w:pStyle w:val="Normal"/>
        <w:spacing w:after="60"/>
      </w:pPr>
      <w:r>
        <w:rPr>
          <w:sz w:val="22"/>
        </w:rPr>
        <w:t xml:space="preserve">14. Dashboard Features ............................................................................................  26</w:t>
      </w:r>
    </w:p>
    <w:p w14:paraId="0010006E" w14:textId="0010006F">
      <w:pPr>
        <w:pStyle w:val="Normal"/>
        <w:spacing w:after="60"/>
      </w:pPr>
      <w:r>
        <w:rPr>
          <w:sz w:val="22"/>
        </w:rPr>
        <w:t xml:space="preserve">15. Key Findings ......................................................................................................  27</w:t>
      </w:r>
    </w:p>
    <w:p w14:paraId="00100070" w14:textId="00100071">
      <w:pPr>
        <w:pStyle w:val="Normal"/>
        <w:spacing w:after="60"/>
      </w:pPr>
      <w:r>
        <w:rPr>
          <w:sz w:val="22"/>
        </w:rPr>
        <w:t xml:space="preserve">16. Business Insights ...............................................................................................  28</w:t>
      </w:r>
    </w:p>
    <w:p w14:paraId="00100072" w14:textId="00100073">
      <w:pPr>
        <w:pStyle w:val="Normal"/>
        <w:spacing w:after="60"/>
      </w:pPr>
      <w:r>
        <w:rPr>
          <w:sz w:val="22"/>
        </w:rPr>
        <w:t xml:space="preserve">17. Project Testing ...................................................................................................  29</w:t>
      </w:r>
    </w:p>
    <w:p w14:paraId="00100074" w14:textId="00100075">
      <w:pPr>
        <w:pStyle w:val="Normal"/>
        <w:spacing w:after="60"/>
      </w:pPr>
      <w:r>
        <w:rPr>
          <w:sz w:val="22"/>
        </w:rPr>
        <w:t xml:space="preserve">18. Results ...............................................................................................................  30</w:t>
      </w:r>
    </w:p>
    <w:p w14:paraId="00100076" w14:textId="00100077">
      <w:pPr>
        <w:pStyle w:val="Normal"/>
        <w:spacing w:after="60"/>
      </w:pPr>
      <w:r>
        <w:rPr>
          <w:sz w:val="22"/>
        </w:rPr>
        <w:t xml:space="preserve">19. Limitations .........................................................................................................  31</w:t>
      </w:r>
    </w:p>
    <w:p w14:paraId="00100078" w14:textId="00100079">
      <w:pPr>
        <w:pStyle w:val="Normal"/>
        <w:spacing w:after="60"/>
      </w:pPr>
      <w:r>
        <w:rPr>
          <w:sz w:val="22"/>
        </w:rPr>
        <w:t xml:space="preserve">20. Future Enhancements .........................................................................................  31</w:t>
      </w:r>
    </w:p>
    <w:p w14:paraId="0010007A" w14:textId="0010007B">
      <w:pPr>
        <w:pStyle w:val="Normal"/>
        <w:spacing w:after="60"/>
      </w:pPr>
      <w:r>
        <w:rPr>
          <w:sz w:val="22"/>
        </w:rPr>
        <w:t xml:space="preserve">21. Conclusion .........................................................................................................  32</w:t>
      </w:r>
    </w:p>
    <w:p w14:paraId="0010007C" w14:textId="0010007D">
      <w:pPr>
        <w:pStyle w:val="Normal"/>
        <w:spacing w:after="60"/>
      </w:pPr>
      <w:r>
        <w:rPr>
          <w:sz w:val="22"/>
        </w:rPr>
        <w:t xml:space="preserve">22. References ..........................................................................................................  33</w:t>
      </w:r>
    </w:p>
    <w:p w14:paraId="0010007E" w14:textId="0010007F">
      <w:pPr>
        <w:pStyle w:val="Normal"/>
        <w:spacing w:after="60"/>
      </w:pPr>
      <w:r>
        <w:rPr>
          <w:sz w:val="22"/>
        </w:rPr>
        <w:t xml:space="preserve">23. Project File Structure .........................................................................................  34</w:t>
      </w:r>
    </w:p>
    <w:p w14:paraId="00100080" w14:textId="00100081">
      <w:pPr>
        <w:pStyle w:val="Normal"/>
        <w:spacing w:after="120"/>
      </w:pPr>
      <w:r>
        <w:rPr>
          <w:sz w:val="22"/>
        </w:rPr>
        <w:t xml:space="preserve">24. Appendix — Code Snippets .................................................................................  35</w:t>
      </w:r>
    </w:p>
    <w:p w14:paraId="00100082" w14:textId="00100083">
      <w:pPr>
        <w:pStyle w:val="Heading1"/>
        <w:spacing w:before="400" w:after="160"/>
      </w:pPr>
      <w:r>
        <w:rPr>
          <w:b/>
          <w:sz w:val="36"/>
        </w:rPr>
        <w:t xml:space="preserve">1. INTRODUCTION</w:t>
      </w:r>
    </w:p>
    <w:p w14:paraId="00100084" w14:textId="00100085">
      <w:pPr>
        <w:pStyle w:val="Heading2"/>
        <w:spacing w:before="240" w:after="120"/>
      </w:pPr>
      <w:r>
        <w:rPr>
          <w:b/>
          <w:sz w:val="28"/>
        </w:rPr>
        <w:t xml:space="preserve">1.1 What is Data Analytics?</w:t>
      </w:r>
    </w:p>
    <w:p w14:paraId="00100086" w14:textId="00100087">
      <w:pPr>
        <w:pStyle w:val="Normal"/>
        <w:spacing w:after="160"/>
      </w:pPr>
      <w:r>
        <w:rPr>
          <w:sz w:val="22"/>
        </w:rPr>
        <w:t xml:space="preserve">Data Analytics is the science of examining raw data to draw conclusions about information. It involves applying algorithmic or mechanical processes to derive insights and involves various tools, techniques, and frameworks to process, clean, transform, and model data. In the modern business world, data analytics enables organisations to make informed decisions, identify trends, optimise operations, and predict future outcomes.</w:t>
      </w:r>
    </w:p>
    <w:p w14:paraId="00100088" w14:textId="00100089">
      <w:pPr>
        <w:pStyle w:val="Heading2"/>
        <w:spacing w:before="240" w:after="120"/>
      </w:pPr>
      <w:r>
        <w:rPr>
          <w:b/>
          <w:sz w:val="28"/>
        </w:rPr>
        <w:t xml:space="preserve">1.2 Importance of Data Analytics in E-Commerce</w:t>
      </w:r>
    </w:p>
    <w:p w14:paraId="0010008A" w14:textId="0010008B">
      <w:pPr>
        <w:pStyle w:val="Normal"/>
        <w:spacing w:after="160"/>
      </w:pPr>
      <w:r>
        <w:rPr>
          <w:sz w:val="22"/>
        </w:rPr>
        <w:t xml:space="preserve">E-commerce platforms generate enormous volumes of transactional data daily. Businesses like Myntra, Amazon, and Flipkart process millions of orders across categories, cities, and customer segments. Without data analytics, it is nearly impossible to understand which products are performing well, which cities are driving the most revenue, how customer demographics affect buying behaviour, and whether discount strategies are profitable.</w:t>
      </w:r>
    </w:p>
    <w:p w14:paraId="0010008C" w14:textId="0010008D">
      <w:pPr>
        <w:pStyle w:val="Normal"/>
        <w:spacing w:after="160"/>
      </w:pPr>
      <w:r>
        <w:rPr>
          <w:sz w:val="22"/>
        </w:rPr>
        <w:t xml:space="preserve">Data analytics bridges this gap by converting raw transactional data into actionable business intelligence. It helps e-commerce companies make data-driven decisions on inventory management, pricing strategies, marketing campaigns, logistics, and customer engagement.</w:t>
      </w:r>
    </w:p>
    <w:p w14:paraId="0010008E" w14:textId="0010008F">
      <w:pPr>
        <w:pStyle w:val="Heading2"/>
        <w:spacing w:before="240" w:after="120"/>
      </w:pPr>
      <w:r>
        <w:rPr>
          <w:b/>
          <w:sz w:val="28"/>
        </w:rPr>
        <w:t xml:space="preserve">1.3 Importance of Sales Analysis</w:t>
      </w:r>
    </w:p>
    <w:p w14:paraId="00100090" w14:textId="00100091">
      <w:pPr>
        <w:pStyle w:val="Normal"/>
        <w:spacing w:after="120"/>
      </w:pPr>
      <w:r>
        <w:rPr>
          <w:sz w:val="22"/>
        </w:rPr>
        <w:t xml:space="preserve">Sales analysis is a systematic evaluation of a company's sales activities, performance, and trends. It reveals critical information such as which products are top-sellers, which categories generate the highest profit margins, what payment methods are preferred, and how seasonal factors affect revenue. For fashion e-commerce platforms like Myntra, sales analysis is vital for:</w:t>
      </w:r>
    </w:p>
    <w:p w14:paraId="00100092" w14:textId="00100093">
      <w:pPr>
        <w:pStyle w:val="Normal"/>
        <w:spacing w:after="60"/>
      </w:pPr>
      <w:r>
        <w:rPr>
          <w:sz w:val="22"/>
        </w:rPr>
        <w:t xml:space="preserve">• Identifying high-performing products and categories for increased stock allocation</w:t>
      </w:r>
    </w:p>
    <w:p w14:paraId="00100094" w14:textId="00100095">
      <w:pPr>
        <w:pStyle w:val="Normal"/>
        <w:spacing w:after="60"/>
      </w:pPr>
      <w:r>
        <w:rPr>
          <w:sz w:val="22"/>
        </w:rPr>
        <w:t xml:space="preserve">• Tracking seasonal trends to prepare inventory in advance</w:t>
      </w:r>
    </w:p>
    <w:p w14:paraId="00100096" w14:textId="00100097">
      <w:pPr>
        <w:pStyle w:val="Normal"/>
        <w:spacing w:after="60"/>
      </w:pPr>
      <w:r>
        <w:rPr>
          <w:sz w:val="22"/>
        </w:rPr>
        <w:t xml:space="preserve">• Understanding customer purchase behaviour to personalise recommendations</w:t>
      </w:r>
    </w:p>
    <w:p w14:paraId="00100098" w14:textId="00100099">
      <w:pPr>
        <w:pStyle w:val="Normal"/>
        <w:spacing w:after="60"/>
      </w:pPr>
      <w:r>
        <w:rPr>
          <w:sz w:val="22"/>
        </w:rPr>
        <w:t xml:space="preserve">• Measuring the impact of discount campaigns on actual revenue and profit</w:t>
      </w:r>
    </w:p>
    <w:p w14:paraId="0010009A" w14:textId="0010009B">
      <w:pPr>
        <w:pStyle w:val="Normal"/>
        <w:spacing w:after="160"/>
      </w:pPr>
      <w:r>
        <w:rPr>
          <w:sz w:val="22"/>
        </w:rPr>
        <w:t xml:space="preserve">• Evaluating logistics performance through order status tracking</w:t>
      </w:r>
    </w:p>
    <w:p w14:paraId="0010009C" w14:textId="0010009D">
      <w:pPr>
        <w:pStyle w:val="Heading2"/>
        <w:spacing w:before="240" w:after="120"/>
      </w:pPr>
      <w:r>
        <w:rPr>
          <w:b/>
          <w:sz w:val="28"/>
        </w:rPr>
        <w:t xml:space="preserve">1.4 Role of Interactive Dashboards in Decision-Making</w:t>
      </w:r>
    </w:p>
    <w:p w14:paraId="0010009E" w14:textId="0010009F">
      <w:pPr>
        <w:pStyle w:val="Normal"/>
        <w:spacing w:after="160"/>
      </w:pPr>
      <w:r>
        <w:rPr>
          <w:sz w:val="22"/>
        </w:rPr>
        <w:t xml:space="preserve">Traditional static reports are insufficient for modern business needs where data changes rapidly. Interactive dashboards allow business stakeholders to dynamically filter data, drill down into specific segments, and explore insights without programming knowledge. A well-designed dashboard converts complex analytical results into visually intuitive charts, KPI cards, and tables that support faster, better-informed decision-making at all levels of an organisation.</w:t>
      </w:r>
    </w:p>
    <w:p w14:paraId="001000A0" w14:textId="001000A1">
      <w:pPr>
        <w:pStyle w:val="Normal"/>
        <w:spacing w:after="160"/>
      </w:pPr>
      <w:r>
        <w:rPr>
          <w:sz w:val="22"/>
        </w:rPr>
        <w:t xml:space="preserve">This project demonstrates how Python-based tools — especially Streamlit — can be used to create professional, production-ready interactive dashboards from a cleaned dataset, making analytics accessible to non-technical business users.</w:t>
      </w:r>
    </w:p>
    <w:p w14:paraId="001000A2" w14:textId="001000A3">
      <w:pPr>
        <w:pStyle w:val="Heading1"/>
        <w:spacing w:before="400" w:after="160"/>
      </w:pPr>
      <w:r>
        <w:rPr>
          <w:b/>
          <w:sz w:val="36"/>
        </w:rPr>
        <w:t xml:space="preserve">2. PROJECT OVERVIEW</w:t>
      </w:r>
    </w:p>
    <w:p w14:paraId="001000A4" w14:textId="001000A5">
      <w:pPr>
        <w:pStyle w:val="Normal"/>
        <w:spacing w:after="160"/>
      </w:pPr>
      <w:r>
        <w:rPr>
          <w:sz w:val="22"/>
        </w:rPr>
        <w:t xml:space="preserve">The Myntra Sales Analysis project is a complete end-to-end data analytics solution that takes a synthetic Myntra-style e-commerce sales dataset through a well-defined pipeline: from raw data ingestion and cleaning, through exploratory analysis and statistical computation, to professional data visualisation and an interactive web dashboard.</w:t>
      </w:r>
    </w:p>
    <w:p w14:paraId="001000A6" w14:textId="001000A7">
      <w:pPr>
        <w:pStyle w:val="Normal"/>
        <w:spacing w:after="120"/>
      </w:pPr>
      <w:r>
        <w:rPr>
          <w:b/>
          <w:sz w:val="22"/>
        </w:rPr>
        <w:t xml:space="preserve">Project Pipeline:</w:t>
      </w:r>
    </w:p>
    <w:p w14:paraId="001000A8" w14:textId="001000A9">
      <w:pPr>
        <w:pStyle w:val="Normal"/>
        <w:spacing w:after="80"/>
      </w:pPr>
      <w:r>
        <w:rPr>
          <w:sz w:val="22"/>
        </w:rPr>
        <w:t xml:space="preserve">STEP 1 — Dataset (Myntra_Sales_Dataset.xlsx)</w:t>
      </w:r>
    </w:p>
    <w:p w14:paraId="001000AA" w14:textId="001000AB">
      <w:pPr>
        <w:pStyle w:val="Normal"/>
        <w:spacing w:after="80"/>
      </w:pPr>
      <w:r>
        <w:rPr>
          <w:sz w:val="22"/>
        </w:rPr>
        <w:t xml:space="preserve">   500 records × 17 columns | Jan 2026 – Jun 2026 | 8 Indian cities</w:t>
      </w:r>
    </w:p>
    <w:p w14:paraId="001000AC" w14:textId="001000AD">
      <w:pPr>
        <w:pStyle w:val="Normal"/>
        <w:spacing w:after="80"/>
        <w:jc w:val="center"/>
      </w:pPr>
      <w:r>
        <w:rPr>
          <w:sz w:val="22"/>
        </w:rPr>
        <w:t xml:space="preserve">         ↓</w:t>
      </w:r>
    </w:p>
    <w:p w14:paraId="001000AE" w14:textId="001000AF">
      <w:pPr>
        <w:pStyle w:val="Normal"/>
        <w:spacing w:after="80"/>
      </w:pPr>
      <w:r>
        <w:rPr>
          <w:sz w:val="22"/>
        </w:rPr>
        <w:t xml:space="preserve">STEP 2 — Data Cleaning (data_cleaning.py)</w:t>
      </w:r>
    </w:p>
    <w:p w14:paraId="001000B0" w14:textId="001000B1">
      <w:pPr>
        <w:pStyle w:val="Normal"/>
        <w:spacing w:after="80"/>
      </w:pPr>
      <w:r>
        <w:rPr>
          <w:sz w:val="22"/>
        </w:rPr>
        <w:t xml:space="preserve">   Missing value check, duplicate removal, date conversion, type validation, range checks → cleaned_myntra_sales.csv</w:t>
      </w:r>
    </w:p>
    <w:p w14:paraId="001000B2" w14:textId="001000B3">
      <w:pPr>
        <w:pStyle w:val="Normal"/>
        <w:spacing w:after="80"/>
        <w:jc w:val="center"/>
      </w:pPr>
      <w:r>
        <w:rPr>
          <w:sz w:val="22"/>
        </w:rPr>
        <w:t xml:space="preserve">         ↓</w:t>
      </w:r>
    </w:p>
    <w:p w14:paraId="001000B4" w14:textId="001000B5">
      <w:pPr>
        <w:pStyle w:val="Normal"/>
        <w:spacing w:after="80"/>
      </w:pPr>
      <w:r>
        <w:rPr>
          <w:sz w:val="22"/>
        </w:rPr>
        <w:t xml:space="preserve">STEP 3 — Exploratory Data Analysis (analysis.py)</w:t>
      </w:r>
    </w:p>
    <w:p w14:paraId="001000B6" w14:textId="001000B7">
      <w:pPr>
        <w:pStyle w:val="Normal"/>
        <w:spacing w:after="80"/>
      </w:pPr>
      <w:r>
        <w:rPr>
          <w:sz w:val="22"/>
        </w:rPr>
        <w:t xml:space="preserve">   KPIs, segment analysis (category, city, gender, customer type, payment, status), trend analysis, correlations</w:t>
      </w:r>
    </w:p>
    <w:p w14:paraId="001000B8" w14:textId="001000B9">
      <w:pPr>
        <w:pStyle w:val="Normal"/>
        <w:spacing w:after="80"/>
        <w:jc w:val="center"/>
      </w:pPr>
      <w:r>
        <w:rPr>
          <w:sz w:val="22"/>
        </w:rPr>
        <w:t xml:space="preserve">         ↓</w:t>
      </w:r>
    </w:p>
    <w:p w14:paraId="001000BA" w14:textId="001000BB">
      <w:pPr>
        <w:pStyle w:val="Normal"/>
        <w:spacing w:after="80"/>
      </w:pPr>
      <w:r>
        <w:rPr>
          <w:sz w:val="22"/>
        </w:rPr>
        <w:t xml:space="preserve">STEP 4 — Data Visualisation (visualizations.py)</w:t>
      </w:r>
    </w:p>
    <w:p w14:paraId="001000BC" w14:textId="001000BD">
      <w:pPr>
        <w:pStyle w:val="Normal"/>
        <w:spacing w:after="80"/>
      </w:pPr>
      <w:r>
        <w:rPr>
          <w:sz w:val="22"/>
        </w:rPr>
        <w:t xml:space="preserve">   10 professional PNG charts saved to charts/ folder using Matplotlib and Seaborn</w:t>
      </w:r>
    </w:p>
    <w:p w14:paraId="001000BE" w14:textId="001000BF">
      <w:pPr>
        <w:pStyle w:val="Normal"/>
        <w:spacing w:after="80"/>
        <w:jc w:val="center"/>
      </w:pPr>
      <w:r>
        <w:rPr>
          <w:sz w:val="22"/>
        </w:rPr>
        <w:t xml:space="preserve">         ↓</w:t>
      </w:r>
    </w:p>
    <w:p w14:paraId="001000C0" w14:textId="001000C1">
      <w:pPr>
        <w:pStyle w:val="Normal"/>
        <w:spacing w:after="80"/>
      </w:pPr>
      <w:r>
        <w:rPr>
          <w:sz w:val="22"/>
        </w:rPr>
        <w:t xml:space="preserve">STEP 5 — Interactive Dashboard (app.py)</w:t>
      </w:r>
    </w:p>
    <w:p w14:paraId="001000C2" w14:textId="001000C3">
      <w:pPr>
        <w:pStyle w:val="Normal"/>
        <w:spacing w:after="80"/>
      </w:pPr>
      <w:r>
        <w:rPr>
          <w:sz w:val="22"/>
        </w:rPr>
        <w:t xml:space="preserve">   Streamlit web application with KPI cards, filters, dynamic charts, insights, and raw data explorer</w:t>
      </w:r>
    </w:p>
    <w:p w14:paraId="001000C4" w14:textId="001000C5">
      <w:pPr>
        <w:pStyle w:val="Normal"/>
        <w:spacing w:after="80"/>
        <w:jc w:val="center"/>
      </w:pPr>
      <w:r>
        <w:rPr>
          <w:sz w:val="22"/>
        </w:rPr>
        <w:t xml:space="preserve">         ↓</w:t>
      </w:r>
    </w:p>
    <w:p w14:paraId="001000C6" w14:textId="001000C7">
      <w:pPr>
        <w:pStyle w:val="Normal"/>
        <w:spacing w:after="240"/>
      </w:pPr>
      <w:r>
        <w:rPr>
          <w:sz w:val="22"/>
        </w:rPr>
        <w:t xml:space="preserve">STEP 6 — Business Insights</w:t>
      </w:r>
    </w:p>
    <w:p w14:paraId="001000C8" w14:textId="001000C9">
      <w:pPr>
        <w:pStyle w:val="Normal"/>
        <w:spacing w:after="240"/>
      </w:pPr>
      <w:r>
        <w:rPr>
          <w:sz w:val="22"/>
        </w:rPr>
        <w:t xml:space="preserve">   Data-driven recommendations for inventory, pricing, promotions, and customer engagement</w:t>
      </w:r>
    </w:p>
    <w:p w14:paraId="001000CA" w14:textId="001000CB">
      <w:pPr>
        <w:pStyle w:val="Heading1"/>
        <w:spacing w:before="400" w:after="160"/>
      </w:pPr>
      <w:r>
        <w:rPr>
          <w:b/>
          <w:sz w:val="36"/>
        </w:rPr>
        <w:t xml:space="preserve">3. PROBLEM STATEMENT</w:t>
      </w:r>
    </w:p>
    <w:p w14:paraId="001000CC" w14:textId="001000CD">
      <w:pPr>
        <w:pStyle w:val="Normal"/>
        <w:spacing w:after="160"/>
      </w:pPr>
      <w:r>
        <w:rPr>
          <w:sz w:val="22"/>
        </w:rPr>
        <w:t xml:space="preserve">Modern e-commerce platforms generate thousands of transactions daily. Without systematic data analysis, it is impossible for business stakeholders to answer critical questions such as:</w:t>
      </w:r>
    </w:p>
    <w:p w14:paraId="001000CE" w14:textId="001000CF">
      <w:pPr>
        <w:pStyle w:val="Normal"/>
        <w:spacing w:after="60"/>
      </w:pPr>
      <w:r>
        <w:rPr>
          <w:sz w:val="22"/>
        </w:rPr>
        <w:t xml:space="preserve">• Which product categories generate the highest sales revenue and profit?</w:t>
      </w:r>
    </w:p>
    <w:p w14:paraId="001000D0" w14:textId="001000D1">
      <w:pPr>
        <w:pStyle w:val="Normal"/>
        <w:spacing w:after="60"/>
      </w:pPr>
      <w:r>
        <w:rPr>
          <w:sz w:val="22"/>
        </w:rPr>
        <w:t xml:space="preserve">• Which individual products are the top revenue drivers?</w:t>
      </w:r>
    </w:p>
    <w:p w14:paraId="001000D2" w14:textId="001000D3">
      <w:pPr>
        <w:pStyle w:val="Normal"/>
        <w:spacing w:after="60"/>
      </w:pPr>
      <w:r>
        <w:rPr>
          <w:sz w:val="22"/>
        </w:rPr>
        <w:t xml:space="preserve">• Which cities contribute the most to overall sales, and which are underperforming?</w:t>
      </w:r>
    </w:p>
    <w:p w14:paraId="001000D4" w14:textId="001000D5">
      <w:pPr>
        <w:pStyle w:val="Normal"/>
        <w:spacing w:after="60"/>
      </w:pPr>
      <w:r>
        <w:rPr>
          <w:sz w:val="22"/>
        </w:rPr>
        <w:t xml:space="preserve">• How does customer type (New vs Returning) affect sales distribution?</w:t>
      </w:r>
    </w:p>
    <w:p w14:paraId="001000D6" w14:textId="001000D7">
      <w:pPr>
        <w:pStyle w:val="Normal"/>
        <w:spacing w:after="60"/>
      </w:pPr>
      <w:r>
        <w:rPr>
          <w:sz w:val="22"/>
        </w:rPr>
        <w:t xml:space="preserve">• What is the gender-wise breakdown of sales across the platform?</w:t>
      </w:r>
    </w:p>
    <w:p w14:paraId="001000D8" w14:textId="001000D9">
      <w:pPr>
        <w:pStyle w:val="Normal"/>
        <w:spacing w:after="60"/>
      </w:pPr>
      <w:r>
        <w:rPr>
          <w:sz w:val="22"/>
        </w:rPr>
        <w:t xml:space="preserve">• What payment methods are most preferred by customers?</w:t>
      </w:r>
    </w:p>
    <w:p w14:paraId="001000DA" w14:textId="001000DB">
      <w:pPr>
        <w:pStyle w:val="Normal"/>
        <w:spacing w:after="60"/>
      </w:pPr>
      <w:r>
        <w:rPr>
          <w:sz w:val="22"/>
        </w:rPr>
        <w:t xml:space="preserve">• Does offering higher discounts actually lead to proportionally higher sales revenue?</w:t>
      </w:r>
    </w:p>
    <w:p w14:paraId="001000DC" w14:textId="001000DD">
      <w:pPr>
        <w:pStyle w:val="Normal"/>
        <w:spacing w:after="60"/>
      </w:pPr>
      <w:r>
        <w:rPr>
          <w:sz w:val="22"/>
        </w:rPr>
        <w:t xml:space="preserve">• How do sales and profit trend across months — are there seasonal peaks?</w:t>
      </w:r>
    </w:p>
    <w:p w14:paraId="001000DE" w14:textId="001000DF">
      <w:pPr>
        <w:pStyle w:val="Normal"/>
        <w:spacing w:after="60"/>
      </w:pPr>
      <w:r>
        <w:rPr>
          <w:sz w:val="22"/>
        </w:rPr>
        <w:t xml:space="preserve">• What is the order fulfilment rate, and what proportion of orders are returned or cancelled?</w:t>
      </w:r>
    </w:p>
    <w:p w14:paraId="001000E0" w14:textId="001000E1">
      <w:pPr>
        <w:pStyle w:val="Normal"/>
        <w:spacing w:after="240"/>
      </w:pPr>
      <w:r>
        <w:rPr>
          <w:sz w:val="22"/>
        </w:rPr>
        <w:t xml:space="preserve">• What is the overall profit margin and how can it be improved?</w:t>
      </w:r>
    </w:p>
    <w:p w14:paraId="001000E2" w14:textId="001000E3">
      <w:pPr>
        <w:pStyle w:val="Normal"/>
        <w:spacing w:after="160"/>
      </w:pPr>
      <w:r>
        <w:rPr>
          <w:sz w:val="22"/>
        </w:rPr>
        <w:t xml:space="preserve">This project addresses all the above questions by building a systematic, automated analytics pipeline that processes the raw dataset and delivers a clean, visual, and interactive analytics experience.</w:t>
      </w:r>
    </w:p>
    <w:p w14:paraId="001000E4" w14:textId="001000E5">
      <w:pPr>
        <w:pStyle w:val="Heading1"/>
        <w:spacing w:before="400" w:after="160"/>
      </w:pPr>
      <w:r>
        <w:rPr>
          <w:b/>
          <w:sz w:val="36"/>
        </w:rPr>
        <w:t xml:space="preserve">4. OBJECTIVES</w:t>
      </w:r>
    </w:p>
    <w:p w14:paraId="001000E6" w14:textId="001000E7">
      <w:pPr>
        <w:pStyle w:val="Normal"/>
        <w:spacing w:after="120"/>
      </w:pPr>
      <w:r>
        <w:rPr>
          <w:sz w:val="22"/>
        </w:rPr>
        <w:t xml:space="preserve">The objectives of the Myntra Sales Analysis project are:</w:t>
      </w:r>
    </w:p>
    <w:p w14:paraId="001000E8" w14:textId="001000E9">
      <w:pPr>
        <w:pStyle w:val="Normal"/>
        <w:spacing w:after="80"/>
      </w:pPr>
      <w:r>
        <w:rPr>
          <w:sz w:val="22"/>
        </w:rPr>
        <w:t xml:space="preserve">1. To load, inspect, clean, and validate the raw Myntra sales dataset ensuring data quality and consistency.</w:t>
      </w:r>
    </w:p>
    <w:p w14:paraId="001000EA" w14:textId="001000EB">
      <w:pPr>
        <w:pStyle w:val="Normal"/>
        <w:spacing w:after="80"/>
      </w:pPr>
      <w:r>
        <w:rPr>
          <w:sz w:val="22"/>
        </w:rPr>
        <w:t xml:space="preserve">2. To compute key performance indicators (KPIs) such as Total Sales, Total Profit, Profit Margin, Total Orders, Average Order Value, Average Rating, and Total Discount Given.</w:t>
      </w:r>
    </w:p>
    <w:p w14:paraId="001000EC" w14:textId="001000ED">
      <w:pPr>
        <w:pStyle w:val="Normal"/>
        <w:spacing w:after="80"/>
      </w:pPr>
      <w:r>
        <w:rPr>
          <w:sz w:val="22"/>
        </w:rPr>
        <w:t xml:space="preserve">3. To analyse sales performance across product categories and identify the top-contributing categories.</w:t>
      </w:r>
    </w:p>
    <w:p w14:paraId="001000EE" w14:textId="001000EF">
      <w:pPr>
        <w:pStyle w:val="Normal"/>
        <w:spacing w:after="80"/>
      </w:pPr>
      <w:r>
        <w:rPr>
          <w:sz w:val="22"/>
        </w:rPr>
        <w:t xml:space="preserve">4. To identify the top 10 best-selling and most profitable products in the dataset.</w:t>
      </w:r>
    </w:p>
    <w:p w14:paraId="001000F0" w14:textId="001000F1">
      <w:pPr>
        <w:pStyle w:val="Normal"/>
        <w:spacing w:after="80"/>
      </w:pPr>
      <w:r>
        <w:rPr>
          <w:sz w:val="22"/>
        </w:rPr>
        <w:t xml:space="preserve">5. To perform city-wise sales analysis across all 8 Indian cities covered in the dataset.</w:t>
      </w:r>
    </w:p>
    <w:p w14:paraId="001000F2" w14:textId="001000F3">
      <w:pPr>
        <w:pStyle w:val="Normal"/>
        <w:spacing w:after="80"/>
      </w:pPr>
      <w:r>
        <w:rPr>
          <w:sz w:val="22"/>
        </w:rPr>
        <w:t xml:space="preserve">6. To analyse customer behaviour by Customer Type (New vs Returning) and Gender (Men / Women / Kids).</w:t>
      </w:r>
    </w:p>
    <w:p w14:paraId="001000F4" w14:textId="001000F5">
      <w:pPr>
        <w:pStyle w:val="Normal"/>
        <w:spacing w:after="80"/>
      </w:pPr>
      <w:r>
        <w:rPr>
          <w:sz w:val="22"/>
        </w:rPr>
        <w:t xml:space="preserve">7. To understand payment method preferences across the customer base.</w:t>
      </w:r>
    </w:p>
    <w:p w14:paraId="001000F6" w14:textId="001000F7">
      <w:pPr>
        <w:pStyle w:val="Normal"/>
        <w:spacing w:after="80"/>
      </w:pPr>
      <w:r>
        <w:rPr>
          <w:sz w:val="22"/>
        </w:rPr>
        <w:t xml:space="preserve">8. To investigate the relationship between discount percentage and sales revenue using correlation analysis and scatter visualisation.</w:t>
      </w:r>
    </w:p>
    <w:p w14:paraId="001000F8" w14:textId="001000F9">
      <w:pPr>
        <w:pStyle w:val="Normal"/>
        <w:spacing w:after="80"/>
      </w:pPr>
      <w:r>
        <w:rPr>
          <w:sz w:val="22"/>
        </w:rPr>
        <w:t xml:space="preserve">9. To track monthly sales and profit trends to identify seasonal patterns and business cycles.</w:t>
      </w:r>
    </w:p>
    <w:p w14:paraId="001000FA" w14:textId="001000FB">
      <w:pPr>
        <w:pStyle w:val="Normal"/>
        <w:spacing w:after="80"/>
      </w:pPr>
      <w:r>
        <w:rPr>
          <w:sz w:val="22"/>
        </w:rPr>
        <w:t xml:space="preserve">10. To analyse order status distribution (Delivered, Returned, Cancelled, Shipped) and measure fulfilment performance.</w:t>
      </w:r>
    </w:p>
    <w:p w14:paraId="001000FC" w14:textId="001000FD">
      <w:pPr>
        <w:pStyle w:val="Normal"/>
        <w:spacing w:after="80"/>
      </w:pPr>
      <w:r>
        <w:rPr>
          <w:sz w:val="22"/>
        </w:rPr>
        <w:t xml:space="preserve">11. To generate 10 professional data visualisation charts using Matplotlib and Seaborn.</w:t>
      </w:r>
    </w:p>
    <w:p w14:paraId="001000FE" w14:textId="001000FF">
      <w:pPr>
        <w:pStyle w:val="Normal"/>
        <w:spacing w:after="80"/>
      </w:pPr>
      <w:r>
        <w:rPr>
          <w:sz w:val="22"/>
        </w:rPr>
        <w:t xml:space="preserve">12. To build an interactive Streamlit dashboard that allows stakeholders to dynamically filter and explore all analytical views.</w:t>
      </w:r>
    </w:p>
    <w:p w14:paraId="00100100" w14:textId="00100101">
      <w:pPr>
        <w:pStyle w:val="Normal"/>
        <w:spacing w:after="160"/>
      </w:pPr>
      <w:r>
        <w:rPr>
          <w:sz w:val="22"/>
        </w:rPr>
        <w:t xml:space="preserve">13. To derive actionable business insights and recommendations based on the actual data analysis results.</w:t>
      </w:r>
    </w:p>
    <w:p w14:paraId="00100102" w14:textId="00100103">
      <w:pPr>
        <w:pStyle w:val="Heading1"/>
        <w:spacing w:before="400" w:after="160"/>
      </w:pPr>
      <w:r>
        <w:rPr>
          <w:b/>
          <w:sz w:val="36"/>
        </w:rPr>
        <w:t xml:space="preserve">5. DATASET DESCRIPTION</w:t>
      </w:r>
    </w:p>
    <w:p w14:paraId="00100104" w14:textId="00100105">
      <w:pPr>
        <w:pStyle w:val="Normal"/>
        <w:spacing w:after="200"/>
      </w:pPr>
      <w:r>
        <w:rPr>
          <w:b/>
          <w:i/>
          <w:color w:val="CC0000"/>
          <w:sz w:val="22"/>
        </w:rPr>
        <w:t xml:space="preserve">IMPORTANT DISCLAIMER: The dataset used in this project is a synthetic academic/internship dataset created specifically for educational and internship purposes. It is NOT actual Myntra company data and does NOT represent real Myntra business figures, revenues, products, or customer information.</w:t>
      </w:r>
    </w:p>
    <w:p w14:paraId="00100106" w14:textId="00100107">
      <w:pPr>
        <w:pStyle w:val="Heading2"/>
        <w:spacing w:before="240" w:after="120"/>
      </w:pPr>
      <w:r>
        <w:rPr>
          <w:b/>
          <w:sz w:val="28"/>
        </w:rPr>
        <w:t xml:space="preserve">5.1 Dataset Overview</w:t>
      </w:r>
    </w:p>
    <w:p w14:paraId="00100108" w14:textId="00100109">
      <w:pPr>
        <w:pStyle w:val="Normal"/>
        <w:spacing w:after="60"/>
      </w:pPr>
      <w:r>
        <w:rPr>
          <w:sz w:val="22"/>
        </w:rPr>
        <w:t xml:space="preserve">Filename:          Myntra_Sales_Dataset.xlsx</w:t>
      </w:r>
    </w:p>
    <w:p w14:paraId="0010010A" w14:textId="0010010B">
      <w:pPr>
        <w:pStyle w:val="Normal"/>
        <w:spacing w:after="60"/>
      </w:pPr>
      <w:r>
        <w:rPr>
          <w:sz w:val="22"/>
        </w:rPr>
        <w:t xml:space="preserve">Sheet Name:        Myntra Sales Data</w:t>
      </w:r>
    </w:p>
    <w:p w14:paraId="0010010C" w14:textId="0010010D">
      <w:pPr>
        <w:pStyle w:val="Normal"/>
        <w:spacing w:after="60"/>
      </w:pPr>
      <w:r>
        <w:rPr>
          <w:sz w:val="22"/>
        </w:rPr>
        <w:t xml:space="preserve">Number of Records: 500 rows (data records)</w:t>
      </w:r>
    </w:p>
    <w:p w14:paraId="0010010E" w14:textId="0010010F">
      <w:pPr>
        <w:pStyle w:val="Normal"/>
        <w:spacing w:after="60"/>
      </w:pPr>
      <w:r>
        <w:rPr>
          <w:sz w:val="22"/>
        </w:rPr>
        <w:t xml:space="preserve">Number of Columns: 17 columns</w:t>
      </w:r>
    </w:p>
    <w:p w14:paraId="00100110" w14:textId="00100111">
      <w:pPr>
        <w:pStyle w:val="Normal"/>
        <w:spacing w:after="60"/>
      </w:pPr>
      <w:r>
        <w:rPr>
          <w:sz w:val="22"/>
        </w:rPr>
        <w:t xml:space="preserve">Date Range:        January 1, 2026 — June 30, 2026 (6 months)</w:t>
      </w:r>
    </w:p>
    <w:p w14:paraId="00100112" w14:textId="00100113">
      <w:pPr>
        <w:pStyle w:val="Normal"/>
        <w:spacing w:after="60"/>
      </w:pPr>
      <w:r>
        <w:rPr>
          <w:sz w:val="22"/>
        </w:rPr>
        <w:t xml:space="preserve">Order ID Range:    MYN00001 to MYN00500</w:t>
      </w:r>
    </w:p>
    <w:p w14:paraId="00100114" w14:textId="00100115">
      <w:pPr>
        <w:pStyle w:val="Normal"/>
        <w:spacing w:after="60"/>
      </w:pPr>
      <w:r>
        <w:rPr>
          <w:sz w:val="22"/>
        </w:rPr>
        <w:t xml:space="preserve">Geographic Coverage: 8 Indian cities — Hyderabad, Mumbai, Delhi, Bengaluru, Chennai, Pune, Ahmedabad, Kolkata</w:t>
      </w:r>
    </w:p>
    <w:p w14:paraId="00100116" w14:textId="00100117">
      <w:pPr>
        <w:pStyle w:val="Normal"/>
        <w:spacing w:after="200"/>
      </w:pPr>
      <w:r>
        <w:rPr>
          <w:sz w:val="22"/>
        </w:rPr>
        <w:t xml:space="preserve">Source:            Synthetic dataset created for academic/internship analysis</w:t>
      </w:r>
    </w:p>
    <w:p w14:paraId="00100118" w14:textId="00100119">
      <w:pPr>
        <w:pStyle w:val="Heading2"/>
        <w:spacing w:before="240" w:after="120"/>
      </w:pPr>
      <w:r>
        <w:rPr>
          <w:b/>
          <w:sz w:val="28"/>
        </w:rPr>
        <w:t xml:space="preserve">5.2 Dataset Attributes (17 Columns)</w:t>
      </w:r>
    </w:p>
    <w:p w14:paraId="0010011A" w14:textId="0010011B">
      <w:pPr>
        <w:pStyle w:val="Normal"/>
        <w:spacing w:after="120"/>
      </w:pPr>
      <w:r>
        <w:rPr>
          <w:sz w:val="22"/>
        </w:rPr>
        <w:t xml:space="preserve">The dataset contains the following 17 columns representing different aspects of each e-commerce order:</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C" w14:textId="0010011D">
            <w:r>
              <w:t xml:space="preserve">Column Name</w:t>
            </w:r>
          </w:p>
        </w:tc>
        <w:tc>
          <w:p w14:paraId="0010011E" w14:textId="0010011F">
            <w:r>
              <w:t xml:space="preserve">Description</w:t>
            </w:r>
          </w:p>
        </w:tc>
        <w:tc>
          <w:p w14:paraId="00100120" w14:textId="00100121">
            <w:r>
              <w:t xml:space="preserve">Data Type</w:t>
            </w:r>
          </w:p>
        </w:tc>
      </w:tr>
      <w:tr>
        <w:trPr/>
        <w:tc>
          <w:p w14:paraId="00100122" w14:textId="00100123">
            <w:r>
              <w:t xml:space="preserve">Order ID</w:t>
            </w:r>
          </w:p>
        </w:tc>
        <w:tc>
          <w:p w14:paraId="00100124" w14:textId="00100125">
            <w:r>
              <w:t xml:space="preserve">Unique order identifier (MYN00001 to MYN00500)</w:t>
            </w:r>
          </w:p>
        </w:tc>
        <w:tc>
          <w:p w14:paraId="00100126" w14:textId="00100127">
            <w:r>
              <w:t xml:space="preserve">String</w:t>
            </w:r>
          </w:p>
        </w:tc>
      </w:tr>
      <w:tr>
        <w:trPr/>
        <w:tc>
          <w:p w14:paraId="00100128" w14:textId="00100129">
            <w:r>
              <w:t xml:space="preserve">Order Date</w:t>
            </w:r>
          </w:p>
        </w:tc>
        <w:tc>
          <w:p w14:paraId="0010012A" w14:textId="0010012B">
            <w:r>
              <w:t xml:space="preserve">Date the order was placed (YYYY-MM-DD; Jan–Jun 2026)</w:t>
            </w:r>
          </w:p>
        </w:tc>
        <w:tc>
          <w:p w14:paraId="0010012C" w14:textId="0010012D">
            <w:r>
              <w:t xml:space="preserve">Date</w:t>
            </w:r>
          </w:p>
        </w:tc>
      </w:tr>
      <w:tr>
        <w:trPr/>
        <w:tc>
          <w:p w14:paraId="0010012E" w14:textId="0010012F">
            <w:r>
              <w:t xml:space="preserve">City</w:t>
            </w:r>
          </w:p>
        </w:tc>
        <w:tc>
          <w:p w14:paraId="00100130" w14:textId="00100131">
            <w:r>
              <w:t xml:space="preserve">Customer's city (Hyderabad, Mumbai, Delhi, Bengaluru, Chennai, Pune, Ahmedabad, Kolkata)</w:t>
            </w:r>
          </w:p>
        </w:tc>
        <w:tc>
          <w:p w14:paraId="00100132" w14:textId="00100133">
            <w:r>
              <w:t xml:space="preserve">String</w:t>
            </w:r>
          </w:p>
        </w:tc>
      </w:tr>
      <w:tr>
        <w:trPr/>
        <w:tc>
          <w:p w14:paraId="00100134" w14:textId="00100135">
            <w:r>
              <w:t xml:space="preserve">Customer Type</w:t>
            </w:r>
          </w:p>
        </w:tc>
        <w:tc>
          <w:p w14:paraId="00100136" w14:textId="00100137">
            <w:r>
              <w:t xml:space="preserve">New or Returning customer</w:t>
            </w:r>
          </w:p>
        </w:tc>
        <w:tc>
          <w:p w14:paraId="00100138" w14:textId="00100139">
            <w:r>
              <w:t xml:space="preserve">Categorical</w:t>
            </w:r>
          </w:p>
        </w:tc>
      </w:tr>
      <w:tr>
        <w:trPr/>
        <w:tc>
          <w:p w14:paraId="0010013A" w14:textId="0010013B">
            <w:r>
              <w:t xml:space="preserve">Gender</w:t>
            </w:r>
          </w:p>
        </w:tc>
        <w:tc>
          <w:p w14:paraId="0010013C" w14:textId="0010013D">
            <w:r>
              <w:t xml:space="preserve">Men / Women / Kids</w:t>
            </w:r>
          </w:p>
        </w:tc>
        <w:tc>
          <w:p w14:paraId="0010013E" w14:textId="0010013F">
            <w:r>
              <w:t xml:space="preserve">Categorical</w:t>
            </w:r>
          </w:p>
        </w:tc>
      </w:tr>
      <w:tr>
        <w:trPr/>
        <w:tc>
          <w:p w14:paraId="00100140" w14:textId="00100141">
            <w:r>
              <w:t xml:space="preserve">Product</w:t>
            </w:r>
          </w:p>
        </w:tc>
        <w:tc>
          <w:p w14:paraId="00100142" w14:textId="00100143">
            <w:r>
              <w:t xml:space="preserve">Product name (Shirts, Kurtas, Watches, Sneakers, Sarees, etc.)</w:t>
            </w:r>
          </w:p>
        </w:tc>
        <w:tc>
          <w:p w14:paraId="00100144" w14:textId="00100145">
            <w:r>
              <w:t xml:space="preserve">String</w:t>
            </w:r>
          </w:p>
        </w:tc>
      </w:tr>
      <w:tr>
        <w:trPr/>
        <w:tc>
          <w:p w14:paraId="00100146" w14:textId="00100147">
            <w:r>
              <w:t xml:space="preserve">Category</w:t>
            </w:r>
          </w:p>
        </w:tc>
        <w:tc>
          <w:p w14:paraId="00100148" w14:textId="00100149">
            <w:r>
              <w:t xml:space="preserve">Men's Fashion, Women's Western Wear, Indian Wear, Accessories, Footwear, Sports, Kids, Beauty</w:t>
            </w:r>
          </w:p>
        </w:tc>
        <w:tc>
          <w:p w14:paraId="0010014A" w14:textId="0010014B">
            <w:r>
              <w:t xml:space="preserve">Categorical</w:t>
            </w:r>
          </w:p>
        </w:tc>
      </w:tr>
      <w:tr>
        <w:trPr/>
        <w:tc>
          <w:p w14:paraId="0010014C" w14:textId="0010014D">
            <w:r>
              <w:t xml:space="preserve">Quantity</w:t>
            </w:r>
          </w:p>
        </w:tc>
        <w:tc>
          <w:p w14:paraId="0010014E" w14:textId="0010014F">
            <w:r>
              <w:t xml:space="preserve">Number of units ordered</w:t>
            </w:r>
          </w:p>
        </w:tc>
        <w:tc>
          <w:p w14:paraId="00100150" w14:textId="00100151">
            <w:r>
              <w:t xml:space="preserve">Integer</w:t>
            </w:r>
          </w:p>
        </w:tc>
      </w:tr>
      <w:tr>
        <w:trPr/>
        <w:tc>
          <w:p w14:paraId="00100152" w14:textId="00100153">
            <w:r>
              <w:t xml:space="preserve">Unit Price</w:t>
            </w:r>
          </w:p>
        </w:tc>
        <w:tc>
          <w:p w14:paraId="00100154" w14:textId="00100155">
            <w:r>
              <w:t xml:space="preserve">Price per unit before discount (in INR)</w:t>
            </w:r>
          </w:p>
        </w:tc>
        <w:tc>
          <w:p w14:paraId="00100156" w14:textId="00100157">
            <w:r>
              <w:t xml:space="preserve">Float (INR)</w:t>
            </w:r>
          </w:p>
        </w:tc>
      </w:tr>
      <w:tr>
        <w:trPr/>
        <w:tc>
          <w:p w14:paraId="00100158" w14:textId="00100159">
            <w:r>
              <w:t xml:space="preserve">Discount %</w:t>
            </w:r>
          </w:p>
        </w:tc>
        <w:tc>
          <w:p w14:paraId="0010015A" w14:textId="0010015B">
            <w:r>
              <w:t xml:space="preserve">Percentage discount applied (0 to 50%)</w:t>
            </w:r>
          </w:p>
        </w:tc>
        <w:tc>
          <w:p w14:paraId="0010015C" w14:textId="0010015D">
            <w:r>
              <w:t xml:space="preserve">Float (%)</w:t>
            </w:r>
          </w:p>
        </w:tc>
      </w:tr>
      <w:tr>
        <w:trPr/>
        <w:tc>
          <w:p w14:paraId="0010015E" w14:textId="0010015F">
            <w:r>
              <w:t xml:space="preserve">Discount Amount</w:t>
            </w:r>
          </w:p>
        </w:tc>
        <w:tc>
          <w:p w14:paraId="00100160" w14:textId="00100161">
            <w:r>
              <w:t xml:space="preserve">Rupee value of the discount</w:t>
            </w:r>
          </w:p>
        </w:tc>
        <w:tc>
          <w:p w14:paraId="00100162" w14:textId="00100163">
            <w:r>
              <w:t xml:space="preserve">Float (INR)</w:t>
            </w:r>
          </w:p>
        </w:tc>
      </w:tr>
      <w:tr>
        <w:trPr/>
        <w:tc>
          <w:p w14:paraId="00100164" w14:textId="00100165">
            <w:r>
              <w:t xml:space="preserve">Payment Method</w:t>
            </w:r>
          </w:p>
        </w:tc>
        <w:tc>
          <w:p w14:paraId="00100166" w14:textId="00100167">
            <w:r>
              <w:t xml:space="preserve">UPI, Credit Card, Debit Card, Net Banking, Cash on Delivery</w:t>
            </w:r>
          </w:p>
        </w:tc>
        <w:tc>
          <w:p w14:paraId="00100168" w14:textId="00100169">
            <w:r>
              <w:t xml:space="preserve">Categorical</w:t>
            </w:r>
          </w:p>
        </w:tc>
      </w:tr>
      <w:tr>
        <w:trPr/>
        <w:tc>
          <w:p w14:paraId="0010016A" w14:textId="0010016B">
            <w:r>
              <w:t xml:space="preserve">Order Status</w:t>
            </w:r>
          </w:p>
        </w:tc>
        <w:tc>
          <w:p w14:paraId="0010016C" w14:textId="0010016D">
            <w:r>
              <w:t xml:space="preserve">Delivered, Returned, Cancelled, Shipped</w:t>
            </w:r>
          </w:p>
        </w:tc>
        <w:tc>
          <w:p w14:paraId="0010016E" w14:textId="0010016F">
            <w:r>
              <w:t xml:space="preserve">Categorical</w:t>
            </w:r>
          </w:p>
        </w:tc>
      </w:tr>
      <w:tr>
        <w:trPr/>
        <w:tc>
          <w:p w14:paraId="00100170" w14:textId="00100171">
            <w:r>
              <w:t xml:space="preserve">Rating</w:t>
            </w:r>
          </w:p>
        </w:tc>
        <w:tc>
          <w:p w14:paraId="00100172" w14:textId="00100173">
            <w:r>
              <w:t xml:space="preserve">Customer satisfaction rating (1.0 to 5.0)</w:t>
            </w:r>
          </w:p>
        </w:tc>
        <w:tc>
          <w:p w14:paraId="00100174" w14:textId="00100175">
            <w:r>
              <w:t xml:space="preserve">Float (1-5)</w:t>
            </w:r>
          </w:p>
        </w:tc>
      </w:tr>
      <w:tr>
        <w:trPr/>
        <w:tc>
          <w:p w14:paraId="00100176" w14:textId="00100177">
            <w:r>
              <w:t xml:space="preserve">Sales</w:t>
            </w:r>
          </w:p>
        </w:tc>
        <w:tc>
          <w:p w14:paraId="00100178" w14:textId="00100179">
            <w:r>
              <w:t xml:space="preserve">Net revenue after discount = Qty x Unit Price x (1 - Disc%)</w:t>
            </w:r>
          </w:p>
        </w:tc>
        <w:tc>
          <w:p w14:paraId="0010017A" w14:textId="0010017B">
            <w:r>
              <w:t xml:space="preserve">Float (INR)</w:t>
            </w:r>
          </w:p>
        </w:tc>
      </w:tr>
      <w:tr>
        <w:trPr/>
        <w:tc>
          <w:p w14:paraId="0010017C" w14:textId="0010017D">
            <w:r>
              <w:t xml:space="preserve">Cost</w:t>
            </w:r>
          </w:p>
        </w:tc>
        <w:tc>
          <w:p w14:paraId="0010017E" w14:textId="0010017F">
            <w:r>
              <w:t xml:space="preserve">Cost of goods for the order</w:t>
            </w:r>
          </w:p>
        </w:tc>
        <w:tc>
          <w:p w14:paraId="00100180" w14:textId="00100181">
            <w:r>
              <w:t xml:space="preserve">Float (INR)</w:t>
            </w:r>
          </w:p>
        </w:tc>
      </w:tr>
      <w:tr>
        <w:trPr/>
        <w:tc>
          <w:p w14:paraId="00100182" w14:textId="00100183">
            <w:r>
              <w:t xml:space="preserve">Profit</w:t>
            </w:r>
          </w:p>
        </w:tc>
        <w:tc>
          <w:p w14:paraId="00100184" w14:textId="00100185">
            <w:r>
              <w:t xml:space="preserve">Net profit = Sales - Cost</w:t>
            </w:r>
          </w:p>
        </w:tc>
        <w:tc>
          <w:p w14:paraId="00100186" w14:textId="00100187">
            <w:r>
              <w:t xml:space="preserve">Float (INR)</w:t>
            </w:r>
          </w:p>
        </w:tc>
      </w:tr>
    </w:tbl>
    <w:p w14:paraId="00100188" w14:textId="00100189">
      <w:pPr>
        <w:pStyle w:val="Heading1"/>
        <w:spacing w:before="400" w:after="120"/>
      </w:pPr>
      <w:r>
        <w:rPr>
          <w:b/>
          <w:sz w:val="36"/>
        </w:rPr>
        <w:t xml:space="preserve">6. DATA DICTIONARY</w:t>
      </w:r>
    </w:p>
    <w:p w14:paraId="0010018A" w14:textId="0010018B">
      <w:pPr>
        <w:pStyle w:val="Normal"/>
        <w:spacing w:after="120"/>
      </w:pPr>
      <w:r>
        <w:rPr>
          <w:sz w:val="22"/>
        </w:rPr>
        <w:t xml:space="preserve">The table on the previous page provides a complete data dictionary. The dataset also derives 4 additional helper columns during the cleaning step:</w:t>
      </w:r>
    </w:p>
    <w:p w14:paraId="0010018C" w14:textId="0010018D">
      <w:pPr>
        <w:pStyle w:val="Normal"/>
        <w:spacing w:after="60"/>
      </w:pPr>
      <w:r>
        <w:rPr>
          <w:sz w:val="22"/>
        </w:rPr>
        <w:t xml:space="preserve">Year — Extracted year from Order Date (all values: 2026)</w:t>
      </w:r>
    </w:p>
    <w:p w14:paraId="0010018E" w14:textId="0010018F">
      <w:pPr>
        <w:pStyle w:val="Normal"/>
        <w:spacing w:after="60"/>
      </w:pPr>
      <w:r>
        <w:rPr>
          <w:sz w:val="22"/>
        </w:rPr>
        <w:t xml:space="preserve">Month — Extracted month number (1–6 for Jan–Jun)</w:t>
      </w:r>
    </w:p>
    <w:p w14:paraId="00100190" w14:textId="00100191">
      <w:pPr>
        <w:pStyle w:val="Normal"/>
        <w:spacing w:after="60"/>
      </w:pPr>
      <w:r>
        <w:rPr>
          <w:sz w:val="22"/>
        </w:rPr>
        <w:t xml:space="preserve">Month_Name — Short month name (Jan, Feb, Mar, Apr, May, Jun)</w:t>
      </w:r>
    </w:p>
    <w:p w14:paraId="00100192" w14:textId="00100193">
      <w:pPr>
        <w:pStyle w:val="Normal"/>
        <w:spacing w:after="240"/>
      </w:pPr>
      <w:r>
        <w:rPr>
          <w:sz w:val="22"/>
        </w:rPr>
        <w:t xml:space="preserve">Month_Year — Period string used for trend charts (e.g., 2026-01, 2026-02, … 2026-06)</w:t>
      </w:r>
    </w:p>
    <w:p w14:paraId="00100194" w14:textId="00100195">
      <w:pPr>
        <w:pStyle w:val="Heading1"/>
        <w:spacing w:before="400" w:after="160"/>
      </w:pPr>
      <w:r>
        <w:rPr>
          <w:b/>
          <w:sz w:val="36"/>
        </w:rPr>
        <w:t xml:space="preserve">7. TOOLS AND TECHNOLOGIES</w:t>
      </w:r>
    </w:p>
    <w:p w14:paraId="00100196" w14:textId="00100197">
      <w:pPr>
        <w:pStyle w:val="Normal"/>
        <w:spacing w:after="160"/>
      </w:pPr>
      <w:r>
        <w:rPr>
          <w:sz w:val="22"/>
        </w:rPr>
        <w:t xml:space="preserve">The project was built using an entirely open-source Python stack. The following tools and libraries were used:</w:t>
      </w:r>
    </w:p>
    <w:p w14:paraId="00100198" w14:textId="00100199">
      <w:pPr>
        <w:pStyle w:val="Heading2"/>
        <w:spacing w:before="160" w:after="80"/>
      </w:pPr>
      <w:r>
        <w:rPr>
          <w:b/>
          <w:sz w:val="28"/>
        </w:rPr>
        <w:t xml:space="preserve">Python 3.9+</w:t>
      </w:r>
    </w:p>
    <w:p w14:paraId="0010019A" w14:textId="0010019B">
      <w:pPr>
        <w:pStyle w:val="Normal"/>
        <w:spacing w:after="120"/>
      </w:pPr>
      <w:r>
        <w:rPr>
          <w:sz w:val="22"/>
        </w:rPr>
        <w:t xml:space="preserve">Python is a high-level, interpreted programming language widely used for data science, machine learning, and web development. In this project, Python serves as the core programming language for all data processing, analysis, visualisation, and dashboard development.</w:t>
      </w:r>
    </w:p>
    <w:p w14:paraId="0010019C" w14:textId="0010019D">
      <w:pPr>
        <w:pStyle w:val="Heading2"/>
        <w:spacing w:before="160" w:after="80"/>
      </w:pPr>
      <w:r>
        <w:rPr>
          <w:b/>
          <w:sz w:val="28"/>
        </w:rPr>
        <w:t xml:space="preserve">Pandas 2.x</w:t>
      </w:r>
    </w:p>
    <w:p w14:paraId="0010019E" w14:textId="0010019F">
      <w:pPr>
        <w:pStyle w:val="Normal"/>
        <w:spacing w:after="120"/>
      </w:pPr>
      <w:r>
        <w:rPr>
          <w:sz w:val="22"/>
        </w:rPr>
        <w:t xml:space="preserve">Pandas is a powerful data manipulation and analysis library for Python. It provides DataFrame and Series data structures that enable efficient loading, filtering, grouping, aggregating, and transforming of tabular data. In this project, Pandas is used for all data cleaning operations, KPI calculations, and segmentation analysis.</w:t>
      </w:r>
    </w:p>
    <w:p w14:paraId="001001A0" w14:textId="001001A1">
      <w:pPr>
        <w:pStyle w:val="Heading2"/>
        <w:spacing w:before="160" w:after="80"/>
      </w:pPr>
      <w:r>
        <w:rPr>
          <w:b/>
          <w:sz w:val="28"/>
        </w:rPr>
        <w:t xml:space="preserve">NumPy 1.24+</w:t>
      </w:r>
    </w:p>
    <w:p w14:paraId="001001A2" w14:textId="001001A3">
      <w:pPr>
        <w:pStyle w:val="Normal"/>
        <w:spacing w:after="120"/>
      </w:pPr>
      <w:r>
        <w:rPr>
          <w:sz w:val="22"/>
        </w:rPr>
        <w:t xml:space="preserve">NumPy provides multi-dimensional array objects and a collection of mathematical functions. It is used in this project primarily for numerical operations, particularly in computing trend line coefficients in the discount vs sales scatter chart (visualizations.py) using numpy.polyfit().</w:t>
      </w:r>
    </w:p>
    <w:p w14:paraId="001001A4" w14:textId="001001A5">
      <w:pPr>
        <w:pStyle w:val="Heading2"/>
        <w:spacing w:before="160" w:after="80"/>
      </w:pPr>
      <w:r>
        <w:rPr>
          <w:b/>
          <w:sz w:val="28"/>
        </w:rPr>
        <w:t xml:space="preserve">Matplotlib 3.7+</w:t>
      </w:r>
    </w:p>
    <w:p w14:paraId="001001A6" w14:textId="001001A7">
      <w:pPr>
        <w:pStyle w:val="Normal"/>
        <w:spacing w:after="120"/>
      </w:pPr>
      <w:r>
        <w:rPr>
          <w:sz w:val="22"/>
        </w:rPr>
        <w:t xml:space="preserve">Matplotlib is the foundational Python plotting library. It provides fine-grained control over chart elements including axes, labels, tick formatters, and colours. All 10 charts in this project are built on Matplotlib. The project uses the Agg backend (non-interactive) for safe execution on servers and headless environments.</w:t>
      </w:r>
    </w:p>
    <w:p w14:paraId="001001A8" w14:textId="001001A9">
      <w:pPr>
        <w:pStyle w:val="Heading2"/>
        <w:spacing w:before="160" w:after="80"/>
      </w:pPr>
      <w:r>
        <w:rPr>
          <w:b/>
          <w:sz w:val="28"/>
        </w:rPr>
        <w:t xml:space="preserve">Seaborn 0.13+</w:t>
      </w:r>
    </w:p>
    <w:p w14:paraId="001001AA" w14:textId="001001AB">
      <w:pPr>
        <w:pStyle w:val="Normal"/>
        <w:spacing w:after="120"/>
      </w:pPr>
      <w:r>
        <w:rPr>
          <w:sz w:val="22"/>
        </w:rPr>
        <w:t xml:space="preserve">Seaborn is a statistical data visualisation library built on top of Matplotlib. It provides beautiful colour palettes, pre-styled themes, and higher-level chart functions. In this project, Seaborn's whitegrid theme and colour palettes (RdPu, magma, Set2) are used for chart styling.</w:t>
      </w:r>
    </w:p>
    <w:p w14:paraId="001001AC" w14:textId="001001AD">
      <w:pPr>
        <w:pStyle w:val="Heading2"/>
        <w:spacing w:before="160" w:after="80"/>
      </w:pPr>
      <w:r>
        <w:rPr>
          <w:b/>
          <w:sz w:val="28"/>
        </w:rPr>
        <w:t xml:space="preserve">OpenPyXL 3.1+</w:t>
      </w:r>
    </w:p>
    <w:p w14:paraId="001001AE" w14:textId="001001AF">
      <w:pPr>
        <w:pStyle w:val="Normal"/>
        <w:spacing w:after="120"/>
      </w:pPr>
      <w:r>
        <w:rPr>
          <w:sz w:val="22"/>
        </w:rPr>
        <w:t xml:space="preserve">OpenPyXL is a Python library for reading and writing Excel (.xlsx) files. It serves as the engine behind Pandas' read_excel() function in this project, enabling direct ingestion of the raw Myntra_Sales_Dataset.xlsx file without any manual conversion to CSV.</w:t>
      </w:r>
    </w:p>
    <w:p w14:paraId="001001B0" w14:textId="001001B1">
      <w:pPr>
        <w:pStyle w:val="Heading2"/>
        <w:spacing w:before="160" w:after="80"/>
      </w:pPr>
      <w:r>
        <w:rPr>
          <w:b/>
          <w:sz w:val="28"/>
        </w:rPr>
        <w:t xml:space="preserve">Streamlit 1.32+</w:t>
      </w:r>
    </w:p>
    <w:p w14:paraId="001001B2" w14:textId="001001B3">
      <w:pPr>
        <w:pStyle w:val="Normal"/>
        <w:spacing w:after="120"/>
      </w:pPr>
      <w:r>
        <w:rPr>
          <w:sz w:val="22"/>
        </w:rPr>
        <w:t xml:space="preserve">Streamlit is a Python framework for building interactive web applications for data science and machine learning. It converts Python scripts into fully functional web dashboards with minimal code. In this project, Streamlit powers the interactive sales analysis dashboard (app.py), providing sidebar filters, KPI cards, dynamic charts, and a raw data explorer.</w:t>
      </w:r>
    </w:p>
    <w:p w14:paraId="001001B4" w14:textId="001001B5">
      <w:pPr>
        <w:pStyle w:val="Heading2"/>
        <w:spacing w:before="160" w:after="80"/>
      </w:pPr>
      <w:r>
        <w:rPr>
          <w:b/>
          <w:sz w:val="28"/>
        </w:rPr>
        <w:t xml:space="preserve">Visual Studio Code / IBM Bob AI</w:t>
      </w:r>
    </w:p>
    <w:p w14:paraId="001001B6" w14:textId="001001B7">
      <w:pPr>
        <w:pStyle w:val="Normal"/>
        <w:spacing w:after="120"/>
      </w:pPr>
      <w:r>
        <w:rPr>
          <w:sz w:val="22"/>
        </w:rPr>
        <w:t xml:space="preserve">The project was developed in Visual Studio Code. IBM Bob AI Assistant was used as a pair-programming and documentation tool throughout the project lifecycle, helping with code structure, debugging, and report generation.</w:t>
      </w:r>
    </w:p>
    <w:p w14:paraId="001001B8" w14:textId="001001B9">
      <w:pPr>
        <w:pStyle w:val="Heading1"/>
        <w:spacing w:before="400" w:after="160"/>
      </w:pPr>
      <w:r>
        <w:rPr>
          <w:b/>
          <w:sz w:val="36"/>
        </w:rPr>
        <w:t xml:space="preserve">8. SYSTEM REQUIREMENTS</w:t>
      </w:r>
    </w:p>
    <w:p w14:paraId="001001BA" w14:textId="001001BB">
      <w:pPr>
        <w:pStyle w:val="Heading2"/>
        <w:spacing w:before="200" w:after="120"/>
      </w:pPr>
      <w:r>
        <w:rPr>
          <w:b/>
          <w:sz w:val="28"/>
        </w:rPr>
        <w:t xml:space="preserve">8.1 Hardware Requirements</w:t>
      </w:r>
    </w:p>
    <w:p w14:paraId="001001BC" w14:textId="001001BD">
      <w:pPr>
        <w:pStyle w:val="Normal"/>
        <w:spacing w:after="60"/>
      </w:pPr>
      <w:r>
        <w:rPr>
          <w:sz w:val="22"/>
        </w:rPr>
        <w:t xml:space="preserve">Processor:      Intel Core i3 or higher (recommended: i5/i7)</w:t>
      </w:r>
    </w:p>
    <w:p w14:paraId="001001BE" w14:textId="001001BF">
      <w:pPr>
        <w:pStyle w:val="Normal"/>
        <w:spacing w:after="60"/>
      </w:pPr>
      <w:r>
        <w:rPr>
          <w:sz w:val="22"/>
        </w:rPr>
        <w:t xml:space="preserve">RAM:            4 GB minimum (8 GB recommended for smooth Streamlit performance)</w:t>
      </w:r>
    </w:p>
    <w:p w14:paraId="001001C0" w14:textId="001001C1">
      <w:pPr>
        <w:pStyle w:val="Normal"/>
        <w:spacing w:after="60"/>
      </w:pPr>
      <w:r>
        <w:rPr>
          <w:sz w:val="22"/>
        </w:rPr>
        <w:t xml:space="preserve">Storage:        At least 500 MB free disk space for Python environment and project files</w:t>
      </w:r>
    </w:p>
    <w:p w14:paraId="001001C2" w14:textId="001001C3">
      <w:pPr>
        <w:pStyle w:val="Normal"/>
        <w:spacing w:after="60"/>
      </w:pPr>
      <w:r>
        <w:rPr>
          <w:sz w:val="22"/>
        </w:rPr>
        <w:t xml:space="preserve">Display:        1280x720 or higher resolution (for dashboard viewing)</w:t>
      </w:r>
    </w:p>
    <w:p w14:paraId="001001C4" w14:textId="001001C5">
      <w:pPr>
        <w:pStyle w:val="Normal"/>
        <w:spacing w:after="200"/>
      </w:pPr>
      <w:r>
        <w:rPr>
          <w:sz w:val="22"/>
        </w:rPr>
        <w:t xml:space="preserve">Internet:       Required for initial pip package installation</w:t>
      </w:r>
    </w:p>
    <w:p w14:paraId="001001C6" w14:textId="001001C7">
      <w:pPr>
        <w:pStyle w:val="Heading2"/>
        <w:spacing w:before="200" w:after="120"/>
      </w:pPr>
      <w:r>
        <w:rPr>
          <w:b/>
          <w:sz w:val="28"/>
        </w:rPr>
        <w:t xml:space="preserve">8.2 Software Requirements</w:t>
      </w:r>
    </w:p>
    <w:p w14:paraId="001001C8" w14:textId="001001C9">
      <w:pPr>
        <w:pStyle w:val="Normal"/>
        <w:spacing w:after="60"/>
      </w:pPr>
      <w:r>
        <w:rPr>
          <w:sz w:val="22"/>
        </w:rPr>
        <w:t xml:space="preserve">Operating System:  Windows 10/11, macOS 12+, or Linux (Ubuntu 20.04+)</w:t>
      </w:r>
    </w:p>
    <w:p w14:paraId="001001CA" w14:textId="001001CB">
      <w:pPr>
        <w:pStyle w:val="Normal"/>
        <w:spacing w:after="60"/>
      </w:pPr>
      <w:r>
        <w:rPr>
          <w:sz w:val="22"/>
        </w:rPr>
        <w:t xml:space="preserve">Python Version:    3.9 or higher</w:t>
      </w:r>
    </w:p>
    <w:p w14:paraId="001001CC" w14:textId="001001CD">
      <w:pPr>
        <w:pStyle w:val="Normal"/>
        <w:spacing w:after="60"/>
      </w:pPr>
      <w:r>
        <w:rPr>
          <w:sz w:val="22"/>
        </w:rPr>
        <w:t xml:space="preserve">Code Editor:       Visual Studio Code (recommended) or any Python IDE</w:t>
      </w:r>
    </w:p>
    <w:p w14:paraId="001001CE" w14:textId="001001CF">
      <w:pPr>
        <w:pStyle w:val="Normal"/>
        <w:spacing w:after="200"/>
      </w:pPr>
      <w:r>
        <w:rPr>
          <w:sz w:val="22"/>
        </w:rPr>
        <w:t xml:space="preserve">Web Browser:       Chrome, Edge, Firefox, or Safari (for Streamlit dashboard)</w:t>
      </w:r>
    </w:p>
    <w:p w14:paraId="001001D0" w14:textId="001001D1">
      <w:pPr>
        <w:pStyle w:val="Heading2"/>
        <w:spacing w:before="200" w:after="120"/>
      </w:pPr>
      <w:r>
        <w:rPr>
          <w:b/>
          <w:sz w:val="28"/>
        </w:rPr>
        <w:t xml:space="preserve">8.3 Python Library Requirements</w:t>
      </w:r>
    </w:p>
    <w:p w14:paraId="001001D2" w14:textId="001001D3">
      <w:pPr>
        <w:pStyle w:val="Normal"/>
        <w:spacing w:after="120"/>
      </w:pPr>
      <w:r>
        <w:rPr>
          <w:sz w:val="22"/>
        </w:rPr>
        <w:t xml:space="preserve">The project uses the following Python libraries (installable via pip):</w:t>
      </w:r>
    </w:p>
    <w:p w14:paraId="001001D4" w14:textId="001001D5">
      <w:pPr>
        <w:pStyle w:val="Normal"/>
        <w:spacing w:after="60"/>
      </w:pPr>
      <w:r>
        <w:rPr>
          <w:sz w:val="22"/>
        </w:rPr>
        <w:t xml:space="preserve">pandas &gt;= 2.0.0      — Data loading, cleaning, and analysis</w:t>
      </w:r>
    </w:p>
    <w:p w14:paraId="001001D6" w14:textId="001001D7">
      <w:pPr>
        <w:pStyle w:val="Normal"/>
        <w:spacing w:after="60"/>
      </w:pPr>
      <w:r>
        <w:rPr>
          <w:sz w:val="22"/>
        </w:rPr>
        <w:t xml:space="preserve">numpy &gt;= 1.24.0      — Numerical operations and trend line computation</w:t>
      </w:r>
    </w:p>
    <w:p w14:paraId="001001D8" w14:textId="001001D9">
      <w:pPr>
        <w:pStyle w:val="Normal"/>
        <w:spacing w:after="60"/>
      </w:pPr>
      <w:r>
        <w:rPr>
          <w:sz w:val="22"/>
        </w:rPr>
        <w:t xml:space="preserve">matplotlib &gt;= 3.7.0  — Chart generation and plotting</w:t>
      </w:r>
    </w:p>
    <w:p w14:paraId="001001DA" w14:textId="001001DB">
      <w:pPr>
        <w:pStyle w:val="Normal"/>
        <w:spacing w:after="60"/>
      </w:pPr>
      <w:r>
        <w:rPr>
          <w:sz w:val="22"/>
        </w:rPr>
        <w:t xml:space="preserve">seaborn &gt;= 0.13.0    — Statistical chart styling and palettes</w:t>
      </w:r>
    </w:p>
    <w:p w14:paraId="001001DC" w14:textId="001001DD">
      <w:pPr>
        <w:pStyle w:val="Normal"/>
        <w:spacing w:after="60"/>
      </w:pPr>
      <w:r>
        <w:rPr>
          <w:sz w:val="22"/>
        </w:rPr>
        <w:t xml:space="preserve">openpyxl &gt;= 3.1.0    — Reading Excel .xlsx files</w:t>
      </w:r>
    </w:p>
    <w:p w14:paraId="001001DE" w14:textId="001001DF">
      <w:pPr>
        <w:pStyle w:val="Normal"/>
        <w:spacing w:after="60"/>
      </w:pPr>
      <w:r>
        <w:rPr>
          <w:sz w:val="22"/>
        </w:rPr>
        <w:t xml:space="preserve">streamlit &gt;= 1.32.0  — Interactive web dashboard</w:t>
      </w:r>
    </w:p>
    <w:p w14:paraId="001001E0" w14:textId="001001E1">
      <w:pPr>
        <w:pStyle w:val="Normal"/>
        <w:spacing w:after="60"/>
      </w:pPr>
      <w:r>
        <w:rPr>
          <w:sz w:val="22"/>
        </w:rPr>
        <w:t xml:space="preserve"/>
      </w:r>
    </w:p>
    <w:p w14:paraId="001001E2" w14:textId="001001E3">
      <w:pPr>
        <w:pStyle w:val="Normal"/>
        <w:spacing w:after="120"/>
      </w:pPr>
      <w:r>
        <w:rPr>
          <w:b/>
          <w:sz w:val="22"/>
        </w:rPr>
        <w:t xml:space="preserve">Installation command:  pip install pandas numpy matplotlib seaborn openpyxl streamlit</w:t>
      </w:r>
    </w:p>
    <w:p w14:paraId="001001E4" w14:textId="001001E5">
      <w:pPr>
        <w:pStyle w:val="Heading1"/>
        <w:spacing w:before="400" w:after="160"/>
      </w:pPr>
      <w:r>
        <w:rPr>
          <w:b/>
          <w:sz w:val="36"/>
        </w:rPr>
        <w:t xml:space="preserve">9. PROJECT WORKFLOW</w:t>
      </w:r>
    </w:p>
    <w:p w14:paraId="001001E6" w14:textId="001001E7">
      <w:pPr>
        <w:pStyle w:val="Normal"/>
        <w:spacing w:after="160"/>
      </w:pPr>
      <w:r>
        <w:rPr>
          <w:sz w:val="22"/>
        </w:rPr>
        <w:t xml:space="preserve">The project follows a systematic 10-step data analytics workflow:</w:t>
      </w:r>
    </w:p>
    <w:p w14:paraId="001001E8" w14:textId="001001E9">
      <w:pPr>
        <w:pStyle w:val="Normal"/>
        <w:spacing w:after="80"/>
      </w:pPr>
      <w:r>
        <w:rPr>
          <w:b/>
          <w:sz w:val="24"/>
        </w:rPr>
        <w:t xml:space="preserve">Step 1 — Dataset Collection</w:t>
      </w:r>
    </w:p>
    <w:p w14:paraId="001001EA" w14:textId="001001EB">
      <w:pPr>
        <w:pStyle w:val="Normal"/>
        <w:spacing w:after="160"/>
      </w:pPr>
      <w:r>
        <w:rPr>
          <w:sz w:val="22"/>
        </w:rPr>
        <w:t xml:space="preserve">A synthetic Myntra-style e-commerce sales dataset (Myntra_Sales_Dataset.xlsx) was prepared containing 500 order records with 17 attributes covering 8 Indian cities over a 6-month period (January–June 2026).</w:t>
      </w:r>
    </w:p>
    <w:p w14:paraId="001001EC" w14:textId="001001ED">
      <w:pPr>
        <w:pStyle w:val="Normal"/>
        <w:spacing w:after="80"/>
      </w:pPr>
      <w:r>
        <w:rPr>
          <w:b/>
          <w:sz w:val="24"/>
        </w:rPr>
        <w:t xml:space="preserve">Step 2 — Data Loading</w:t>
      </w:r>
    </w:p>
    <w:p w14:paraId="001001EE" w14:textId="001001EF">
      <w:pPr>
        <w:pStyle w:val="Normal"/>
        <w:spacing w:after="160"/>
      </w:pPr>
      <w:r>
        <w:rPr>
          <w:sz w:val="22"/>
        </w:rPr>
        <w:t xml:space="preserve">The raw dataset is loaded using pd.read_excel() with OpenPyXL as the parsing engine. The sheet named 'Myntra Sales Data' is specified explicitly to ensure the correct sheet is loaded.</w:t>
      </w:r>
    </w:p>
    <w:p w14:paraId="001001F0" w14:textId="001001F1">
      <w:pPr>
        <w:pStyle w:val="Normal"/>
        <w:spacing w:after="80"/>
      </w:pPr>
      <w:r>
        <w:rPr>
          <w:b/>
          <w:sz w:val="24"/>
        </w:rPr>
        <w:t xml:space="preserve">Step 3 — Data Inspection</w:t>
      </w:r>
    </w:p>
    <w:p w14:paraId="001001F2" w14:textId="001001F3">
      <w:pPr>
        <w:pStyle w:val="Normal"/>
        <w:spacing w:after="160"/>
      </w:pPr>
      <w:r>
        <w:rPr>
          <w:sz w:val="22"/>
        </w:rPr>
        <w:t xml:space="preserve">The dataset shape, column names, data types, and first few rows are printed for initial inspection. Missing value counts and duplicate record counts are also checked at this stage.</w:t>
      </w:r>
    </w:p>
    <w:p w14:paraId="001001F4" w14:textId="001001F5">
      <w:pPr>
        <w:pStyle w:val="Normal"/>
        <w:spacing w:after="80"/>
      </w:pPr>
      <w:r>
        <w:rPr>
          <w:b/>
          <w:sz w:val="24"/>
        </w:rPr>
        <w:t xml:space="preserve">Step 4 — Data Cleaning (data_cleaning.py)</w:t>
      </w:r>
    </w:p>
    <w:p w14:paraId="001001F6" w14:textId="001001F7">
      <w:pPr>
        <w:pStyle w:val="Normal"/>
        <w:spacing w:after="160"/>
      </w:pPr>
      <w:r>
        <w:rPr>
          <w:sz w:val="22"/>
        </w:rPr>
        <w:t xml:space="preserve">Comprehensive data quality checks and corrections are performed: date conversion, numeric type enforcement, categorical standardisation, range validation, and duplicate removal. The cleaned dataset is saved to data/cleaned/cleaned_myntra_sales.csv.</w:t>
      </w:r>
    </w:p>
    <w:p w14:paraId="001001F8" w14:textId="001001F9">
      <w:pPr>
        <w:pStyle w:val="Normal"/>
        <w:spacing w:after="80"/>
      </w:pPr>
      <w:r>
        <w:rPr>
          <w:b/>
          <w:sz w:val="24"/>
        </w:rPr>
        <w:t xml:space="preserve">Step 5 — Exploratory Data Analysis (analysis.py)</w:t>
      </w:r>
    </w:p>
    <w:p w14:paraId="001001FA" w14:textId="001001FB">
      <w:pPr>
        <w:pStyle w:val="Normal"/>
        <w:spacing w:after="160"/>
      </w:pPr>
      <w:r>
        <w:rPr>
          <w:sz w:val="22"/>
        </w:rPr>
        <w:t xml:space="preserve">KPI metrics, segment-level analysis (category, city, gender, customer type, payment method, order status), top product rankings, monthly trend analysis, and discount-sales correlation are computed.</w:t>
      </w:r>
    </w:p>
    <w:p w14:paraId="001001FC" w14:textId="001001FD">
      <w:pPr>
        <w:pStyle w:val="Normal"/>
        <w:spacing w:after="80"/>
      </w:pPr>
      <w:r>
        <w:rPr>
          <w:b/>
          <w:sz w:val="24"/>
        </w:rPr>
        <w:t xml:space="preserve">Step 6 — Statistical Analysis</w:t>
      </w:r>
    </w:p>
    <w:p w14:paraId="001001FE" w14:textId="001001FF">
      <w:pPr>
        <w:pStyle w:val="Normal"/>
        <w:spacing w:after="160"/>
      </w:pPr>
      <w:r>
        <w:rPr>
          <w:sz w:val="22"/>
        </w:rPr>
        <w:t xml:space="preserve">Pearson correlation between Discount % and Sales, and between Rating and Sales is calculated using Pandas' corr() method to quantify statistical relationships between variables.</w:t>
      </w:r>
    </w:p>
    <w:p w14:paraId="00100200" w14:textId="00100201">
      <w:pPr>
        <w:pStyle w:val="Normal"/>
        <w:spacing w:after="80"/>
      </w:pPr>
      <w:r>
        <w:rPr>
          <w:b/>
          <w:sz w:val="24"/>
        </w:rPr>
        <w:t xml:space="preserve">Step 7 — Data Visualization (visualizations.py)</w:t>
      </w:r>
    </w:p>
    <w:p w14:paraId="00100202" w14:textId="00100203">
      <w:pPr>
        <w:pStyle w:val="Normal"/>
        <w:spacing w:after="160"/>
      </w:pPr>
      <w:r>
        <w:rPr>
          <w:sz w:val="22"/>
        </w:rPr>
        <w:t xml:space="preserve">10 professional charts are generated using Matplotlib and Seaborn with the Myntra brand colour (#FF3F6C) and saved as high-resolution PNG files to the charts/ folder.</w:t>
      </w:r>
    </w:p>
    <w:p w14:paraId="00100204" w14:textId="00100205">
      <w:pPr>
        <w:pStyle w:val="Normal"/>
        <w:spacing w:after="80"/>
      </w:pPr>
      <w:r>
        <w:rPr>
          <w:b/>
          <w:sz w:val="24"/>
        </w:rPr>
        <w:t xml:space="preserve">Step 8 — Dashboard Development (app.py)</w:t>
      </w:r>
    </w:p>
    <w:p w14:paraId="00100206" w14:textId="00100207">
      <w:pPr>
        <w:pStyle w:val="Normal"/>
        <w:spacing w:after="160"/>
      </w:pPr>
      <w:r>
        <w:rPr>
          <w:sz w:val="22"/>
        </w:rPr>
        <w:t xml:space="preserve">A multi-section Streamlit web dashboard is built with sidebar filters, KPI cards, interactive dynamic charts, top tables, business insights, and raw data explorer. Custom CSS styling is applied for a professional look.</w:t>
      </w:r>
    </w:p>
    <w:p w14:paraId="00100208" w14:textId="00100209">
      <w:pPr>
        <w:pStyle w:val="Normal"/>
        <w:spacing w:after="80"/>
      </w:pPr>
      <w:r>
        <w:rPr>
          <w:b/>
          <w:sz w:val="24"/>
        </w:rPr>
        <w:t xml:space="preserve">Step 9 — Testing</w:t>
      </w:r>
    </w:p>
    <w:p w14:paraId="0010020A" w14:textId="0010020B">
      <w:pPr>
        <w:pStyle w:val="Normal"/>
        <w:spacing w:after="160"/>
      </w:pPr>
      <w:r>
        <w:rPr>
          <w:sz w:val="22"/>
        </w:rPr>
        <w:t xml:space="preserve">All four scripts are executed sequentially to verify correct output at each stage. The dashboard is tested with different filter combinations to validate dynamic behaviour and data correctness.</w:t>
      </w:r>
    </w:p>
    <w:p w14:paraId="0010020C" w14:textId="0010020D">
      <w:pPr>
        <w:pStyle w:val="Normal"/>
        <w:spacing w:after="80"/>
      </w:pPr>
      <w:r>
        <w:rPr>
          <w:b/>
          <w:sz w:val="24"/>
        </w:rPr>
        <w:t xml:space="preserve">Step 10 — Business Insights</w:t>
      </w:r>
    </w:p>
    <w:p w14:paraId="0010020E" w14:textId="0010020F">
      <w:pPr>
        <w:pStyle w:val="Normal"/>
        <w:spacing w:after="160"/>
      </w:pPr>
      <w:r>
        <w:rPr>
          <w:sz w:val="22"/>
        </w:rPr>
        <w:t xml:space="preserve">Findings from the analysis are translated into actionable business recommendations for inventory planning, discount strategy, customer engagement, and city-specific marketing campaigns.</w:t>
      </w:r>
    </w:p>
    <w:p w14:paraId="00100210" w14:textId="00100211">
      <w:pPr>
        <w:pStyle w:val="Heading1"/>
        <w:spacing w:before="400" w:after="160"/>
      </w:pPr>
      <w:r>
        <w:rPr>
          <w:b/>
          <w:sz w:val="36"/>
        </w:rPr>
        <w:t xml:space="preserve">10. DATA CLEANING</w:t>
      </w:r>
    </w:p>
    <w:p w14:paraId="00100212" w14:textId="00100213">
      <w:pPr>
        <w:pStyle w:val="Normal"/>
        <w:spacing w:after="160"/>
      </w:pPr>
      <w:r>
        <w:rPr>
          <w:sz w:val="22"/>
        </w:rPr>
        <w:t xml:space="preserve">Data cleaning is one of the most critical steps in any data analytics project. In this project, a dedicated Python script — data_cleaning.py — performs all quality checks and transformations on the raw Excel dataset before any analysis is performed. The original Excel file is NEVER modified.</w:t>
      </w:r>
    </w:p>
    <w:p w14:paraId="00100214" w14:textId="00100215">
      <w:pPr>
        <w:pStyle w:val="Heading2"/>
        <w:spacing w:before="240" w:after="120"/>
      </w:pPr>
      <w:r>
        <w:rPr>
          <w:b/>
          <w:sz w:val="28"/>
        </w:rPr>
        <w:t xml:space="preserve">10.1 Loading the Dataset</w:t>
      </w:r>
    </w:p>
    <w:p w14:paraId="00100216" w14:textId="00100217">
      <w:pPr>
        <w:pStyle w:val="Normal"/>
        <w:spacing w:after="160"/>
      </w:pPr>
      <w:r>
        <w:rPr>
          <w:sz w:val="22"/>
        </w:rPr>
        <w:t xml:space="preserve">The raw dataset is loaded using Pandas' read_excel() function, specifying the file path (Myntra_Sales_Dataset.xlsx) and the exact sheet name ('Myntra Sales Data'). Upon loading, the dataset shape is confirmed as 500 rows × 17 columns.</w:t>
      </w:r>
    </w:p>
    <w:p w14:paraId="00100218" w14:textId="00100219">
      <w:pPr>
        <w:pStyle w:val="Normal"/>
        <w:spacing w:after="160"/>
      </w:pPr>
      <w:r>
        <w:rPr>
          <w:i/>
          <w:sz w:val="20"/>
        </w:rPr>
        <w:t xml:space="preserve">Code: df = pd.read_excel('Myntra_Sales_Dataset.xlsx', sheet_name='Myntra Sales Data')</w:t>
      </w:r>
    </w:p>
    <w:p w14:paraId="0010021A" w14:textId="0010021B">
      <w:pPr>
        <w:pStyle w:val="Heading2"/>
        <w:spacing w:before="240" w:after="120"/>
      </w:pPr>
      <w:r>
        <w:rPr>
          <w:b/>
          <w:sz w:val="28"/>
        </w:rPr>
        <w:t xml:space="preserve">10.2 Column Names and Data Types</w:t>
      </w:r>
    </w:p>
    <w:p w14:paraId="0010021C" w14:textId="0010021D">
      <w:pPr>
        <w:pStyle w:val="Normal"/>
        <w:spacing w:after="160"/>
      </w:pPr>
      <w:r>
        <w:rPr>
          <w:sz w:val="22"/>
        </w:rPr>
        <w:t xml:space="preserve">All 17 column names and their initial data types (as loaded from Excel) are printed and verified. Date columns are initially loaded as object type and require explicit conversion.</w:t>
      </w:r>
    </w:p>
    <w:p w14:paraId="0010021E" w14:textId="0010021F">
      <w:pPr>
        <w:pStyle w:val="Heading2"/>
        <w:spacing w:before="240" w:after="120"/>
      </w:pPr>
      <w:r>
        <w:rPr>
          <w:b/>
          <w:sz w:val="28"/>
        </w:rPr>
        <w:t xml:space="preserve">10.3 Missing Values</w:t>
      </w:r>
    </w:p>
    <w:p w14:paraId="00100220" w14:textId="00100221">
      <w:pPr>
        <w:pStyle w:val="Normal"/>
        <w:spacing w:after="160"/>
      </w:pPr>
      <w:r>
        <w:rPr>
          <w:sz w:val="22"/>
        </w:rPr>
        <w:t xml:space="preserve">The script checks for missing values in all columns using df.isnull().sum(). The synthetic dataset was designed to have no missing values. The cleaning script reports: 'No missing values found' — confirmed by the cleaning output.</w:t>
      </w:r>
    </w:p>
    <w:p w14:paraId="00100222" w14:textId="00100223">
      <w:pPr>
        <w:pStyle w:val="Heading2"/>
        <w:spacing w:before="240" w:after="120"/>
      </w:pPr>
      <w:r>
        <w:rPr>
          <w:b/>
          <w:sz w:val="28"/>
        </w:rPr>
        <w:t xml:space="preserve">10.4 Duplicate Records</w:t>
      </w:r>
    </w:p>
    <w:p w14:paraId="00100224" w14:textId="00100225">
      <w:pPr>
        <w:pStyle w:val="Normal"/>
        <w:spacing w:after="160"/>
      </w:pPr>
      <w:r>
        <w:rPr>
          <w:sz w:val="22"/>
        </w:rPr>
        <w:t xml:space="preserve">Duplicate rows are checked using df.duplicated().sum(). Since all 500 Order IDs (MYN00001–MYN00500) are unique and no duplicate rows exist in the synthetic dataset, 0 duplicates are found. No rows need to be dropped.</w:t>
      </w:r>
    </w:p>
    <w:p w14:paraId="00100226" w14:textId="00100227">
      <w:pPr>
        <w:pStyle w:val="Heading2"/>
        <w:spacing w:before="240" w:after="120"/>
      </w:pPr>
      <w:r>
        <w:rPr>
          <w:b/>
          <w:sz w:val="28"/>
        </w:rPr>
        <w:t xml:space="preserve">10.5 Date Conversion</w:t>
      </w:r>
    </w:p>
    <w:p w14:paraId="00100228" w14:textId="00100229">
      <w:pPr>
        <w:pStyle w:val="Normal"/>
        <w:spacing w:after="120"/>
      </w:pPr>
      <w:r>
        <w:rPr>
          <w:sz w:val="22"/>
        </w:rPr>
        <w:t xml:space="preserve">The 'Order Date' column is converted from Excel date format to Python datetime using pd.to_datetime() with errors='coerce'. All 500 dates parse successfully — no rows are dropped. Four derived columns are then extracted:</w:t>
      </w:r>
    </w:p>
    <w:p w14:paraId="0010022A" w14:textId="0010022B">
      <w:pPr>
        <w:pStyle w:val="Normal"/>
        <w:spacing w:after="60"/>
      </w:pPr>
      <w:r>
        <w:rPr>
          <w:sz w:val="22"/>
        </w:rPr>
        <w:t xml:space="preserve">Year: 2026 (all records fall in 2026)</w:t>
      </w:r>
    </w:p>
    <w:p w14:paraId="0010022C" w14:textId="0010022D">
      <w:pPr>
        <w:pStyle w:val="Normal"/>
        <w:spacing w:after="60"/>
      </w:pPr>
      <w:r>
        <w:rPr>
          <w:sz w:val="22"/>
        </w:rPr>
        <w:t xml:space="preserve">Month: Integer 1–6 (January to June)</w:t>
      </w:r>
    </w:p>
    <w:p w14:paraId="0010022E" w14:textId="0010022F">
      <w:pPr>
        <w:pStyle w:val="Normal"/>
        <w:spacing w:after="60"/>
      </w:pPr>
      <w:r>
        <w:rPr>
          <w:sz w:val="22"/>
        </w:rPr>
        <w:t xml:space="preserve">Month_Name: 'Jan', 'Feb', 'Mar', 'Apr', 'May', 'Jun'</w:t>
      </w:r>
    </w:p>
    <w:p w14:paraId="00100230" w14:textId="00100231">
      <w:pPr>
        <w:pStyle w:val="Normal"/>
        <w:spacing w:after="160"/>
      </w:pPr>
      <w:r>
        <w:rPr>
          <w:sz w:val="22"/>
        </w:rPr>
        <w:t xml:space="preserve">Month_Year: Period string '2026-01' through '2026-06' used for trend charts</w:t>
      </w:r>
    </w:p>
    <w:p w14:paraId="00100232" w14:textId="00100233">
      <w:pPr>
        <w:pStyle w:val="Heading2"/>
        <w:spacing w:before="240" w:after="120"/>
      </w:pPr>
      <w:r>
        <w:rPr>
          <w:b/>
          <w:sz w:val="28"/>
        </w:rPr>
        <w:t xml:space="preserve">10.6 Numeric Column Type Enforcement</w:t>
      </w:r>
    </w:p>
    <w:p w14:paraId="00100234" w14:textId="00100235">
      <w:pPr>
        <w:pStyle w:val="Normal"/>
        <w:spacing w:after="80"/>
      </w:pPr>
      <w:r>
        <w:rPr>
          <w:sz w:val="22"/>
        </w:rPr>
        <w:t xml:space="preserve">Eight numeric columns are explicitly cast to float64 using pd.to_numeric() with errors='coerce':</w:t>
      </w:r>
    </w:p>
    <w:p w14:paraId="00100236" w14:textId="00100237">
      <w:pPr>
        <w:pStyle w:val="Normal"/>
        <w:spacing w:after="80"/>
      </w:pPr>
      <w:r>
        <w:rPr>
          <w:b/>
          <w:sz w:val="22"/>
        </w:rPr>
        <w:t xml:space="preserve">Quantity, Unit Price, Discount %, Discount Amount, Rating, Sales, Cost, Profit</w:t>
      </w:r>
    </w:p>
    <w:p w14:paraId="00100238" w14:textId="00100239">
      <w:pPr>
        <w:pStyle w:val="Normal"/>
        <w:spacing w:after="160"/>
      </w:pPr>
      <w:r>
        <w:rPr>
          <w:sz w:val="22"/>
        </w:rPr>
        <w:t xml:space="preserve">All columns convert cleanly with 0 coerced NaN values, confirming that all numeric data in the synthetic dataset is valid. Any remaining NaN values are filled with 0 as a safety measure.</w:t>
      </w:r>
    </w:p>
    <w:p w14:paraId="0010023A" w14:textId="0010023B">
      <w:pPr>
        <w:pStyle w:val="Heading2"/>
        <w:spacing w:before="240" w:after="120"/>
      </w:pPr>
      <w:r>
        <w:rPr>
          <w:b/>
          <w:sz w:val="28"/>
        </w:rPr>
        <w:t xml:space="preserve">10.7 Categorical Column Standardisation</w:t>
      </w:r>
    </w:p>
    <w:p w14:paraId="0010023C" w14:textId="0010023D">
      <w:pPr>
        <w:pStyle w:val="Normal"/>
        <w:spacing w:after="80"/>
      </w:pPr>
      <w:r>
        <w:rPr>
          <w:sz w:val="22"/>
        </w:rPr>
        <w:t xml:space="preserve">Seven categorical columns are standardised by stripping leading/trailing whitespace using str.strip():</w:t>
      </w:r>
    </w:p>
    <w:p w14:paraId="0010023E" w14:textId="0010023F">
      <w:pPr>
        <w:pStyle w:val="Normal"/>
        <w:spacing w:after="160"/>
      </w:pPr>
      <w:r>
        <w:rPr>
          <w:sz w:val="22"/>
        </w:rPr>
        <w:t xml:space="preserve">City (8 unique values), Customer Type (2: New, Returning), Gender (3: Men, Women, Kids), Product (multiple products), Category (8 categories), Payment Method (5 methods), Order Status (4 statuses)</w:t>
      </w:r>
    </w:p>
    <w:p w14:paraId="00100240" w14:textId="00100241">
      <w:pPr>
        <w:pStyle w:val="Heading2"/>
        <w:spacing w:before="240" w:after="120"/>
      </w:pPr>
      <w:r>
        <w:rPr>
          <w:b/>
          <w:sz w:val="28"/>
        </w:rPr>
        <w:t xml:space="preserve">10.8 Invalid Value Checks</w:t>
      </w:r>
    </w:p>
    <w:p w14:paraId="00100242" w14:textId="00100243">
      <w:pPr>
        <w:pStyle w:val="Normal"/>
        <w:spacing w:after="80"/>
      </w:pPr>
      <w:r>
        <w:rPr>
          <w:sz w:val="22"/>
        </w:rPr>
        <w:t xml:space="preserve">Range-based validity checks are performed to detect any anomalies:</w:t>
      </w:r>
    </w:p>
    <w:p w14:paraId="00100244" w14:textId="00100245">
      <w:pPr>
        <w:pStyle w:val="Normal"/>
        <w:spacing w:after="160"/>
      </w:pPr>
      <w:r>
        <w:rPr>
          <w:sz w:val="22"/>
        </w:rPr>
        <w:t xml:space="preserve">Negative Sales: 0 records | Negative Profit: 0 records (losses are valid business data) | Non-positive Quantity: 0 records | Invalid Discount % (outside 0–100): 0 records | Out-of-range Rating (outside 1–5): 0 records</w:t>
      </w:r>
    </w:p>
    <w:p w14:paraId="00100246" w14:textId="00100247">
      <w:pPr>
        <w:pStyle w:val="Normal"/>
        <w:spacing w:after="160"/>
      </w:pPr>
      <w:r>
        <w:rPr>
          <w:sz w:val="22"/>
        </w:rPr>
        <w:t xml:space="preserve">All validity checks pass, confirming the synthetic dataset has been designed with clean, valid values throughout.</w:t>
      </w:r>
    </w:p>
    <w:p w14:paraId="00100248" w14:textId="00100249">
      <w:pPr>
        <w:pStyle w:val="Heading2"/>
        <w:spacing w:before="240" w:after="120"/>
      </w:pPr>
      <w:r>
        <w:rPr>
          <w:b/>
          <w:sz w:val="28"/>
        </w:rPr>
        <w:t xml:space="preserve">10.9 Final Cleaned Dataset</w:t>
      </w:r>
    </w:p>
    <w:p w14:paraId="0010024A" w14:textId="0010024B">
      <w:pPr>
        <w:pStyle w:val="Normal"/>
        <w:spacing w:after="80"/>
      </w:pPr>
      <w:r>
        <w:rPr>
          <w:sz w:val="22"/>
        </w:rPr>
        <w:t xml:space="preserve">After all cleaning steps, the dataset has:</w:t>
      </w:r>
    </w:p>
    <w:p w14:paraId="0010024C" w14:textId="0010024D">
      <w:pPr>
        <w:pStyle w:val="Normal"/>
        <w:spacing w:after="60"/>
      </w:pPr>
      <w:r>
        <w:rPr>
          <w:sz w:val="22"/>
        </w:rPr>
        <w:t xml:space="preserve">Rows: 500 (no rows dropped — no missing dates, no duplicates)</w:t>
      </w:r>
    </w:p>
    <w:p w14:paraId="0010024E" w14:textId="0010024F">
      <w:pPr>
        <w:pStyle w:val="Normal"/>
        <w:spacing w:after="60"/>
      </w:pPr>
      <w:r>
        <w:rPr>
          <w:sz w:val="22"/>
        </w:rPr>
        <w:t xml:space="preserve">Columns: 21 (17 original + 4 derived: Year, Month, Month_Name, Month_Year)</w:t>
      </w:r>
    </w:p>
    <w:p w14:paraId="00100250" w14:textId="00100251">
      <w:pPr>
        <w:pStyle w:val="Normal"/>
        <w:spacing w:after="160"/>
      </w:pPr>
      <w:r>
        <w:rPr>
          <w:sz w:val="22"/>
        </w:rPr>
        <w:t xml:space="preserve">Output file: data/cleaned/cleaned_myntra_sales.csv</w:t>
      </w:r>
    </w:p>
    <w:p w14:paraId="00100252" w14:textId="00100253">
      <w:pPr>
        <w:pStyle w:val="Heading1"/>
        <w:spacing w:before="400" w:after="160"/>
      </w:pPr>
      <w:r>
        <w:rPr>
          <w:b/>
          <w:sz w:val="36"/>
        </w:rPr>
        <w:t xml:space="preserve">11. EXPLORATORY DATA ANALYSIS</w:t>
      </w:r>
    </w:p>
    <w:p w14:paraId="00100254" w14:textId="00100255">
      <w:pPr>
        <w:pStyle w:val="Normal"/>
        <w:spacing w:after="200"/>
      </w:pPr>
      <w:r>
        <w:rPr>
          <w:i/>
          <w:sz w:val="22"/>
        </w:rPr>
        <w:t xml:space="preserve">All analysis results presented in this section are computed directly from the cleaned dataset (cleaned_myntra_sales.csv) using analysis.py. All values are actual computed results from the 500-record synthetic dataset.</w:t>
      </w:r>
    </w:p>
    <w:p w14:paraId="00100256" w14:textId="00100257">
      <w:pPr>
        <w:pStyle w:val="Heading2"/>
        <w:spacing w:before="240" w:after="120"/>
      </w:pPr>
      <w:r>
        <w:rPr>
          <w:b/>
          <w:sz w:val="28"/>
        </w:rPr>
        <w:t xml:space="preserve">11.1 Key Performance Indicators (KPIs)</w:t>
      </w:r>
    </w:p>
    <w:p w14:paraId="00100258" w14:textId="00100259">
      <w:pPr>
        <w:pStyle w:val="Normal"/>
        <w:spacing w:after="120"/>
      </w:pPr>
      <w:r>
        <w:rPr>
          <w:sz w:val="22"/>
        </w:rPr>
        <w:t xml:space="preserve">The following KPIs are computed from the complete dataset of 500 orders:</w:t>
      </w:r>
    </w:p>
    <w:p w14:paraId="0010025A" w14:textId="0010025B">
      <w:pPr>
        <w:pStyle w:val="Normal"/>
        <w:spacing w:after="60"/>
      </w:pPr>
      <w:r>
        <w:rPr>
          <w:sz w:val="22"/>
        </w:rPr>
        <w:t xml:space="preserve">Total Sales:           Sum of all Sales values across 500 orders (in INR)</w:t>
      </w:r>
    </w:p>
    <w:p w14:paraId="0010025C" w14:textId="0010025D">
      <w:pPr>
        <w:pStyle w:val="Normal"/>
        <w:spacing w:after="60"/>
      </w:pPr>
      <w:r>
        <w:rPr>
          <w:sz w:val="22"/>
        </w:rPr>
        <w:t xml:space="preserve">Total Profit:          Sum of all Profit values (Profit = Sales - Cost) across all orders</w:t>
      </w:r>
    </w:p>
    <w:p w14:paraId="0010025E" w14:textId="0010025F">
      <w:pPr>
        <w:pStyle w:val="Normal"/>
        <w:spacing w:after="60"/>
      </w:pPr>
      <w:r>
        <w:rPr>
          <w:sz w:val="22"/>
        </w:rPr>
        <w:t xml:space="preserve">Profit Margin:         (Total Profit / Total Sales) x 100 — expressed as a percentage</w:t>
      </w:r>
    </w:p>
    <w:p w14:paraId="00100260" w14:textId="00100261">
      <w:pPr>
        <w:pStyle w:val="Normal"/>
        <w:spacing w:after="60"/>
      </w:pPr>
      <w:r>
        <w:rPr>
          <w:sz w:val="22"/>
        </w:rPr>
        <w:t xml:space="preserve">Total Quantity Sold:   Sum of all quantities ordered across all 500 transactions</w:t>
      </w:r>
    </w:p>
    <w:p w14:paraId="00100262" w14:textId="00100263">
      <w:pPr>
        <w:pStyle w:val="Normal"/>
        <w:spacing w:after="60"/>
      </w:pPr>
      <w:r>
        <w:rPr>
          <w:sz w:val="22"/>
        </w:rPr>
        <w:t xml:space="preserve">Total Orders:          Count of distinct Order IDs — 500 unique orders (MYN00001–MYN00500)</w:t>
      </w:r>
    </w:p>
    <w:p w14:paraId="00100264" w14:textId="00100265">
      <w:pPr>
        <w:pStyle w:val="Normal"/>
        <w:spacing w:after="60"/>
      </w:pPr>
      <w:r>
        <w:rPr>
          <w:sz w:val="22"/>
        </w:rPr>
        <w:t xml:space="preserve">Average Order Value:   Total Sales / Total Orders</w:t>
      </w:r>
    </w:p>
    <w:p w14:paraId="00100266" w14:textId="00100267">
      <w:pPr>
        <w:pStyle w:val="Normal"/>
        <w:spacing w:after="60"/>
      </w:pPr>
      <w:r>
        <w:rPr>
          <w:sz w:val="22"/>
        </w:rPr>
        <w:t xml:space="preserve">Average Rating:        Mean of all Rating values (scale 1.0–5.0)</w:t>
      </w:r>
    </w:p>
    <w:p w14:paraId="00100268" w14:textId="00100269">
      <w:pPr>
        <w:pStyle w:val="Normal"/>
        <w:spacing w:after="200"/>
      </w:pPr>
      <w:r>
        <w:rPr>
          <w:sz w:val="22"/>
        </w:rPr>
        <w:t xml:space="preserve">Total Discount Given:  Sum of all Discount Amount values (total discount passed on to customers)</w:t>
      </w:r>
    </w:p>
    <w:p w14:paraId="0010026A" w14:textId="0010026B">
      <w:pPr>
        <w:pStyle w:val="Normal"/>
        <w:spacing w:after="200"/>
      </w:pPr>
      <w:r>
        <w:rPr>
          <w:i/>
          <w:sz w:val="22"/>
        </w:rPr>
        <w:t xml:space="preserve">Note: The exact computed values depend on the synthetic dataset and are printed to the terminal when analysis.py is run. The KPI values displayed in the Streamlit dashboard (app.py) reflect the same calculations, shown as formatted Indian Rupee values (e.g., in Lakhs where applicable).</w:t>
      </w:r>
    </w:p>
    <w:p w14:paraId="0010026C" w14:textId="0010026D">
      <w:pPr>
        <w:pStyle w:val="Heading2"/>
        <w:spacing w:before="240" w:after="120"/>
      </w:pPr>
      <w:r>
        <w:rPr>
          <w:b/>
          <w:sz w:val="28"/>
        </w:rPr>
        <w:t xml:space="preserve">11.2 Sales by Category</w:t>
      </w:r>
    </w:p>
    <w:p w14:paraId="0010026E" w14:textId="0010026F">
      <w:pPr>
        <w:pStyle w:val="Normal"/>
        <w:spacing w:after="120"/>
      </w:pPr>
      <w:r>
        <w:rPr>
          <w:sz w:val="22"/>
        </w:rPr>
        <w:t xml:space="preserve">Sales are grouped by the 8 product categories and sorted in descending order of total sales. The 8 categories present in the dataset are:</w:t>
      </w:r>
    </w:p>
    <w:p w14:paraId="00100270" w14:textId="00100271">
      <w:pPr>
        <w:pStyle w:val="Normal"/>
        <w:spacing w:after="120"/>
      </w:pPr>
      <w:r>
        <w:rPr>
          <w:b/>
          <w:sz w:val="22"/>
        </w:rPr>
        <w:t xml:space="preserve">Men's Fashion  |  Women's Western Wear  |  Indian Wear  |  Accessories  |  Footwear  |  Sports  |  Kids  |  Beauty</w:t>
      </w:r>
    </w:p>
    <w:p w14:paraId="00100272" w14:textId="00100273">
      <w:pPr>
        <w:pStyle w:val="Normal"/>
        <w:spacing w:after="160"/>
      </w:pPr>
      <w:r>
        <w:rPr>
          <w:sz w:val="22"/>
        </w:rPr>
        <w:t xml:space="preserve">The category with the highest total sales drives the most revenue in this dataset. The top-selling category is determined by comparing the aggregated Sales values across all 8 categories and is clearly visualised in Chart 1 (01_sales_by_category.png).</w:t>
      </w:r>
    </w:p>
    <w:p w14:paraId="00100274" w14:textId="00100275">
      <w:pPr>
        <w:pStyle w:val="Heading2"/>
        <w:spacing w:before="240" w:after="120"/>
      </w:pPr>
      <w:r>
        <w:rPr>
          <w:b/>
          <w:sz w:val="28"/>
        </w:rPr>
        <w:t xml:space="preserve">11.3 Top 10 Products by Sales</w:t>
      </w:r>
    </w:p>
    <w:p w14:paraId="00100276" w14:textId="00100277">
      <w:pPr>
        <w:pStyle w:val="Normal"/>
        <w:spacing w:after="160"/>
      </w:pPr>
      <w:r>
        <w:rPr>
          <w:sz w:val="22"/>
        </w:rPr>
        <w:t xml:space="preserve">Products are grouped and sorted by total sales revenue. The top 10 products represent the most purchased items in the dataset. Products in the dataset include: Shirts, Kurtas, Sunglasses, Watches, Sneakers, T-Shirts, Dresses, Sarees, Jeans, Heels, Sandals, Sports Shoes, Sports T-Shirts, Perfume, Beauty Products, Tops, Kurtis, Handbags, Kids T-Shirts, Kids Dresses. High-priced items with multiple units (like Sports Shoes, Watches, Sneakers at Qty 2–4) tend to dominate the top-10 list due to their higher per-order revenue.</w:t>
      </w:r>
    </w:p>
    <w:p w14:paraId="00100278" w14:textId="00100279">
      <w:pPr>
        <w:pStyle w:val="Heading2"/>
        <w:spacing w:before="240" w:after="120"/>
      </w:pPr>
      <w:r>
        <w:rPr>
          <w:b/>
          <w:sz w:val="28"/>
        </w:rPr>
        <w:t xml:space="preserve">11.4 Sales by City</w:t>
      </w:r>
    </w:p>
    <w:p w14:paraId="0010027A" w14:textId="0010027B">
      <w:pPr>
        <w:pStyle w:val="Normal"/>
        <w:spacing w:after="160"/>
      </w:pPr>
      <w:r>
        <w:rPr>
          <w:sz w:val="22"/>
        </w:rPr>
        <w:t xml:space="preserve">Sales are aggregated across all 8 cities: Hyderabad, Mumbai, Delhi, Bengaluru, Chennai, Pune, Ahmedabad, and Kolkata. Larger cities and cities with higher-priced purchases tend to show higher total sales. City-wise analysis reveals geographic performance patterns and can guide targeted marketing campaigns.</w:t>
      </w:r>
    </w:p>
    <w:p w14:paraId="0010027C" w14:textId="0010027D">
      <w:pPr>
        <w:pStyle w:val="Heading2"/>
        <w:spacing w:before="240" w:after="120"/>
      </w:pPr>
      <w:r>
        <w:rPr>
          <w:b/>
          <w:sz w:val="28"/>
        </w:rPr>
        <w:t xml:space="preserve">11.5 Sales by Gender</w:t>
      </w:r>
    </w:p>
    <w:p w14:paraId="0010027E" w14:textId="0010027F">
      <w:pPr>
        <w:pStyle w:val="Normal"/>
        <w:spacing w:after="160"/>
      </w:pPr>
      <w:r>
        <w:rPr>
          <w:sz w:val="22"/>
        </w:rPr>
        <w:t xml:space="preserve">Sales are split across 3 gender segments: Men, Women, and Kids. The dataset includes purchases across all three segments. Gender-wise analysis reveals which demographic drives the most revenue and can guide product category allocation and marketing focus.</w:t>
      </w:r>
    </w:p>
    <w:p w14:paraId="00100280" w14:textId="00100281">
      <w:pPr>
        <w:pStyle w:val="Heading2"/>
        <w:spacing w:before="240" w:after="120"/>
      </w:pPr>
      <w:r>
        <w:rPr>
          <w:b/>
          <w:sz w:val="28"/>
        </w:rPr>
        <w:t xml:space="preserve">11.6 Sales by Customer Type</w:t>
      </w:r>
    </w:p>
    <w:p w14:paraId="00100282" w14:textId="00100283">
      <w:pPr>
        <w:pStyle w:val="Normal"/>
        <w:spacing w:after="160"/>
      </w:pPr>
      <w:r>
        <w:rPr>
          <w:sz w:val="22"/>
        </w:rPr>
        <w:t xml:space="preserve">The dataset contains two customer types: New (first-time buyers) and Returning (repeat customers). Sales are aggregated by customer type. Returning customers typically represent brand loyalty and often account for a significant share of revenue on established platforms like Myntra.</w:t>
      </w:r>
    </w:p>
    <w:p w14:paraId="00100284" w14:textId="00100285">
      <w:pPr>
        <w:pStyle w:val="Heading2"/>
        <w:spacing w:before="240" w:after="120"/>
      </w:pPr>
      <w:r>
        <w:rPr>
          <w:b/>
          <w:sz w:val="28"/>
        </w:rPr>
        <w:t xml:space="preserve">11.7 Sales by Payment Method</w:t>
      </w:r>
    </w:p>
    <w:p w14:paraId="00100286" w14:textId="00100287">
      <w:pPr>
        <w:pStyle w:val="Normal"/>
        <w:spacing w:after="160"/>
      </w:pPr>
      <w:r>
        <w:rPr>
          <w:sz w:val="22"/>
        </w:rPr>
        <w:t xml:space="preserve">Five payment methods are available in the dataset: UPI, Credit Card, Debit Card, Net Banking, and Cash on Delivery. Both sales value and order count are computed per payment method. UPI and Credit Card are the most prominently used payment methods in the dataset, reflecting India's digital payments landscape.</w:t>
      </w:r>
    </w:p>
    <w:p w14:paraId="00100288" w14:textId="00100289">
      <w:pPr>
        <w:pStyle w:val="Heading2"/>
        <w:spacing w:before="240" w:after="120"/>
      </w:pPr>
      <w:r>
        <w:rPr>
          <w:b/>
          <w:sz w:val="28"/>
        </w:rPr>
        <w:t xml:space="preserve">11.8 Order Status Analysis</w:t>
      </w:r>
    </w:p>
    <w:p w14:paraId="0010028A" w14:textId="0010028B">
      <w:pPr>
        <w:pStyle w:val="Normal"/>
        <w:spacing w:after="160"/>
      </w:pPr>
      <w:r>
        <w:rPr>
          <w:sz w:val="22"/>
        </w:rPr>
        <w:t xml:space="preserve">Order counts are tallied for 4 status categories: Delivered, Returned, Cancelled, and Shipped. The majority of orders in the dataset are in Delivered status. Returned and Cancelled orders represent business losses and are tracked separately. Shipped orders are in-transit at the time of the dataset snapshot. The delivery success rate is computed in the dashboard.</w:t>
      </w:r>
    </w:p>
    <w:p w14:paraId="0010028C" w14:textId="0010028D">
      <w:pPr>
        <w:pStyle w:val="Heading2"/>
        <w:spacing w:before="240" w:after="120"/>
      </w:pPr>
      <w:r>
        <w:rPr>
          <w:b/>
          <w:sz w:val="28"/>
        </w:rPr>
        <w:t xml:space="preserve">11.9 Monthly Sales and Profit Trends</w:t>
      </w:r>
    </w:p>
    <w:p w14:paraId="0010028E" w14:textId="0010028F">
      <w:pPr>
        <w:pStyle w:val="Normal"/>
        <w:spacing w:after="160"/>
      </w:pPr>
      <w:r>
        <w:rPr>
          <w:sz w:val="22"/>
        </w:rPr>
        <w:t xml:space="preserve">Sales and profit are aggregated by Month_Year period (2026-01 through 2026-06) to identify monthly trends. The monthly trend charts (Charts 6 and 7) reveal seasonal patterns within the 6-month window. Months with peak order volumes and high-value purchases show higher sales totals. These trends help in planning inventory and promotional campaigns.</w:t>
      </w:r>
    </w:p>
    <w:p w14:paraId="00100290" w14:textId="00100291">
      <w:pPr>
        <w:pStyle w:val="Heading2"/>
        <w:spacing w:before="240" w:after="120"/>
      </w:pPr>
      <w:r>
        <w:rPr>
          <w:b/>
          <w:sz w:val="28"/>
        </w:rPr>
        <w:t xml:space="preserve">11.10 Correlation Analysis</w:t>
      </w:r>
    </w:p>
    <w:p w14:paraId="00100292" w14:textId="00100293">
      <w:pPr>
        <w:pStyle w:val="Normal"/>
        <w:spacing w:after="120"/>
      </w:pPr>
      <w:r>
        <w:rPr>
          <w:sz w:val="22"/>
        </w:rPr>
        <w:t xml:space="preserve">Two Pearson correlation coefficients are computed using Pandas' corr() method:</w:t>
      </w:r>
    </w:p>
    <w:p w14:paraId="00100294" w14:textId="00100295">
      <w:pPr>
        <w:pStyle w:val="Normal"/>
        <w:spacing w:after="120"/>
      </w:pPr>
      <w:r>
        <w:rPr>
          <w:sz w:val="22"/>
        </w:rPr>
        <w:t xml:space="preserve">Discount % vs Sales: Measures whether higher discounts lead to higher sales revenue. A positive correlation indicates higher discounts drive more sales; negative or near-zero correlation suggests discounts may not significantly affect sales volume in this dataset.</w:t>
      </w:r>
    </w:p>
    <w:p w14:paraId="00100296" w14:textId="00100297">
      <w:pPr>
        <w:pStyle w:val="Normal"/>
        <w:spacing w:after="160"/>
      </w:pPr>
      <w:r>
        <w:rPr>
          <w:sz w:val="22"/>
        </w:rPr>
        <w:t xml:space="preserve">Rating vs Sales: Measures whether higher-rated products generate higher sales revenue. The correlation value helps understand if customer satisfaction is a driver of purchase value.</w:t>
      </w:r>
    </w:p>
    <w:p w14:paraId="00100298" w14:textId="00100299">
      <w:pPr>
        <w:pStyle w:val="Heading1"/>
        <w:spacing w:before="400" w:after="160"/>
      </w:pPr>
      <w:r>
        <w:rPr>
          <w:b/>
          <w:sz w:val="36"/>
        </w:rPr>
        <w:t xml:space="preserve">12. DATA VISUALIZATION</w:t>
      </w:r>
    </w:p>
    <w:p w14:paraId="0010029A" w14:textId="0010029B">
      <w:pPr>
        <w:pStyle w:val="Normal"/>
        <w:spacing w:after="160"/>
      </w:pPr>
      <w:r>
        <w:rPr>
          <w:sz w:val="22"/>
        </w:rPr>
        <w:t xml:space="preserve">Ten professional charts were generated using visualizations.py and saved as high-resolution PNG files (150 DPI) to the charts/ folder. All charts use the Seaborn whitegrid theme with Myntra's brand colours. Below is a description of each chart, its location, and the business insight it conveys.</w:t>
      </w:r>
    </w:p>
    <w:p w14:paraId="0010029C" w14:textId="0010029D">
      <w:pPr>
        <w:pStyle w:val="Heading2"/>
        <w:spacing w:before="240" w:after="80"/>
      </w:pPr>
      <w:r>
        <w:rPr>
          <w:b/>
          <w:sz w:val="26"/>
        </w:rPr>
        <w:t xml:space="preserve">Figure 1 — Sales by Category (charts/01_sales_by_category.png)</w:t>
      </w:r>
    </w:p>
    <w:p w14:paraId="0010029E" w14:textId="0010029F">
      <w:pPr>
        <w:pStyle w:val="Normal"/>
        <w:spacing w:after="60"/>
      </w:pPr>
      <w:r>
        <w:rPr>
          <w:sz w:val="22"/>
        </w:rPr>
        <w:t xml:space="preserve">Chart Type: Horizontal bar chart</w:t>
      </w:r>
    </w:p>
    <w:p w14:paraId="001002A0" w14:textId="001002A1">
      <w:pPr>
        <w:pStyle w:val="Normal"/>
        <w:spacing w:after="60"/>
      </w:pPr>
      <w:r>
        <w:rPr>
          <w:sz w:val="22"/>
        </w:rPr>
        <w:t xml:space="preserve">X-axis: Total Sales (in INR thousands) | Y-axis: Product Category</w:t>
      </w:r>
    </w:p>
    <w:p w14:paraId="001002A2" w14:textId="001002A3">
      <w:pPr>
        <w:pStyle w:val="Normal"/>
        <w:spacing w:after="80"/>
      </w:pPr>
      <w:r>
        <w:rPr>
          <w:sz w:val="22"/>
        </w:rPr>
        <w:t xml:space="preserve">Description: This chart compares the total sales revenue generated by each of the 8 product categories. Each bar is labelled with the exact rupee value. Categories are sorted from highest to lowest sales (top to bottom).</w:t>
      </w:r>
    </w:p>
    <w:p w14:paraId="001002A4" w14:textId="001002A5">
      <w:pPr>
        <w:pStyle w:val="Normal"/>
        <w:spacing w:after="200"/>
      </w:pPr>
      <w:r>
        <w:rPr>
          <w:i/>
          <w:sz w:val="22"/>
        </w:rPr>
        <w:t xml:space="preserve">Business Insight: The chart immediately reveals the highest and lowest revenue-generating categories. The business should prioritise stock replenishment and promotions for the top 1–2 categories, as they represent the largest share of sales revenue.</w:t>
      </w:r>
    </w:p>
    <w:p w14:paraId="001002A6" w14:textId="001002A7">
      <w:pPr>
        <w:pStyle w:val="Normal"/>
        <w:spacing w:after="240"/>
        <w:jc w:val="center"/>
      </w:pPr>
      <w:r>
        <w:rPr>
          <w:color w:val="888888"/>
          <w:sz w:val="20"/>
        </w:rPr>
        <w:t xml:space="preserve">[See chart: charts/01_sales_by_category.png]</w:t>
      </w:r>
    </w:p>
    <w:p w14:paraId="001002A8" w14:textId="001002A9">
      <w:pPr>
        <w:pStyle w:val="Heading2"/>
        <w:spacing w:before="240" w:after="80"/>
      </w:pPr>
      <w:r>
        <w:rPr>
          <w:b/>
          <w:sz w:val="26"/>
        </w:rPr>
        <w:t xml:space="preserve">Figure 2 — Top 10 Products by Sales (charts/02_top10_products_by_sales.png)</w:t>
      </w:r>
    </w:p>
    <w:p w14:paraId="001002AA" w14:textId="001002AB">
      <w:pPr>
        <w:pStyle w:val="Normal"/>
        <w:spacing w:after="60"/>
      </w:pPr>
      <w:r>
        <w:rPr>
          <w:sz w:val="22"/>
        </w:rPr>
        <w:t xml:space="preserve">Chart Type: Horizontal bar chart (RdPu colour palette)</w:t>
      </w:r>
    </w:p>
    <w:p w14:paraId="001002AC" w14:textId="001002AD">
      <w:pPr>
        <w:pStyle w:val="Normal"/>
        <w:spacing w:after="60"/>
      </w:pPr>
      <w:r>
        <w:rPr>
          <w:sz w:val="22"/>
        </w:rPr>
        <w:t xml:space="preserve">X-axis: Total Sales (INR) | Y-axis: Product Name</w:t>
      </w:r>
    </w:p>
    <w:p w14:paraId="001002AE" w14:textId="001002AF">
      <w:pPr>
        <w:pStyle w:val="Normal"/>
        <w:spacing w:after="80"/>
      </w:pPr>
      <w:r>
        <w:rPr>
          <w:sz w:val="22"/>
        </w:rPr>
        <w:t xml:space="preserve">Description: Shows the 10 individual products that generated the highest cumulative sales across all 500 orders. Each bar is labelled with the exact sales value. High-value products purchased in multiple units (like Sports Shoes, Watches, Sneakers at Qty 2–4) dominate this chart.</w:t>
      </w:r>
    </w:p>
    <w:p w14:paraId="001002B0" w14:textId="001002B1">
      <w:pPr>
        <w:pStyle w:val="Normal"/>
        <w:spacing w:after="200"/>
      </w:pPr>
      <w:r>
        <w:rPr>
          <w:i/>
          <w:sz w:val="22"/>
        </w:rPr>
        <w:t xml:space="preserve">Business Insight: The top 10 products account for a disproportionate share of total revenue. Ensuring adequate inventory for these products — especially during peak months — is critical for maintaining revenue performance.</w:t>
      </w:r>
    </w:p>
    <w:p w14:paraId="001002B2" w14:textId="001002B3">
      <w:pPr>
        <w:pStyle w:val="Normal"/>
        <w:spacing w:after="240"/>
        <w:jc w:val="center"/>
      </w:pPr>
      <w:r>
        <w:rPr>
          <w:color w:val="888888"/>
          <w:sz w:val="20"/>
        </w:rPr>
        <w:t xml:space="preserve">[See chart: charts/02_top10_products_by_sales.png]</w:t>
      </w:r>
    </w:p>
    <w:p w14:paraId="001002B4" w14:textId="001002B5">
      <w:pPr>
        <w:pStyle w:val="Heading2"/>
        <w:spacing w:before="240" w:after="80"/>
      </w:pPr>
      <w:r>
        <w:rPr>
          <w:b/>
          <w:sz w:val="26"/>
        </w:rPr>
        <w:t xml:space="preserve">Figure 3 — Sales by City (charts/03_sales_by_city.png)</w:t>
      </w:r>
    </w:p>
    <w:p w14:paraId="001002B6" w14:textId="001002B7">
      <w:pPr>
        <w:pStyle w:val="Normal"/>
        <w:spacing w:after="60"/>
      </w:pPr>
      <w:r>
        <w:rPr>
          <w:sz w:val="22"/>
        </w:rPr>
        <w:t xml:space="preserve">Chart Type: Vertical bar chart (magma colour palette)</w:t>
      </w:r>
    </w:p>
    <w:p w14:paraId="001002B8" w14:textId="001002B9">
      <w:pPr>
        <w:pStyle w:val="Normal"/>
        <w:spacing w:after="60"/>
      </w:pPr>
      <w:r>
        <w:rPr>
          <w:sz w:val="22"/>
        </w:rPr>
        <w:t xml:space="preserve">X-axis: City | Y-axis: Total Sales (INR thousands)</w:t>
      </w:r>
    </w:p>
    <w:p w14:paraId="001002BA" w14:textId="001002BB">
      <w:pPr>
        <w:pStyle w:val="Normal"/>
        <w:spacing w:after="80"/>
      </w:pPr>
      <w:r>
        <w:rPr>
          <w:sz w:val="22"/>
        </w:rPr>
        <w:t xml:space="preserve">Description: Displays total sales for all 8 Indian cities. Cities are arranged in descending order of sales. Each bar is labelled with the sales value in thousands (e.g., Rs.50.3K). The x-axis labels are rotated 30 degrees for readability.</w:t>
      </w:r>
    </w:p>
    <w:p w14:paraId="001002BC" w14:textId="001002BD">
      <w:pPr>
        <w:pStyle w:val="Normal"/>
        <w:spacing w:after="200"/>
      </w:pPr>
      <w:r>
        <w:rPr>
          <w:i/>
          <w:sz w:val="22"/>
        </w:rPr>
        <w:t xml:space="preserve">Business Insight: City-level sales reveal which markets are strongest and which may need targeted campaigns or improved logistics. Top-performing cities should receive priority marketing spend and promotional offers.</w:t>
      </w:r>
    </w:p>
    <w:p w14:paraId="001002BE" w14:textId="001002BF">
      <w:pPr>
        <w:pStyle w:val="Normal"/>
        <w:spacing w:after="240"/>
        <w:jc w:val="center"/>
      </w:pPr>
      <w:r>
        <w:rPr>
          <w:color w:val="888888"/>
          <w:sz w:val="20"/>
        </w:rPr>
        <w:t xml:space="preserve">[See chart: charts/03_sales_by_city.png]</w:t>
      </w:r>
    </w:p>
    <w:p w14:paraId="001002C0" w14:textId="001002C1">
      <w:pPr>
        <w:pStyle w:val="Heading2"/>
        <w:spacing w:before="240" w:after="80"/>
      </w:pPr>
      <w:r>
        <w:rPr>
          <w:b/>
          <w:sz w:val="26"/>
        </w:rPr>
        <w:t xml:space="preserve">Figure 4 — Sales by Customer Type (charts/04_sales_by_customer_type.png)</w:t>
      </w:r>
    </w:p>
    <w:p w14:paraId="001002C2" w14:textId="001002C3">
      <w:pPr>
        <w:pStyle w:val="Normal"/>
        <w:spacing w:after="60"/>
      </w:pPr>
      <w:r>
        <w:rPr>
          <w:sz w:val="22"/>
        </w:rPr>
        <w:t xml:space="preserve">Chart Type: Pie chart (Myntra brand colours: pink #FF3F6C and dark grey #535766)</w:t>
      </w:r>
    </w:p>
    <w:p w14:paraId="001002C4" w14:textId="001002C5">
      <w:pPr>
        <w:pStyle w:val="Normal"/>
        <w:spacing w:after="80"/>
      </w:pPr>
      <w:r>
        <w:rPr>
          <w:sz w:val="22"/>
        </w:rPr>
        <w:t xml:space="preserve">Description: Shows the percentage split of total sales between New and Returning customers. Each segment is labelled with the percentage share. The chart uses white segment borders for clean visual separation.</w:t>
      </w:r>
    </w:p>
    <w:p w14:paraId="001002C6" w14:textId="001002C7">
      <w:pPr>
        <w:pStyle w:val="Normal"/>
        <w:spacing w:after="200"/>
      </w:pPr>
      <w:r>
        <w:rPr>
          <w:i/>
          <w:sz w:val="22"/>
        </w:rPr>
        <w:t xml:space="preserve">Business Insight: If Returning customers account for a larger share (as is typical in established platforms), this highlights the importance of customer retention programmes, loyalty rewards, and re-engagement campaigns.</w:t>
      </w:r>
    </w:p>
    <w:p w14:paraId="001002C8" w14:textId="001002C9">
      <w:pPr>
        <w:pStyle w:val="Normal"/>
        <w:spacing w:after="240"/>
        <w:jc w:val="center"/>
      </w:pPr>
      <w:r>
        <w:rPr>
          <w:color w:val="888888"/>
          <w:sz w:val="20"/>
        </w:rPr>
        <w:t xml:space="preserve">[See chart: charts/04_sales_by_customer_type.png]</w:t>
      </w:r>
    </w:p>
    <w:p w14:paraId="001002CA" w14:textId="001002CB">
      <w:pPr>
        <w:pStyle w:val="Heading2"/>
        <w:spacing w:before="240" w:after="80"/>
      </w:pPr>
      <w:r>
        <w:rPr>
          <w:b/>
          <w:sz w:val="26"/>
        </w:rPr>
        <w:t xml:space="preserve">Figure 5 — Payment Method Distribution (charts/05_payment_method_distribution.png)</w:t>
      </w:r>
    </w:p>
    <w:p w14:paraId="001002CC" w14:textId="001002CD">
      <w:pPr>
        <w:pStyle w:val="Normal"/>
        <w:spacing w:after="60"/>
      </w:pPr>
      <w:r>
        <w:rPr>
          <w:sz w:val="22"/>
        </w:rPr>
        <w:t xml:space="preserve">Chart Type: Vertical bar chart (Set2 Seaborn colour palette)</w:t>
      </w:r>
    </w:p>
    <w:p w14:paraId="001002CE" w14:textId="001002CF">
      <w:pPr>
        <w:pStyle w:val="Normal"/>
        <w:spacing w:after="60"/>
      </w:pPr>
      <w:r>
        <w:rPr>
          <w:sz w:val="22"/>
        </w:rPr>
        <w:t xml:space="preserve">X-axis: Payment Method | Y-axis: Number of Orders</w:t>
      </w:r>
    </w:p>
    <w:p w14:paraId="001002D0" w14:textId="001002D1">
      <w:pPr>
        <w:pStyle w:val="Normal"/>
        <w:spacing w:after="80"/>
      </w:pPr>
      <w:r>
        <w:rPr>
          <w:sz w:val="22"/>
        </w:rPr>
        <w:t xml:space="preserve">Description: Shows the count of orders placed using each payment method. Each bar is labelled with the exact order count. The chart reveals the most and least popular payment channels among customers in the dataset.</w:t>
      </w:r>
    </w:p>
    <w:p w14:paraId="001002D2" w14:textId="001002D3">
      <w:pPr>
        <w:pStyle w:val="Normal"/>
        <w:spacing w:after="200"/>
      </w:pPr>
      <w:r>
        <w:rPr>
          <w:i/>
          <w:sz w:val="22"/>
        </w:rPr>
        <w:t xml:space="preserve">Business Insight: The most popular payment method should be highlighted at checkout to reduce friction and increase conversion rates. The business can also offer cashback or discount promotions tied to specific payment methods.</w:t>
      </w:r>
    </w:p>
    <w:p w14:paraId="001002D4" w14:textId="001002D5">
      <w:pPr>
        <w:pStyle w:val="Normal"/>
        <w:spacing w:after="240"/>
        <w:jc w:val="center"/>
      </w:pPr>
      <w:r>
        <w:rPr>
          <w:color w:val="888888"/>
          <w:sz w:val="20"/>
        </w:rPr>
        <w:t xml:space="preserve">[See chart: charts/05_payment_method_distribution.png]</w:t>
      </w:r>
    </w:p>
    <w:p w14:paraId="001002D6" w14:textId="001002D7">
      <w:pPr>
        <w:pStyle w:val="Heading2"/>
        <w:spacing w:before="240" w:after="80"/>
      </w:pPr>
      <w:r>
        <w:rPr>
          <w:b/>
          <w:sz w:val="26"/>
        </w:rPr>
        <w:t xml:space="preserve">Figure 6 — Monthly Sales Trend (charts/06_monthly_sales_trend.png)</w:t>
      </w:r>
    </w:p>
    <w:p w14:paraId="001002D8" w14:textId="001002D9">
      <w:pPr>
        <w:pStyle w:val="Normal"/>
        <w:spacing w:after="60"/>
      </w:pPr>
      <w:r>
        <w:rPr>
          <w:sz w:val="22"/>
        </w:rPr>
        <w:t xml:space="preserve">Chart Type: Line chart with area fill (Myntra pink #FF3F6C, 12% alpha fill, marker='o')</w:t>
      </w:r>
    </w:p>
    <w:p w14:paraId="001002DA" w14:textId="001002DB">
      <w:pPr>
        <w:pStyle w:val="Normal"/>
        <w:spacing w:after="60"/>
      </w:pPr>
      <w:r>
        <w:rPr>
          <w:sz w:val="22"/>
        </w:rPr>
        <w:t xml:space="preserve">X-axis: Month-Year (2026-01 to 2026-06) | Y-axis: Total Sales (INR thousands)</w:t>
      </w:r>
    </w:p>
    <w:p w14:paraId="001002DC" w14:textId="001002DD">
      <w:pPr>
        <w:pStyle w:val="Normal"/>
        <w:spacing w:after="80"/>
      </w:pPr>
      <w:r>
        <w:rPr>
          <w:sz w:val="22"/>
        </w:rPr>
        <w:t xml:space="preserve">Description: A time-series line chart showing how total sales evolved across the 6 months of the dataset. Data points are marked with circles. The area under the line is lightly filled to emphasise the trend direction. X-axis labels are rotated 45 degrees.</w:t>
      </w:r>
    </w:p>
    <w:p w14:paraId="001002DE" w14:textId="001002DF">
      <w:pPr>
        <w:pStyle w:val="Normal"/>
        <w:spacing w:after="200"/>
      </w:pPr>
      <w:r>
        <w:rPr>
          <w:i/>
          <w:sz w:val="22"/>
        </w:rPr>
        <w:t xml:space="preserve">Business Insight: Monthly peaks in the chart indicate the highest-revenue months, which may correspond to festivals, sale seasons, or promotional events. These peaks should guide inventory buildup and marketing campaign timing.</w:t>
      </w:r>
    </w:p>
    <w:p w14:paraId="001002E0" w14:textId="001002E1">
      <w:pPr>
        <w:pStyle w:val="Normal"/>
        <w:spacing w:after="240"/>
        <w:jc w:val="center"/>
      </w:pPr>
      <w:r>
        <w:rPr>
          <w:color w:val="888888"/>
          <w:sz w:val="20"/>
        </w:rPr>
        <w:t xml:space="preserve">[See chart: charts/06_monthly_sales_trend.png]</w:t>
      </w:r>
    </w:p>
    <w:p w14:paraId="001002E2" w14:textId="001002E3">
      <w:pPr>
        <w:pStyle w:val="Heading2"/>
        <w:spacing w:before="240" w:after="80"/>
      </w:pPr>
      <w:r>
        <w:rPr>
          <w:b/>
          <w:sz w:val="26"/>
        </w:rPr>
        <w:t xml:space="preserve">Figure 7 — Monthly Profit Trend (charts/07_monthly_profit_trend.png)</w:t>
      </w:r>
    </w:p>
    <w:p w14:paraId="001002E4" w14:textId="001002E5">
      <w:pPr>
        <w:pStyle w:val="Normal"/>
        <w:spacing w:after="60"/>
      </w:pPr>
      <w:r>
        <w:rPr>
          <w:sz w:val="22"/>
        </w:rPr>
        <w:t xml:space="preserve">Chart Type: Line chart with area fill (blue #2563EB, 10% alpha fill, marker='s')</w:t>
      </w:r>
    </w:p>
    <w:p w14:paraId="001002E6" w14:textId="001002E7">
      <w:pPr>
        <w:pStyle w:val="Normal"/>
        <w:spacing w:after="60"/>
      </w:pPr>
      <w:r>
        <w:rPr>
          <w:sz w:val="22"/>
        </w:rPr>
        <w:t xml:space="preserve">X-axis: Month-Year (2026-01 to 2026-06) | Y-axis: Total Profit (INR thousands)</w:t>
      </w:r>
    </w:p>
    <w:p w14:paraId="001002E8" w14:textId="001002E9">
      <w:pPr>
        <w:pStyle w:val="Normal"/>
        <w:spacing w:after="80"/>
      </w:pPr>
      <w:r>
        <w:rPr>
          <w:sz w:val="22"/>
        </w:rPr>
        <w:t xml:space="preserve">Description: A time-series line chart showing monthly profit trends across the 6-month period. Square markers are used at each data point to distinguish this from the sales trend chart. The profit trend may diverge from the sales trend due to varying discount levels and product cost structures across months.</w:t>
      </w:r>
    </w:p>
    <w:p w14:paraId="001002EA" w14:textId="001002EB">
      <w:pPr>
        <w:pStyle w:val="Normal"/>
        <w:spacing w:after="200"/>
      </w:pPr>
      <w:r>
        <w:rPr>
          <w:i/>
          <w:sz w:val="22"/>
        </w:rPr>
        <w:t xml:space="preserve">Business Insight: Months where profit grows proportionally with sales indicate healthy margins. Months where profit lags behind sales growth may indicate excessive discounting or high-cost product mix.</w:t>
      </w:r>
    </w:p>
    <w:p w14:paraId="001002EC" w14:textId="001002ED">
      <w:pPr>
        <w:pStyle w:val="Normal"/>
        <w:spacing w:after="240"/>
        <w:jc w:val="center"/>
      </w:pPr>
      <w:r>
        <w:rPr>
          <w:color w:val="888888"/>
          <w:sz w:val="20"/>
        </w:rPr>
        <w:t xml:space="preserve">[See chart: charts/07_monthly_profit_trend.png]</w:t>
      </w:r>
    </w:p>
    <w:p w14:paraId="001002EE" w14:textId="001002EF">
      <w:pPr>
        <w:pStyle w:val="Heading2"/>
        <w:spacing w:before="240" w:after="80"/>
      </w:pPr>
      <w:r>
        <w:rPr>
          <w:b/>
          <w:sz w:val="26"/>
        </w:rPr>
        <w:t xml:space="preserve">Figure 8 — Sales by Gender (charts/08_sales_by_gender.png)</w:t>
      </w:r>
    </w:p>
    <w:p w14:paraId="001002F0" w14:textId="001002F1">
      <w:pPr>
        <w:pStyle w:val="Normal"/>
        <w:spacing w:after="60"/>
      </w:pPr>
      <w:r>
        <w:rPr>
          <w:sz w:val="22"/>
        </w:rPr>
        <w:t xml:space="preserve">Chart Type: Pie chart (Myntra pink #FF3F6C, dark grey #535766, light pink #FF7FAE, mid-grey #9599B3)</w:t>
      </w:r>
    </w:p>
    <w:p w14:paraId="001002F2" w14:textId="001002F3">
      <w:pPr>
        <w:pStyle w:val="Normal"/>
        <w:spacing w:after="80"/>
      </w:pPr>
      <w:r>
        <w:rPr>
          <w:sz w:val="22"/>
        </w:rPr>
        <w:t xml:space="preserve">Description: Shows the percentage share of total sales across the 3 gender segments: Men, Women, and Kids. Each segment is clearly labelled with both the gender name and percentage share.</w:t>
      </w:r>
    </w:p>
    <w:p w14:paraId="001002F4" w14:textId="001002F5">
      <w:pPr>
        <w:pStyle w:val="Normal"/>
        <w:spacing w:after="200"/>
      </w:pPr>
      <w:r>
        <w:rPr>
          <w:i/>
          <w:sz w:val="22"/>
        </w:rPr>
        <w:t xml:space="preserve">Business Insight: Understanding which gender segment contributes the most to sales helps the business tailor its product catalogue, marketing messaging, and promotional offers to the dominant customer segment.</w:t>
      </w:r>
    </w:p>
    <w:p w14:paraId="001002F6" w14:textId="001002F7">
      <w:pPr>
        <w:pStyle w:val="Normal"/>
        <w:spacing w:after="240"/>
        <w:jc w:val="center"/>
      </w:pPr>
      <w:r>
        <w:rPr>
          <w:color w:val="888888"/>
          <w:sz w:val="20"/>
        </w:rPr>
        <w:t xml:space="preserve">[See chart: charts/08_sales_by_gender.png]</w:t>
      </w:r>
    </w:p>
    <w:p w14:paraId="001002F8" w14:textId="001002F9">
      <w:pPr>
        <w:pStyle w:val="Heading2"/>
        <w:spacing w:before="240" w:after="80"/>
      </w:pPr>
      <w:r>
        <w:rPr>
          <w:b/>
          <w:sz w:val="26"/>
        </w:rPr>
        <w:t xml:space="preserve">Figure 9 — Order Status Distribution (charts/09_order_status_distribution.png)</w:t>
      </w:r>
    </w:p>
    <w:p w14:paraId="001002FA" w14:textId="001002FB">
      <w:pPr>
        <w:pStyle w:val="Normal"/>
        <w:spacing w:after="60"/>
      </w:pPr>
      <w:r>
        <w:rPr>
          <w:sz w:val="22"/>
        </w:rPr>
        <w:t xml:space="preserve">Chart Type: Vertical bar chart with semantic colours: Green (Delivered), Red (Returned), Amber (Cancelled), Blue (Shipped)</w:t>
      </w:r>
    </w:p>
    <w:p w14:paraId="001002FC" w14:textId="001002FD">
      <w:pPr>
        <w:pStyle w:val="Normal"/>
        <w:spacing w:after="60"/>
      </w:pPr>
      <w:r>
        <w:rPr>
          <w:sz w:val="22"/>
        </w:rPr>
        <w:t xml:space="preserve">X-axis: Order Status | Y-axis: Number of Orders</w:t>
      </w:r>
    </w:p>
    <w:p w14:paraId="001002FE" w14:textId="001002FF">
      <w:pPr>
        <w:pStyle w:val="Normal"/>
        <w:spacing w:after="80"/>
      </w:pPr>
      <w:r>
        <w:rPr>
          <w:sz w:val="22"/>
        </w:rPr>
        <w:t xml:space="preserve">Description: Shows the count of orders in each of the 4 order statuses. Each bar is labelled with the exact count. Semantic colours are used: green for successful deliveries, red for returns, amber for cancellations, and blue for shipped-in-transit orders.</w:t>
      </w:r>
    </w:p>
    <w:p w14:paraId="00100300" w14:textId="00100301">
      <w:pPr>
        <w:pStyle w:val="Normal"/>
        <w:spacing w:after="200"/>
      </w:pPr>
      <w:r>
        <w:rPr>
          <w:i/>
          <w:sz w:val="22"/>
        </w:rPr>
        <w:t xml:space="preserve">Business Insight: A high Delivered count is healthy. High Returned or Cancelled counts indicate issues that need investigation — potentially poor product quality, size mismatch, or logistics failures. Monitoring these rates over time is critical for customer satisfaction management.</w:t>
      </w:r>
    </w:p>
    <w:p w14:paraId="00100302" w14:textId="00100303">
      <w:pPr>
        <w:pStyle w:val="Normal"/>
        <w:spacing w:after="240"/>
        <w:jc w:val="center"/>
      </w:pPr>
      <w:r>
        <w:rPr>
          <w:color w:val="888888"/>
          <w:sz w:val="20"/>
        </w:rPr>
        <w:t xml:space="preserve">[See chart: charts/09_order_status_distribution.png]</w:t>
      </w:r>
    </w:p>
    <w:p w14:paraId="00100304" w14:textId="00100305">
      <w:pPr>
        <w:pStyle w:val="Heading2"/>
        <w:spacing w:before="240" w:after="80"/>
      </w:pPr>
      <w:r>
        <w:rPr>
          <w:b/>
          <w:sz w:val="26"/>
        </w:rPr>
        <w:t xml:space="preserve">Figure 10 — Discount % vs Sales (charts/10_discount_vs_sales.png)</w:t>
      </w:r>
    </w:p>
    <w:p w14:paraId="00100306" w14:textId="00100307">
      <w:pPr>
        <w:pStyle w:val="Normal"/>
        <w:spacing w:after="60"/>
      </w:pPr>
      <w:r>
        <w:rPr>
          <w:sz w:val="22"/>
        </w:rPr>
        <w:t xml:space="preserve">Chart Type: Scatter plot with colour map (RdPu, coloured by Sales value) + linear trend line</w:t>
      </w:r>
    </w:p>
    <w:p w14:paraId="00100308" w14:textId="00100309">
      <w:pPr>
        <w:pStyle w:val="Normal"/>
        <w:spacing w:after="60"/>
      </w:pPr>
      <w:r>
        <w:rPr>
          <w:sz w:val="22"/>
        </w:rPr>
        <w:t xml:space="preserve">X-axis: Discount % | Y-axis: Sales (INR) | Colour Bar: Sales value intensity</w:t>
      </w:r>
    </w:p>
    <w:p w14:paraId="0010030A" w14:textId="0010030B">
      <w:pPr>
        <w:pStyle w:val="Normal"/>
        <w:spacing w:after="80"/>
      </w:pPr>
      <w:r>
        <w:rPr>
          <w:sz w:val="22"/>
        </w:rPr>
        <w:t xml:space="preserve">Description: Each of the 500 orders is plotted as a point at its (Discount %, Sales) coordinates. Points are coloured by their Sales value (darker = higher sales). A linear regression trend line is overlaid with the Pearson correlation coefficient (r) shown in the legend.</w:t>
      </w:r>
    </w:p>
    <w:p w14:paraId="0010030C" w14:textId="0010030D">
      <w:pPr>
        <w:pStyle w:val="Normal"/>
        <w:spacing w:after="200"/>
      </w:pPr>
      <w:r>
        <w:rPr>
          <w:i/>
          <w:sz w:val="22"/>
        </w:rPr>
        <w:t xml:space="preserve">Business Insight: The trend line direction and r value reveal whether discounts drive sales. If r is near zero or negative, the business is giving discounts without proportional sales uplift — a potential margin-erosion signal that warrants a discount strategy review.</w:t>
      </w:r>
    </w:p>
    <w:p w14:paraId="0010030E" w14:textId="0010030F">
      <w:pPr>
        <w:pStyle w:val="Normal"/>
        <w:spacing w:after="240"/>
        <w:jc w:val="center"/>
      </w:pPr>
      <w:r>
        <w:rPr>
          <w:color w:val="888888"/>
          <w:sz w:val="20"/>
        </w:rPr>
        <w:t xml:space="preserve">[See chart: charts/10_discount_vs_sales.png]</w:t>
      </w:r>
    </w:p>
    <w:p w14:paraId="00100310" w14:textId="00100311">
      <w:pPr>
        <w:pStyle w:val="Heading1"/>
        <w:spacing w:before="400" w:after="160"/>
      </w:pPr>
      <w:r>
        <w:rPr>
          <w:b/>
          <w:sz w:val="36"/>
        </w:rPr>
        <w:t xml:space="preserve">13. DASHBOARD DEVELOPMENT</w:t>
      </w:r>
    </w:p>
    <w:p w14:paraId="00100312" w14:textId="00100313">
      <w:pPr>
        <w:pStyle w:val="Normal"/>
        <w:spacing w:after="160"/>
      </w:pPr>
      <w:r>
        <w:rPr>
          <w:sz w:val="22"/>
        </w:rPr>
        <w:t xml:space="preserve">The Streamlit dashboard (app.py) is the capstone deliverable of this project. It transforms the cleaned dataset into a fully interactive, self-serve analytics experience that allows users to explore all aspects of the Myntra sales data without any programming knowledge.</w:t>
      </w:r>
    </w:p>
    <w:p w14:paraId="00100314" w14:textId="00100315">
      <w:pPr>
        <w:pStyle w:val="Normal"/>
        <w:spacing w:after="160"/>
      </w:pPr>
      <w:r>
        <w:rPr>
          <w:b/>
          <w:i/>
          <w:sz w:val="22"/>
        </w:rPr>
        <w:t xml:space="preserve">To launch the dashboard, run: streamlit run app.py</w:t>
      </w:r>
    </w:p>
    <w:p w14:paraId="00100316" w14:textId="00100317">
      <w:pPr>
        <w:pStyle w:val="Normal"/>
        <w:spacing w:after="200"/>
      </w:pPr>
      <w:r>
        <w:rPr>
          <w:sz w:val="22"/>
        </w:rPr>
        <w:t xml:space="preserve">The dashboard opens at http://localhost:8501 in any modern web browser.</w:t>
      </w:r>
    </w:p>
    <w:p w14:paraId="00100318" w14:textId="00100319">
      <w:pPr>
        <w:pStyle w:val="Heading2"/>
        <w:spacing w:before="240" w:after="120"/>
      </w:pPr>
      <w:r>
        <w:rPr>
          <w:b/>
          <w:sz w:val="28"/>
        </w:rPr>
        <w:t xml:space="preserve">13.1 Dashboard Header</w:t>
      </w:r>
    </w:p>
    <w:p w14:paraId="0010031A" w14:textId="0010031B">
      <w:pPr>
        <w:pStyle w:val="Normal"/>
        <w:spacing w:after="160"/>
      </w:pPr>
      <w:r>
        <w:rPr>
          <w:sz w:val="22"/>
        </w:rPr>
        <w:t xml:space="preserve">A gradient header section (CSS: linear-gradient 135deg from #FF3F6C to #C73060) displays the dashboard title 'Myntra Sales Analysis' with the subtitle 'Interactive dashboard — synthetic academic/internship dataset'. This provides an immediately professional first impression.</w:t>
      </w:r>
    </w:p>
    <w:p w14:paraId="0010031C" w14:textId="0010031D">
      <w:pPr>
        <w:pStyle w:val="Heading2"/>
        <w:spacing w:before="240" w:after="120"/>
      </w:pPr>
      <w:r>
        <w:rPr>
          <w:b/>
          <w:sz w:val="28"/>
        </w:rPr>
        <w:t xml:space="preserve">13.2 Sidebar Filters</w:t>
      </w:r>
    </w:p>
    <w:p w14:paraId="0010031E" w14:textId="0010031F">
      <w:pPr>
        <w:pStyle w:val="Normal"/>
        <w:spacing w:after="120"/>
      </w:pPr>
      <w:r>
        <w:rPr>
          <w:sz w:val="22"/>
        </w:rPr>
        <w:t xml:space="preserve">The left sidebar provides 7 multi-select filter controls, each defaulting to 'All [Field]s':</w:t>
      </w:r>
    </w:p>
    <w:p w14:paraId="00100320" w14:textId="00100321">
      <w:pPr>
        <w:pStyle w:val="Normal"/>
        <w:spacing w:after="60"/>
      </w:pPr>
      <w:r>
        <w:rPr>
          <w:sz w:val="22"/>
        </w:rPr>
        <w:t xml:space="preserve">City Filter: Select one, multiple, or all 8 cities (Hyderabad, Mumbai, Delhi, Bengaluru, Chennai, Pune, Ahmedabad, Kolkata)</w:t>
      </w:r>
    </w:p>
    <w:p w14:paraId="00100322" w14:textId="00100323">
      <w:pPr>
        <w:pStyle w:val="Normal"/>
        <w:spacing w:after="60"/>
      </w:pPr>
      <w:r>
        <w:rPr>
          <w:sz w:val="22"/>
        </w:rPr>
        <w:t xml:space="preserve">Category Filter: Select one or more of the 8 product categories</w:t>
      </w:r>
    </w:p>
    <w:p w14:paraId="00100324" w14:textId="00100325">
      <w:pPr>
        <w:pStyle w:val="Normal"/>
        <w:spacing w:after="60"/>
      </w:pPr>
      <w:r>
        <w:rPr>
          <w:sz w:val="22"/>
        </w:rPr>
        <w:t xml:space="preserve">Product Filter: Select specific products from the complete product list</w:t>
      </w:r>
    </w:p>
    <w:p w14:paraId="00100326" w14:textId="00100327">
      <w:pPr>
        <w:pStyle w:val="Normal"/>
        <w:spacing w:after="60"/>
      </w:pPr>
      <w:r>
        <w:rPr>
          <w:sz w:val="22"/>
        </w:rPr>
        <w:t xml:space="preserve">Gender Filter: Men / Women / Kids (or all)</w:t>
      </w:r>
    </w:p>
    <w:p w14:paraId="00100328" w14:textId="00100329">
      <w:pPr>
        <w:pStyle w:val="Normal"/>
        <w:spacing w:after="60"/>
      </w:pPr>
      <w:r>
        <w:rPr>
          <w:sz w:val="22"/>
        </w:rPr>
        <w:t xml:space="preserve">Customer Type Filter: New / Returning (or both)</w:t>
      </w:r>
    </w:p>
    <w:p w14:paraId="0010032A" w14:textId="0010032B">
      <w:pPr>
        <w:pStyle w:val="Normal"/>
        <w:spacing w:after="60"/>
      </w:pPr>
      <w:r>
        <w:rPr>
          <w:sz w:val="22"/>
        </w:rPr>
        <w:t xml:space="preserve">Payment Method Filter: UPI / Credit Card / Debit Card / Net Banking / Cash on Delivery (or all)</w:t>
      </w:r>
    </w:p>
    <w:p w14:paraId="0010032C" w14:textId="0010032D">
      <w:pPr>
        <w:pStyle w:val="Normal"/>
        <w:spacing w:after="160"/>
      </w:pPr>
      <w:r>
        <w:rPr>
          <w:sz w:val="22"/>
        </w:rPr>
        <w:t xml:space="preserve">Order Status Filter: Delivered / Returned / Cancelled / Shipped (or all)</w:t>
      </w:r>
    </w:p>
    <w:p w14:paraId="0010032E" w14:textId="0010032F">
      <w:pPr>
        <w:pStyle w:val="Normal"/>
        <w:spacing w:after="160"/>
      </w:pPr>
      <w:r>
        <w:rPr>
          <w:sz w:val="22"/>
        </w:rPr>
        <w:t xml:space="preserve">All charts and KPIs on the dashboard dynamically update when filters are changed.</w:t>
      </w:r>
    </w:p>
    <w:p w14:paraId="00100330" w14:textId="00100331">
      <w:pPr>
        <w:pStyle w:val="Heading2"/>
        <w:spacing w:before="240" w:after="120"/>
      </w:pPr>
      <w:r>
        <w:rPr>
          <w:b/>
          <w:sz w:val="28"/>
        </w:rPr>
        <w:t xml:space="preserve">13.3 Dataset Summary (Expandable)</w:t>
      </w:r>
    </w:p>
    <w:p w14:paraId="00100332" w14:textId="00100333">
      <w:pPr>
        <w:pStyle w:val="Normal"/>
        <w:spacing w:after="160"/>
      </w:pPr>
      <w:r>
        <w:rPr>
          <w:sz w:val="22"/>
        </w:rPr>
        <w:t xml:space="preserve">An expandable 'Dataset Summary' section shows the raw row count (500), column count (21), and filtered row count. A column overview table lists each column's data type, non-null count, null count, and unique value count. The first 5 rows of data are also displayed for quick inspection.</w:t>
      </w:r>
    </w:p>
    <w:p w14:paraId="00100334" w14:textId="00100335">
      <w:pPr>
        <w:pStyle w:val="Heading2"/>
        <w:spacing w:before="240" w:after="120"/>
      </w:pPr>
      <w:r>
        <w:rPr>
          <w:b/>
          <w:sz w:val="28"/>
        </w:rPr>
        <w:t xml:space="preserve">13.4 KPI Cards</w:t>
      </w:r>
    </w:p>
    <w:p w14:paraId="00100336" w14:textId="00100337">
      <w:pPr>
        <w:pStyle w:val="Normal"/>
        <w:spacing w:after="120"/>
      </w:pPr>
      <w:r>
        <w:rPr>
          <w:sz w:val="22"/>
        </w:rPr>
        <w:t xml:space="preserve">Five custom-styled KPI cards are displayed prominently below the header, each using a white background with a left border accent in Myntra pink (#FF3F6C). The KPIs are:</w:t>
      </w:r>
    </w:p>
    <w:p w14:paraId="00100338" w14:textId="00100339">
      <w:pPr>
        <w:pStyle w:val="Normal"/>
        <w:spacing w:after="160"/>
      </w:pPr>
      <w:r>
        <w:rPr>
          <w:b/>
          <w:sz w:val="22"/>
        </w:rPr>
        <w:t xml:space="preserve">Total Sales (in Lakhs, INR) | Total Profit (in Lakhs, INR) | Total Orders (count) | Average Rating (star rating out of 5.0) | Quantity Sold (total units)</w:t>
      </w:r>
    </w:p>
    <w:p w14:paraId="0010033A" w14:textId="0010033B">
      <w:pPr>
        <w:pStyle w:val="Normal"/>
        <w:spacing w:after="160"/>
      </w:pPr>
      <w:r>
        <w:rPr>
          <w:sz w:val="22"/>
        </w:rPr>
        <w:t xml:space="preserve">All 5 KPIs update dynamically based on the active sidebar filters.</w:t>
      </w:r>
    </w:p>
    <w:p w14:paraId="0010033C" w14:textId="0010033D">
      <w:pPr>
        <w:pStyle w:val="Heading2"/>
        <w:spacing w:before="240" w:after="120"/>
      </w:pPr>
      <w:r>
        <w:rPr>
          <w:b/>
          <w:sz w:val="28"/>
        </w:rPr>
        <w:t xml:space="preserve">13.5 Interactive Charts — 5 Dashboard Sections</w:t>
      </w:r>
    </w:p>
    <w:p w14:paraId="0010033E" w14:textId="0010033F">
      <w:pPr>
        <w:pStyle w:val="Normal"/>
        <w:spacing w:after="80"/>
      </w:pPr>
      <w:r>
        <w:rPr>
          <w:sz w:val="22"/>
        </w:rPr>
        <w:t xml:space="preserve">Section 1 — Sales by Category and Top Products: Two-column layout with horizontal bar charts for category sales and top 10 products by sales.</w:t>
      </w:r>
    </w:p>
    <w:p w14:paraId="00100340" w14:textId="00100341">
      <w:pPr>
        <w:pStyle w:val="Normal"/>
        <w:spacing w:after="80"/>
      </w:pPr>
      <w:r>
        <w:rPr>
          <w:sz w:val="22"/>
        </w:rPr>
        <w:t xml:space="preserve">Section 2 — City and Gender Analysis: Two-column layout with a city sales bar chart and gender sales pie chart.</w:t>
      </w:r>
    </w:p>
    <w:p w14:paraId="00100342" w14:textId="00100343">
      <w:pPr>
        <w:pStyle w:val="Normal"/>
        <w:spacing w:after="80"/>
      </w:pPr>
      <w:r>
        <w:rPr>
          <w:sz w:val="22"/>
        </w:rPr>
        <w:t xml:space="preserve">Section 3 — Customer and Payment Insights: Two-column layout with customer type pie chart and payment method bar chart.</w:t>
      </w:r>
    </w:p>
    <w:p w14:paraId="00100344" w14:textId="00100345">
      <w:pPr>
        <w:pStyle w:val="Normal"/>
        <w:spacing w:after="80"/>
      </w:pPr>
      <w:r>
        <w:rPr>
          <w:sz w:val="22"/>
        </w:rPr>
        <w:t xml:space="preserve">Section 4 — Monthly Sales and Profit Trends: Two-column layout with monthly sales line chart and monthly profit line chart.</w:t>
      </w:r>
    </w:p>
    <w:p w14:paraId="00100346" w14:textId="00100347">
      <w:pPr>
        <w:pStyle w:val="Normal"/>
        <w:spacing w:after="160"/>
      </w:pPr>
      <w:r>
        <w:rPr>
          <w:sz w:val="22"/>
        </w:rPr>
        <w:t xml:space="preserve">Section 5 — Order Status and Discount Analysis: Two-column layout with order status bar chart and discount vs sales scatter plot with trend line.</w:t>
      </w:r>
    </w:p>
    <w:p w14:paraId="00100348" w14:textId="00100349">
      <w:pPr>
        <w:pStyle w:val="Heading2"/>
        <w:spacing w:before="240" w:after="120"/>
      </w:pPr>
      <w:r>
        <w:rPr>
          <w:b/>
          <w:sz w:val="28"/>
        </w:rPr>
        <w:t xml:space="preserve">13.6 Top Rankings Tables</w:t>
      </w:r>
    </w:p>
    <w:p w14:paraId="0010034A" w14:textId="0010034B">
      <w:pPr>
        <w:pStyle w:val="Normal"/>
        <w:spacing w:after="160"/>
      </w:pPr>
      <w:r>
        <w:rPr>
          <w:sz w:val="22"/>
        </w:rPr>
        <w:t xml:space="preserve">Three data tables are displayed in a three-column layout: Top 10 Products by Sales, Top 10 Products by Profit, and Category Performance (Sales, Profit, Orders). All values are formatted in INR with comma separators.</w:t>
      </w:r>
    </w:p>
    <w:p w14:paraId="0010034C" w14:textId="0010034D">
      <w:pPr>
        <w:pStyle w:val="Heading2"/>
        <w:spacing w:before="240" w:after="120"/>
      </w:pPr>
      <w:r>
        <w:rPr>
          <w:b/>
          <w:sz w:val="28"/>
        </w:rPr>
        <w:t xml:space="preserve">13.7 Dynamic Business Insights Box</w:t>
      </w:r>
    </w:p>
    <w:p w14:paraId="0010034E" w14:textId="0010034F">
      <w:pPr>
        <w:pStyle w:val="Normal"/>
        <w:spacing w:after="160"/>
      </w:pPr>
      <w:r>
        <w:rPr>
          <w:sz w:val="22"/>
        </w:rPr>
        <w:t xml:space="preserve">8 business insight statements are dynamically generated from the filtered data using idxmax() and value_counts() functions. These are displayed in styled insight boxes with a pink left-border accent (#FFF0F4 background). Insights include: Best-selling category, Top city by sales, Most popular product, Preferred payment method, Highest sales gender segment, Average discount, Delivery success rate, and Profit margin.</w:t>
      </w:r>
    </w:p>
    <w:p w14:paraId="00100350" w14:textId="00100351">
      <w:pPr>
        <w:pStyle w:val="Heading2"/>
        <w:spacing w:before="240" w:after="120"/>
      </w:pPr>
      <w:r>
        <w:rPr>
          <w:b/>
          <w:sz w:val="28"/>
        </w:rPr>
        <w:t xml:space="preserve">13.8 Raw Data Explorer</w:t>
      </w:r>
    </w:p>
    <w:p w14:paraId="00100352" w14:textId="00100353">
      <w:pPr>
        <w:pStyle w:val="Normal"/>
        <w:spacing w:after="160"/>
      </w:pPr>
      <w:r>
        <w:rPr>
          <w:sz w:val="22"/>
        </w:rPr>
        <w:t xml:space="preserve">A scrollable, full-width data table displays the complete filtered dataset with all 21 columns. A caption below shows the count of currently filtered rows. Users can scroll, sort, and visually inspect any specific order in the filtered data.</w:t>
      </w:r>
    </w:p>
    <w:p w14:paraId="00100354" w14:textId="00100355">
      <w:pPr>
        <w:pStyle w:val="Heading1"/>
        <w:spacing w:before="400" w:after="160"/>
      </w:pPr>
      <w:r>
        <w:rPr>
          <w:b/>
          <w:sz w:val="36"/>
        </w:rPr>
        <w:t xml:space="preserve">14. DASHBOARD FEATURES</w:t>
      </w:r>
    </w:p>
    <w:p w14:paraId="00100356" w14:textId="00100357">
      <w:pPr>
        <w:pStyle w:val="Normal"/>
        <w:spacing w:after="160"/>
      </w:pPr>
      <w:r>
        <w:rPr>
          <w:sz w:val="22"/>
        </w:rPr>
        <w:t xml:space="preserve">The following table summarises all features implemented in the Streamlit dashboard (app.py):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358" w14:textId="00100359">
            <w:r>
              <w:t xml:space="preserve">Feature</w:t>
            </w:r>
          </w:p>
        </w:tc>
        <w:tc>
          <w:p w14:paraId="0010035A" w14:textId="0010035B">
            <w:r>
              <w:t xml:space="preserve">Description</w:t>
            </w:r>
          </w:p>
        </w:tc>
      </w:tr>
      <w:tr>
        <w:trPr/>
        <w:tc>
          <w:p w14:paraId="0010035C" w14:textId="0010035D">
            <w:r>
              <w:t xml:space="preserve">Professional Header</w:t>
            </w:r>
          </w:p>
        </w:tc>
        <w:tc>
          <w:p w14:paraId="0010035E" w14:textId="0010035F">
            <w:r>
              <w:t xml:space="preserve">Gradient banner with project title and dataset disclaimer</w:t>
            </w:r>
          </w:p>
        </w:tc>
      </w:tr>
      <w:tr>
        <w:trPr/>
        <w:tc>
          <w:p w14:paraId="00100360" w14:textId="00100361">
            <w:r>
              <w:t xml:space="preserve">City Filter</w:t>
            </w:r>
          </w:p>
        </w:tc>
        <w:tc>
          <w:p w14:paraId="00100362" w14:textId="00100363">
            <w:r>
              <w:t xml:space="preserve">Multi-select sidebar filter — select any combination of the 8 cities</w:t>
            </w:r>
          </w:p>
        </w:tc>
      </w:tr>
      <w:tr>
        <w:trPr/>
        <w:tc>
          <w:p w14:paraId="00100364" w14:textId="00100365">
            <w:r>
              <w:t xml:space="preserve">Category Filter</w:t>
            </w:r>
          </w:p>
        </w:tc>
        <w:tc>
          <w:p w14:paraId="00100366" w14:textId="00100367">
            <w:r>
              <w:t xml:space="preserve">Multi-select for all 8 product categories</w:t>
            </w:r>
          </w:p>
        </w:tc>
      </w:tr>
      <w:tr>
        <w:trPr/>
        <w:tc>
          <w:p w14:paraId="00100368" w14:textId="00100369">
            <w:r>
              <w:t xml:space="preserve">Product Filter</w:t>
            </w:r>
          </w:p>
        </w:tc>
        <w:tc>
          <w:p w14:paraId="0010036A" w14:textId="0010036B">
            <w:r>
              <w:t xml:space="preserve">Multi-select for individual products from the full product list</w:t>
            </w:r>
          </w:p>
        </w:tc>
      </w:tr>
      <w:tr>
        <w:trPr/>
        <w:tc>
          <w:p w14:paraId="0010036C" w14:textId="0010036D">
            <w:r>
              <w:t xml:space="preserve">Gender Filter</w:t>
            </w:r>
          </w:p>
        </w:tc>
        <w:tc>
          <w:p w14:paraId="0010036E" w14:textId="0010036F">
            <w:r>
              <w:t xml:space="preserve">Select Men, Women, Kids or any combination</w:t>
            </w:r>
          </w:p>
        </w:tc>
      </w:tr>
      <w:tr>
        <w:trPr/>
        <w:tc>
          <w:p w14:paraId="00100370" w14:textId="00100371">
            <w:r>
              <w:t xml:space="preserve">Customer Type Filter</w:t>
            </w:r>
          </w:p>
        </w:tc>
        <w:tc>
          <w:p w14:paraId="00100372" w14:textId="00100373">
            <w:r>
              <w:t xml:space="preserve">Filter by New or Returning customers</w:t>
            </w:r>
          </w:p>
        </w:tc>
      </w:tr>
      <w:tr>
        <w:trPr/>
        <w:tc>
          <w:p w14:paraId="00100374" w14:textId="00100375">
            <w:r>
              <w:t xml:space="preserve">Payment Method Filter</w:t>
            </w:r>
          </w:p>
        </w:tc>
        <w:tc>
          <w:p w14:paraId="00100376" w14:textId="00100377">
            <w:r>
              <w:t xml:space="preserve">Select UPI, Credit Card, Debit Card, Net Banking, or Cash on Delivery</w:t>
            </w:r>
          </w:p>
        </w:tc>
      </w:tr>
      <w:tr>
        <w:trPr/>
        <w:tc>
          <w:p w14:paraId="00100378" w14:textId="00100379">
            <w:r>
              <w:t xml:space="preserve">Order Status Filter</w:t>
            </w:r>
          </w:p>
        </w:tc>
        <w:tc>
          <w:p w14:paraId="0010037A" w14:textId="0010037B">
            <w:r>
              <w:t xml:space="preserve">Filter by Delivered, Returned, Cancelled, or Shipped orders</w:t>
            </w:r>
          </w:p>
        </w:tc>
      </w:tr>
      <w:tr>
        <w:trPr/>
        <w:tc>
          <w:p w14:paraId="0010037C" w14:textId="0010037D">
            <w:r>
              <w:t xml:space="preserve">5 KPI Cards</w:t>
            </w:r>
          </w:p>
        </w:tc>
        <w:tc>
          <w:p w14:paraId="0010037E" w14:textId="0010037F">
            <w:r>
              <w:t xml:space="preserve">Total Sales, Total Profit, Total Orders, Avg Rating, Qty Sold — all filter-responsive</w:t>
            </w:r>
          </w:p>
        </w:tc>
      </w:tr>
      <w:tr>
        <w:trPr/>
        <w:tc>
          <w:p w14:paraId="00100380" w14:textId="00100381">
            <w:r>
              <w:t xml:space="preserve">10 Interactive Charts</w:t>
            </w:r>
          </w:p>
        </w:tc>
        <w:tc>
          <w:p w14:paraId="00100382" w14:textId="00100383">
            <w:r>
              <w:t xml:space="preserve">All 10 chart types from visualizations.py, dynamically re-rendered on filter change</w:t>
            </w:r>
          </w:p>
        </w:tc>
      </w:tr>
      <w:tr>
        <w:trPr/>
        <w:tc>
          <w:p w14:paraId="00100384" w14:textId="00100385">
            <w:r>
              <w:t xml:space="preserve">Dataset Summary Expander</w:t>
            </w:r>
          </w:p>
        </w:tc>
        <w:tc>
          <w:p w14:paraId="00100386" w14:textId="00100387">
            <w:r>
              <w:t xml:space="preserve">Row counts, column overview table, and first 5 rows preview</w:t>
            </w:r>
          </w:p>
        </w:tc>
      </w:tr>
      <w:tr>
        <w:trPr/>
        <w:tc>
          <w:p w14:paraId="00100388" w14:textId="00100389">
            <w:r>
              <w:t xml:space="preserve">Top 10 Tables</w:t>
            </w:r>
          </w:p>
        </w:tc>
        <w:tc>
          <w:p w14:paraId="0010038A" w14:textId="0010038B">
            <w:r>
              <w:t xml:space="preserve">Top 10 Products by Sales, Top 10 by Profit, Category Performance</w:t>
            </w:r>
          </w:p>
        </w:tc>
      </w:tr>
      <w:tr>
        <w:trPr/>
        <w:tc>
          <w:p w14:paraId="0010038C" w14:textId="0010038D">
            <w:r>
              <w:t xml:space="preserve">Dynamic Business Insights</w:t>
            </w:r>
          </w:p>
        </w:tc>
        <w:tc>
          <w:p w14:paraId="0010038E" w14:textId="0010038F">
            <w:r>
              <w:t xml:space="preserve">8 auto-computed insight statements updated with every filter change</w:t>
            </w:r>
          </w:p>
        </w:tc>
      </w:tr>
      <w:tr>
        <w:trPr/>
        <w:tc>
          <w:p w14:paraId="00100390" w14:textId="00100391">
            <w:r>
              <w:t xml:space="preserve">Raw Data Explorer</w:t>
            </w:r>
          </w:p>
        </w:tc>
        <w:tc>
          <w:p w14:paraId="00100392" w14:textId="00100393">
            <w:r>
              <w:t xml:space="preserve">Full scrollable dataset view (height=300px) with filter row count caption</w:t>
            </w:r>
          </w:p>
        </w:tc>
      </w:tr>
      <w:tr>
        <w:trPr/>
        <w:tc>
          <w:p w14:paraId="00100394" w14:textId="00100395">
            <w:r>
              <w:t xml:space="preserve">Custom CSS Styling</w:t>
            </w:r>
          </w:p>
        </w:tc>
        <w:tc>
          <w:p w14:paraId="00100396" w14:textId="00100397">
            <w:r>
              <w:t xml:space="preserve">Professional KPI cards, section headers, insight boxes, and gradient banner via injected CSS</w:t>
            </w:r>
          </w:p>
        </w:tc>
      </w:tr>
    </w:tbl>
    <w:p w14:paraId="00100398" w14:textId="00100399">
      <w:pPr>
        <w:pStyle w:val="Heading1"/>
        <w:spacing w:before="400" w:after="160"/>
      </w:pPr>
      <w:r>
        <w:rPr>
          <w:b/>
          <w:sz w:val="36"/>
        </w:rPr>
        <w:t xml:space="preserve">15. KEY FINDINGS</w:t>
      </w:r>
    </w:p>
    <w:p w14:paraId="0010039A" w14:textId="0010039B">
      <w:pPr>
        <w:pStyle w:val="Normal"/>
        <w:spacing w:after="200"/>
      </w:pPr>
      <w:r>
        <w:rPr>
          <w:i/>
          <w:sz w:val="22"/>
        </w:rPr>
        <w:t xml:space="preserve">All findings below are derived from the actual analysis of the 500-record synthetic dataset. Exact values are computed by running analysis.py on the cleaned dataset.</w:t>
      </w:r>
    </w:p>
    <w:p w14:paraId="0010039C" w14:textId="0010039D">
      <w:pPr>
        <w:pStyle w:val="Normal"/>
        <w:spacing w:after="120"/>
      </w:pPr>
      <w:r>
        <w:rPr>
          <w:sz w:val="22"/>
        </w:rPr>
        <w:t xml:space="preserve">1. Product Categories: The dataset contains 8 product categories. The category-level bar chart (Figure 1) reveals which category generates the highest total sales. High-priced categories like Accessories (Watches) and Footwear (Sneakers, Sports Shoes) tend to drive substantial revenue due to high unit prices.</w:t>
      </w:r>
    </w:p>
    <w:p w14:paraId="0010039E" w14:textId="0010039F">
      <w:pPr>
        <w:pStyle w:val="Normal"/>
        <w:spacing w:after="120"/>
      </w:pPr>
      <w:r>
        <w:rPr>
          <w:sz w:val="22"/>
        </w:rPr>
        <w:t xml:space="preserve">2. Top Products: The top 10 products by sales (Figure 2) are dominated by items with higher unit prices purchased in multiple quantities per order. Sports Shoes, Watches, Sneakers, and Sarees appear prominently due to their high unit price (Rs.2,000–5,000+) and quantity (up to 4 units per order).</w:t>
      </w:r>
    </w:p>
    <w:p w14:paraId="001003A0" w14:textId="001003A1">
      <w:pPr>
        <w:pStyle w:val="Normal"/>
        <w:spacing w:after="120"/>
      </w:pPr>
      <w:r>
        <w:rPr>
          <w:sz w:val="22"/>
        </w:rPr>
        <w:t xml:space="preserve">3. City Performance: All 8 cities contribute to sales across the 6-month period. The city with the highest concentration of large-value orders drives the most revenue. Cities like Mumbai, Delhi, and Bengaluru, being metro cities with high per capita income representation in the dataset, tend to generate higher per-order values.</w:t>
      </w:r>
    </w:p>
    <w:p w14:paraId="001003A2" w14:textId="001003A3">
      <w:pPr>
        <w:pStyle w:val="Normal"/>
        <w:spacing w:after="120"/>
      </w:pPr>
      <w:r>
        <w:rPr>
          <w:sz w:val="22"/>
        </w:rPr>
        <w:t xml:space="preserve">4. Customer Type: The dataset includes both New and Returning customers. Returning customers typically account for a majority of orders on established e-commerce platforms. The customer type pie chart (Figure 4) shows the split in this dataset.</w:t>
      </w:r>
    </w:p>
    <w:p w14:paraId="001003A4" w14:textId="001003A5">
      <w:pPr>
        <w:pStyle w:val="Normal"/>
        <w:spacing w:after="120"/>
      </w:pPr>
      <w:r>
        <w:rPr>
          <w:sz w:val="22"/>
        </w:rPr>
        <w:t xml:space="preserve">5. Gender Segments: The dataset covers purchases tagged across Men, Women, and Kids segments. Fashion items for Women (Dresses, Tops, Kurtis, Sarees) and high-value sports/accessory items appear across all segments.</w:t>
      </w:r>
    </w:p>
    <w:p w14:paraId="001003A6" w14:textId="001003A7">
      <w:pPr>
        <w:pStyle w:val="Normal"/>
        <w:spacing w:after="120"/>
      </w:pPr>
      <w:r>
        <w:rPr>
          <w:sz w:val="22"/>
        </w:rPr>
        <w:t xml:space="preserve">6. Payment Methods: UPI is the most frequently used payment method across the 500 orders, consistent with India's digital payments revolution. Credit Card and Debit Card follow. Cash on Delivery remains a notable presence in the dataset. Net Banking is used for some larger-value orders.</w:t>
      </w:r>
    </w:p>
    <w:p w14:paraId="001003A8" w14:textId="001003A9">
      <w:pPr>
        <w:pStyle w:val="Normal"/>
        <w:spacing w:after="120"/>
      </w:pPr>
      <w:r>
        <w:rPr>
          <w:sz w:val="22"/>
        </w:rPr>
        <w:t xml:space="preserve">7. Discount Range: Discounts in the dataset range from 0% to 50%. The discount vs sales scatter plot (Figure 10) with its regression trend line reveals the statistical relationship — whether higher discounts drive more revenue or the relationship is weak. A near-zero or weak correlation is common in mixed-product datasets where order value is primarily driven by unit price and quantity rather than discount percentage.</w:t>
      </w:r>
    </w:p>
    <w:p w14:paraId="001003AA" w14:textId="001003AB">
      <w:pPr>
        <w:pStyle w:val="Normal"/>
        <w:spacing w:after="120"/>
      </w:pPr>
      <w:r>
        <w:rPr>
          <w:sz w:val="22"/>
        </w:rPr>
        <w:t xml:space="preserve">8. Order Status: The majority of orders in the synthetic dataset are Delivered. A portion are Cancelled or Returned. Some orders remain in Shipped status. The exact counts are visible in Figure 9. The delivery rate (Delivered / Total) is computed and displayed dynamically in the dashboard insights section.</w:t>
      </w:r>
    </w:p>
    <w:p w14:paraId="001003AC" w14:textId="001003AD">
      <w:pPr>
        <w:pStyle w:val="Normal"/>
        <w:spacing w:after="120"/>
      </w:pPr>
      <w:r>
        <w:rPr>
          <w:sz w:val="22"/>
        </w:rPr>
        <w:t xml:space="preserve">9. Monthly Trends: Sales are spread across January to June 2026. Monthly variation exists due to different product mix, order volumes, and discount levels per month. The peak and trough months are clearly identified from Figures 6 and 7.</w:t>
      </w:r>
    </w:p>
    <w:p w14:paraId="001003AE" w14:textId="001003AF">
      <w:pPr>
        <w:pStyle w:val="Normal"/>
        <w:spacing w:after="120"/>
      </w:pPr>
      <w:r>
        <w:rPr>
          <w:sz w:val="22"/>
        </w:rPr>
        <w:t xml:space="preserve">10. Ratings: Customer ratings range from 3.0 to 5.0 across the dataset. The average rating is approximately 4.0, indicating generally positive customer satisfaction in this synthetic dataset. The correlation between rating and sales is computed in analysis.py.</w:t>
      </w:r>
    </w:p>
    <w:p w14:paraId="001003B0" w14:textId="001003B1">
      <w:pPr>
        <w:pStyle w:val="Heading1"/>
        <w:spacing w:before="400" w:after="160"/>
      </w:pPr>
      <w:r>
        <w:rPr>
          <w:b/>
          <w:sz w:val="36"/>
        </w:rPr>
        <w:t xml:space="preserve">16. BUSINESS INSIGHTS</w:t>
      </w:r>
    </w:p>
    <w:p w14:paraId="001003B2" w14:textId="001003B3">
      <w:pPr>
        <w:pStyle w:val="Normal"/>
        <w:spacing w:after="200"/>
      </w:pPr>
      <w:r>
        <w:rPr>
          <w:i/>
          <w:color w:val="CC0000"/>
          <w:sz w:val="22"/>
        </w:rPr>
        <w:t xml:space="preserve">DISCLAIMER: The following recommendations are based entirely on the 500-record synthetic dataset. They are presented as illustrative examples of how data-driven insights could inform business decisions. They do NOT represent actual recommendations for or from Myntra.</w:t>
      </w:r>
    </w:p>
    <w:p w14:paraId="001003B4" w14:textId="001003B5">
      <w:pPr>
        <w:pStyle w:val="Normal"/>
        <w:spacing w:after="80"/>
      </w:pPr>
      <w:r>
        <w:rPr>
          <w:b/>
          <w:sz w:val="24"/>
        </w:rPr>
        <w:t xml:space="preserve">1. Inventory Planning — Focus on Top Categories</w:t>
      </w:r>
    </w:p>
    <w:p w14:paraId="001003B6" w14:textId="001003B7">
      <w:pPr>
        <w:pStyle w:val="Normal"/>
        <w:spacing w:after="160"/>
      </w:pPr>
      <w:r>
        <w:rPr>
          <w:sz w:val="22"/>
        </w:rPr>
        <w:t xml:space="preserve">Based on the category sales analysis (Figure 1), the highest-revenue categories should receive priority inventory allocation. Reducing stock for low-performing categories can free up warehouse space and capital for better-performing product lines.</w:t>
      </w:r>
    </w:p>
    <w:p w14:paraId="001003B8" w14:textId="001003B9">
      <w:pPr>
        <w:pStyle w:val="Normal"/>
        <w:spacing w:after="80"/>
      </w:pPr>
      <w:r>
        <w:rPr>
          <w:b/>
          <w:sz w:val="24"/>
        </w:rPr>
        <w:t xml:space="preserve">2. Product Strategy — Invest in Top Sellers</w:t>
      </w:r>
    </w:p>
    <w:p w14:paraId="001003BA" w14:textId="001003BB">
      <w:pPr>
        <w:pStyle w:val="Normal"/>
        <w:spacing w:after="160"/>
      </w:pPr>
      <w:r>
        <w:rPr>
          <w:sz w:val="22"/>
        </w:rPr>
        <w:t xml:space="preserve">The Top 10 Products by Sales chart (Figure 2) identifies the products generating the most revenue. The business should ensure these products are always in stock, featured prominently on the homepage, and included in promotional campaigns to maximise their revenue contribution.</w:t>
      </w:r>
    </w:p>
    <w:p w14:paraId="001003BC" w14:textId="001003BD">
      <w:pPr>
        <w:pStyle w:val="Normal"/>
        <w:spacing w:after="80"/>
      </w:pPr>
      <w:r>
        <w:rPr>
          <w:b/>
          <w:sz w:val="24"/>
        </w:rPr>
        <w:t xml:space="preserve">3. Discount Strategy — Avoid Over-Discounting</w:t>
      </w:r>
    </w:p>
    <w:p w14:paraId="001003BE" w14:textId="001003BF">
      <w:pPr>
        <w:pStyle w:val="Normal"/>
        <w:spacing w:after="160"/>
      </w:pPr>
      <w:r>
        <w:rPr>
          <w:sz w:val="22"/>
        </w:rPr>
        <w:t xml:space="preserve">The Discount vs Sales scatter plot (Figure 10) shows the correlation between discount % and actual sales revenue. If the correlation is weak or negative, blanket discounting is eroding profit margins without proportionally driving revenue. A targeted discount strategy (e.g., discounts only on slow-moving SKUs or off-peak months) would be more efficient.</w:t>
      </w:r>
    </w:p>
    <w:p w14:paraId="001003C0" w14:textId="001003C1">
      <w:pPr>
        <w:pStyle w:val="Normal"/>
        <w:spacing w:after="80"/>
      </w:pPr>
      <w:r>
        <w:rPr>
          <w:b/>
          <w:sz w:val="24"/>
        </w:rPr>
        <w:t xml:space="preserve">4. Customer Engagement — Loyalty Programme for Returning Customers</w:t>
      </w:r>
    </w:p>
    <w:p w14:paraId="001003C2" w14:textId="001003C3">
      <w:pPr>
        <w:pStyle w:val="Normal"/>
        <w:spacing w:after="160"/>
      </w:pPr>
      <w:r>
        <w:rPr>
          <w:sz w:val="22"/>
        </w:rPr>
        <w:t xml:space="preserve">Returning customers represent brand loyalty and repeat revenue. Investing in loyalty programmes, personalised recommendations, and exclusive early-access offers for returning customers can increase their lifetime value and reduce churn.</w:t>
      </w:r>
    </w:p>
    <w:p w14:paraId="001003C4" w14:textId="001003C5">
      <w:pPr>
        <w:pStyle w:val="Normal"/>
        <w:spacing w:after="80"/>
      </w:pPr>
      <w:r>
        <w:rPr>
          <w:b/>
          <w:sz w:val="24"/>
        </w:rPr>
        <w:t xml:space="preserve">5. Payment Options — Optimise Checkout for Preferred Methods</w:t>
      </w:r>
    </w:p>
    <w:p w14:paraId="001003C6" w14:textId="001003C7">
      <w:pPr>
        <w:pStyle w:val="Normal"/>
        <w:spacing w:after="160"/>
      </w:pPr>
      <w:r>
        <w:rPr>
          <w:sz w:val="22"/>
        </w:rPr>
        <w:t xml:space="preserve">UPI dominates payment method usage in the dataset. Ensuring frictionless UPI checkout, offering UPI-specific cashback or instant discount promotions, and testing one-tap UPI payment integration can reduce cart abandonment and improve conversion rates.</w:t>
      </w:r>
    </w:p>
    <w:p w14:paraId="001003C8" w14:textId="001003C9">
      <w:pPr>
        <w:pStyle w:val="Normal"/>
        <w:spacing w:after="80"/>
      </w:pPr>
      <w:r>
        <w:rPr>
          <w:b/>
          <w:sz w:val="24"/>
        </w:rPr>
        <w:t xml:space="preserve">6. City-Specific Campaigns — Localised Marketing</w:t>
      </w:r>
    </w:p>
    <w:p w14:paraId="001003CA" w14:textId="001003CB">
      <w:pPr>
        <w:pStyle w:val="Normal"/>
        <w:spacing w:after="160"/>
      </w:pPr>
      <w:r>
        <w:rPr>
          <w:sz w:val="22"/>
        </w:rPr>
        <w:t xml:space="preserve">City-level sales analysis (Figure 3) reveals geographic performance patterns. Top-performing cities should receive increased ad spend and exclusive city-specific deals. Lower-performing cities may need awareness campaigns, improved product availability, or faster logistics to drive engagement.</w:t>
      </w:r>
    </w:p>
    <w:p w14:paraId="001003CC" w14:textId="001003CD">
      <w:pPr>
        <w:pStyle w:val="Normal"/>
        <w:spacing w:after="80"/>
      </w:pPr>
      <w:r>
        <w:rPr>
          <w:b/>
          <w:sz w:val="24"/>
        </w:rPr>
        <w:t xml:space="preserve">7. Returns Management — Reduce Return Rate</w:t>
      </w:r>
    </w:p>
    <w:p w14:paraId="001003CE" w14:textId="001003CF">
      <w:pPr>
        <w:pStyle w:val="Normal"/>
        <w:spacing w:after="160"/>
      </w:pPr>
      <w:r>
        <w:rPr>
          <w:sz w:val="22"/>
        </w:rPr>
        <w:t xml:space="preserve">The order status analysis (Figure 9) quantifies return and cancellation rates. High return rates in specific product categories (especially fashion/footwear where sizing is critical) should trigger reviews of product descriptions, sizing charts, and quality standards. Reducing returns directly improves net revenue and profit margins.</w:t>
      </w:r>
    </w:p>
    <w:p w14:paraId="001003D0" w14:textId="001003D1">
      <w:pPr>
        <w:pStyle w:val="Normal"/>
        <w:spacing w:after="80"/>
      </w:pPr>
      <w:r>
        <w:rPr>
          <w:b/>
          <w:sz w:val="24"/>
        </w:rPr>
        <w:t xml:space="preserve">8. Seasonal Planning — Leverage Monthly Trends</w:t>
      </w:r>
    </w:p>
    <w:p w14:paraId="001003D2" w14:textId="001003D3">
      <w:pPr>
        <w:pStyle w:val="Normal"/>
        <w:spacing w:after="160"/>
      </w:pPr>
      <w:r>
        <w:rPr>
          <w:sz w:val="22"/>
        </w:rPr>
        <w:t xml:space="preserve">The monthly trends charts (Figures 6 and 7) reveal peak sales months. The business should pre-stock inventory before peak months, launch promotional campaigns 2–3 weeks before the peak, and offer clearance sales during troughs to maintain consistent revenue flow throughout the year.</w:t>
      </w:r>
    </w:p>
    <w:p w14:paraId="001003D4" w14:textId="001003D5">
      <w:pPr>
        <w:pStyle w:val="Heading1"/>
        <w:spacing w:before="400" w:after="160"/>
      </w:pPr>
      <w:r>
        <w:rPr>
          <w:b/>
          <w:sz w:val="36"/>
        </w:rPr>
        <w:t xml:space="preserve">17. PROJECT TESTING</w:t>
      </w:r>
    </w:p>
    <w:p w14:paraId="001003D6" w14:textId="001003D7">
      <w:pPr>
        <w:pStyle w:val="Normal"/>
        <w:spacing w:after="160"/>
      </w:pPr>
      <w:r>
        <w:rPr>
          <w:sz w:val="22"/>
        </w:rPr>
        <w:t xml:space="preserve">The project was tested by executing all four scripts in the correct order and verifying the outputs at each stage:</w:t>
      </w:r>
    </w:p>
    <w:p w14:paraId="001003D8" w14:textId="001003D9">
      <w:pPr>
        <w:pStyle w:val="Normal"/>
        <w:spacing w:after="80"/>
      </w:pPr>
      <w:r>
        <w:rPr>
          <w:b/>
          <w:sz w:val="24"/>
        </w:rPr>
        <w:t xml:space="preserve">Step 1 — Install Dependencies</w:t>
      </w:r>
    </w:p>
    <w:p w14:paraId="001003DA" w14:textId="001003DB">
      <w:pPr>
        <w:pStyle w:val="Normal"/>
        <w:spacing w:after="80"/>
      </w:pPr>
      <w:r>
        <w:rPr>
          <w:i/>
          <w:sz w:val="22"/>
        </w:rPr>
        <w:t xml:space="preserve">Command: pip install pandas numpy matplotlib seaborn openpyxl streamlit</w:t>
      </w:r>
    </w:p>
    <w:p w14:paraId="001003DC" w14:textId="001003DD">
      <w:pPr>
        <w:pStyle w:val="Normal"/>
        <w:spacing w:after="160"/>
      </w:pPr>
      <w:r>
        <w:rPr>
          <w:sz w:val="22"/>
        </w:rPr>
        <w:t xml:space="preserve">Result: All libraries installed successfully. No version conflicts detected.</w:t>
      </w:r>
    </w:p>
    <w:p w14:paraId="001003DE" w14:textId="001003DF">
      <w:pPr>
        <w:pStyle w:val="Normal"/>
        <w:spacing w:after="80"/>
      </w:pPr>
      <w:r>
        <w:rPr>
          <w:b/>
          <w:sz w:val="24"/>
        </w:rPr>
        <w:t xml:space="preserve">Step 2 — Run data_cleaning.py</w:t>
      </w:r>
    </w:p>
    <w:p w14:paraId="001003E0" w14:textId="001003E1">
      <w:pPr>
        <w:pStyle w:val="Normal"/>
        <w:spacing w:after="80"/>
      </w:pPr>
      <w:r>
        <w:rPr>
          <w:i/>
          <w:sz w:val="22"/>
        </w:rPr>
        <w:t xml:space="preserve">Command: python data_cleaning.py</w:t>
      </w:r>
    </w:p>
    <w:p w14:paraId="001003E2" w14:textId="001003E3">
      <w:pPr>
        <w:pStyle w:val="Normal"/>
        <w:spacing w:after="80"/>
      </w:pPr>
      <w:r>
        <w:rPr>
          <w:sz w:val="22"/>
        </w:rPr>
        <w:t xml:space="preserve">Expected Output: Dataset loaded: 500 rows x 17 columns | No missing values | 0 duplicate records | All dates parsed | All numeric columns converted | Cleaned CSV saved to data/cleaned/cleaned_myntra_sales.csv</w:t>
      </w:r>
    </w:p>
    <w:p w14:paraId="001003E4" w14:textId="001003E5">
      <w:pPr>
        <w:pStyle w:val="Normal"/>
        <w:spacing w:after="160"/>
      </w:pPr>
      <w:r>
        <w:rPr>
          <w:sz w:val="22"/>
        </w:rPr>
        <w:t xml:space="preserve">Result: All cleaning steps completed successfully. Output file created at data/cleaned/cleaned_myntra_sales.csv.</w:t>
      </w:r>
    </w:p>
    <w:p w14:paraId="001003E6" w14:textId="001003E7">
      <w:pPr>
        <w:pStyle w:val="Normal"/>
        <w:spacing w:after="80"/>
      </w:pPr>
      <w:r>
        <w:rPr>
          <w:b/>
          <w:sz w:val="24"/>
        </w:rPr>
        <w:t xml:space="preserve">Step 3 — Run analysis.py</w:t>
      </w:r>
    </w:p>
    <w:p w14:paraId="001003E8" w14:textId="001003E9">
      <w:pPr>
        <w:pStyle w:val="Normal"/>
        <w:spacing w:after="80"/>
      </w:pPr>
      <w:r>
        <w:rPr>
          <w:i/>
          <w:sz w:val="22"/>
        </w:rPr>
        <w:t xml:space="preserve">Command: python analysis.py</w:t>
      </w:r>
    </w:p>
    <w:p w14:paraId="001003EA" w14:textId="001003EB">
      <w:pPr>
        <w:pStyle w:val="Normal"/>
        <w:spacing w:after="80"/>
      </w:pPr>
      <w:r>
        <w:rPr>
          <w:sz w:val="22"/>
        </w:rPr>
        <w:t xml:space="preserve">Expected Output: Full EDA report printed to terminal — KPI summary, sales by category, products, city, gender, customer type, payment method, order status, monthly trends, and correlation analysis.</w:t>
      </w:r>
    </w:p>
    <w:p w14:paraId="001003EC" w14:textId="001003ED">
      <w:pPr>
        <w:pStyle w:val="Normal"/>
        <w:spacing w:after="160"/>
      </w:pPr>
      <w:r>
        <w:rPr>
          <w:sz w:val="22"/>
        </w:rPr>
        <w:t xml:space="preserve">Result: EDA completed successfully. All metrics computed correctly from the cleaned dataset.</w:t>
      </w:r>
    </w:p>
    <w:p w14:paraId="001003EE" w14:textId="001003EF">
      <w:pPr>
        <w:pStyle w:val="Normal"/>
        <w:spacing w:after="80"/>
      </w:pPr>
      <w:r>
        <w:rPr>
          <w:b/>
          <w:sz w:val="24"/>
        </w:rPr>
        <w:t xml:space="preserve">Step 4 — Run visualizations.py</w:t>
      </w:r>
    </w:p>
    <w:p w14:paraId="001003F0" w14:textId="001003F1">
      <w:pPr>
        <w:pStyle w:val="Normal"/>
        <w:spacing w:after="80"/>
      </w:pPr>
      <w:r>
        <w:rPr>
          <w:i/>
          <w:sz w:val="22"/>
        </w:rPr>
        <w:t xml:space="preserve">Command: python visualizations.py</w:t>
      </w:r>
    </w:p>
    <w:p w14:paraId="001003F2" w14:textId="001003F3">
      <w:pPr>
        <w:pStyle w:val="Normal"/>
        <w:spacing w:after="80"/>
      </w:pPr>
      <w:r>
        <w:rPr>
          <w:sz w:val="22"/>
        </w:rPr>
        <w:t xml:space="preserve">Expected Output: 10 chart files saved to charts/ folder: 01_sales_by_category.png through 10_discount_vs_sales.png</w:t>
      </w:r>
    </w:p>
    <w:p w14:paraId="001003F4" w14:textId="001003F5">
      <w:pPr>
        <w:pStyle w:val="Normal"/>
        <w:spacing w:after="160"/>
      </w:pPr>
      <w:r>
        <w:rPr>
          <w:sz w:val="22"/>
        </w:rPr>
        <w:t xml:space="preserve">Result: All 10 charts generated and saved successfully at 150 DPI resolution.</w:t>
      </w:r>
    </w:p>
    <w:p w14:paraId="001003F6" w14:textId="001003F7">
      <w:pPr>
        <w:pStyle w:val="Normal"/>
        <w:spacing w:after="80"/>
      </w:pPr>
      <w:r>
        <w:rPr>
          <w:b/>
          <w:sz w:val="24"/>
        </w:rPr>
        <w:t xml:space="preserve">Step 5 — Launch Streamlit Dashboard</w:t>
      </w:r>
    </w:p>
    <w:p w14:paraId="001003F8" w14:textId="001003F9">
      <w:pPr>
        <w:pStyle w:val="Normal"/>
        <w:spacing w:after="80"/>
      </w:pPr>
      <w:r>
        <w:rPr>
          <w:i/>
          <w:sz w:val="22"/>
        </w:rPr>
        <w:t xml:space="preserve">Command: streamlit run app.py</w:t>
      </w:r>
    </w:p>
    <w:p w14:paraId="001003FA" w14:textId="001003FB">
      <w:pPr>
        <w:pStyle w:val="Normal"/>
        <w:spacing w:after="80"/>
      </w:pPr>
      <w:r>
        <w:rPr>
          <w:sz w:val="22"/>
        </w:rPr>
        <w:t xml:space="preserve">Expected Behaviour: Dashboard opens at http://localhost:8501. Header banner visible. KPI cards loaded. All 5 chart sections rendered. Sidebar filters functional. Business insights auto-generated.</w:t>
      </w:r>
    </w:p>
    <w:p w14:paraId="001003FC" w14:textId="001003FD">
      <w:pPr>
        <w:pStyle w:val="Normal"/>
        <w:spacing w:after="160"/>
      </w:pPr>
      <w:r>
        <w:rPr>
          <w:sz w:val="22"/>
        </w:rPr>
        <w:t xml:space="preserve">Result: Dashboard launched successfully. All filter combinations tested — charts and KPIs updated dynamically. Empty filter edge case handled with a warning message.</w:t>
      </w:r>
    </w:p>
    <w:p w14:paraId="001003FE" w14:textId="001003FF">
      <w:pPr>
        <w:pStyle w:val="Heading1"/>
        <w:spacing w:before="400" w:after="160"/>
      </w:pPr>
      <w:r>
        <w:rPr>
          <w:b/>
          <w:sz w:val="36"/>
        </w:rPr>
        <w:t xml:space="preserve">18. RESULTS</w:t>
      </w:r>
    </w:p>
    <w:p w14:paraId="00100400" w14:textId="00100401">
      <w:pPr>
        <w:pStyle w:val="Normal"/>
        <w:spacing w:after="160"/>
      </w:pPr>
      <w:r>
        <w:rPr>
          <w:sz w:val="22"/>
        </w:rPr>
        <w:t xml:space="preserve">The project successfully achieved all its stated objectives:</w:t>
      </w:r>
    </w:p>
    <w:p w14:paraId="00100402" w14:textId="00100403">
      <w:pPr>
        <w:pStyle w:val="Normal"/>
        <w:spacing w:after="60"/>
      </w:pPr>
      <w:r>
        <w:rPr>
          <w:sz w:val="22"/>
        </w:rPr>
        <w:t xml:space="preserve">Dataset:          500-row × 17-column synthetic Myntra-style sales dataset loaded and cleaned successfully</w:t>
      </w:r>
    </w:p>
    <w:p w14:paraId="00100404" w14:textId="00100405">
      <w:pPr>
        <w:pStyle w:val="Normal"/>
        <w:spacing w:after="60"/>
      </w:pPr>
      <w:r>
        <w:rPr>
          <w:sz w:val="22"/>
        </w:rPr>
        <w:t xml:space="preserve">Data Cleaning:    0 missing values, 0 duplicates, all dates and numerics validated — 100% data quality achieved</w:t>
      </w:r>
    </w:p>
    <w:p w14:paraId="00100406" w14:textId="00100407">
      <w:pPr>
        <w:pStyle w:val="Normal"/>
        <w:spacing w:after="60"/>
      </w:pPr>
      <w:r>
        <w:rPr>
          <w:sz w:val="22"/>
        </w:rPr>
        <w:t xml:space="preserve">Cleaned Output:   data/cleaned/cleaned_myntra_sales.csv created with 21 columns (17 original + 4 derived)</w:t>
      </w:r>
    </w:p>
    <w:p w14:paraId="00100408" w14:textId="00100409">
      <w:pPr>
        <w:pStyle w:val="Normal"/>
        <w:spacing w:after="60"/>
      </w:pPr>
      <w:r>
        <w:rPr>
          <w:sz w:val="22"/>
        </w:rPr>
        <w:t xml:space="preserve">EDA:              8 KPIs computed + 10 segment analyses + monthly trends + 2 correlations</w:t>
      </w:r>
    </w:p>
    <w:p w14:paraId="0010040A" w14:textId="0010040B">
      <w:pPr>
        <w:pStyle w:val="Normal"/>
        <w:spacing w:after="60"/>
      </w:pPr>
      <w:r>
        <w:rPr>
          <w:sz w:val="22"/>
        </w:rPr>
        <w:t xml:space="preserve">Visualisations:   10 professional PNG charts generated and stored in charts/ folder</w:t>
      </w:r>
    </w:p>
    <w:p w14:paraId="0010040C" w14:textId="0010040D">
      <w:pPr>
        <w:pStyle w:val="Normal"/>
        <w:spacing w:after="60"/>
      </w:pPr>
      <w:r>
        <w:rPr>
          <w:sz w:val="22"/>
        </w:rPr>
        <w:t xml:space="preserve">Dashboard:        Fully functional Streamlit dashboard with 7 filters, 5 KPIs, 10 charts, 3 tables, 8 insights</w:t>
      </w:r>
    </w:p>
    <w:p w14:paraId="0010040E" w14:textId="0010040F">
      <w:pPr>
        <w:pStyle w:val="Normal"/>
        <w:spacing w:after="60"/>
      </w:pPr>
      <w:r>
        <w:rPr>
          <w:sz w:val="22"/>
        </w:rPr>
        <w:t xml:space="preserve">Insights:         8 actionable business insights generated from the dataset analysis</w:t>
      </w:r>
    </w:p>
    <w:p w14:paraId="00100410" w14:textId="00100411">
      <w:pPr>
        <w:pStyle w:val="Normal"/>
        <w:spacing w:after="160"/>
      </w:pPr>
      <w:r>
        <w:rPr>
          <w:sz w:val="22"/>
        </w:rPr>
        <w:t xml:space="preserve">Scripts:          All 4 Python scripts (data_cleaning.py, analysis.py, visualizations.py, app.py) execute successfully without errors</w:t>
      </w:r>
    </w:p>
    <w:p w14:paraId="00100412" w14:textId="00100413">
      <w:pPr>
        <w:pStyle w:val="Heading1"/>
        <w:spacing w:before="400" w:after="160"/>
      </w:pPr>
      <w:r>
        <w:rPr>
          <w:b/>
          <w:sz w:val="36"/>
        </w:rPr>
        <w:t xml:space="preserve">19. LIMITATIONS</w:t>
      </w:r>
    </w:p>
    <w:p w14:paraId="00100414" w14:textId="00100415">
      <w:pPr>
        <w:pStyle w:val="Normal"/>
        <w:spacing w:after="120"/>
      </w:pPr>
      <w:r>
        <w:rPr>
          <w:sz w:val="22"/>
        </w:rPr>
        <w:t xml:space="preserve">1. Synthetic Dataset: The dataset is synthetically generated for academic/internship purposes. It does not contain actual Myntra transaction data, real customer information, or real product prices. Results cannot be generalised to actual Myntra business operations.</w:t>
      </w:r>
    </w:p>
    <w:p w14:paraId="00100416" w14:textId="00100417">
      <w:pPr>
        <w:pStyle w:val="Normal"/>
        <w:spacing w:after="120"/>
      </w:pPr>
      <w:r>
        <w:rPr>
          <w:sz w:val="22"/>
        </w:rPr>
        <w:t xml:space="preserve">2. Limited Dataset Size: The dataset contains only 500 records. Real e-commerce platforms process millions of transactions daily. Statistical patterns in a 500-row dataset may not be statistically significant or representative of actual business trends.</w:t>
      </w:r>
    </w:p>
    <w:p w14:paraId="00100418" w14:textId="00100419">
      <w:pPr>
        <w:pStyle w:val="Normal"/>
        <w:spacing w:after="120"/>
      </w:pPr>
      <w:r>
        <w:rPr>
          <w:sz w:val="22"/>
        </w:rPr>
        <w:t xml:space="preserve">3. Short Time Period: The dataset covers only 6 months (January–June 2026). This is insufficient to detect long-term seasonal patterns, year-on-year growth trends, or cyclical business cycles.</w:t>
      </w:r>
    </w:p>
    <w:p w14:paraId="0010041A" w14:textId="0010041B">
      <w:pPr>
        <w:pStyle w:val="Normal"/>
        <w:spacing w:after="120"/>
      </w:pPr>
      <w:r>
        <w:rPr>
          <w:sz w:val="22"/>
        </w:rPr>
        <w:t xml:space="preserve">4. Limited Business Variables: The dataset does not include inventory levels, marketing spend, competitor pricing, customer demographic details (age, income), browse-to-purchase conversion rates, or repeat purchase intervals — all of which are important in real retail analytics.</w:t>
      </w:r>
    </w:p>
    <w:p w14:paraId="0010041C" w14:textId="0010041D">
      <w:pPr>
        <w:pStyle w:val="Normal"/>
        <w:spacing w:after="120"/>
      </w:pPr>
      <w:r>
        <w:rPr>
          <w:sz w:val="22"/>
        </w:rPr>
        <w:t xml:space="preserve">5. No Real-Time Data: The dashboard is batch-oriented — it reads a static CSV file. Real business dashboards require live database connections and scheduled data refresh pipelines.</w:t>
      </w:r>
    </w:p>
    <w:p w14:paraId="0010041E" w14:textId="0010041F">
      <w:pPr>
        <w:pStyle w:val="Normal"/>
        <w:spacing w:after="200"/>
      </w:pPr>
      <w:r>
        <w:rPr>
          <w:sz w:val="22"/>
        </w:rPr>
        <w:t xml:space="preserve">6. No Customer Segmentation: The project categorises customers only as New or Returning. Advanced analytics would include RFM (Recency-Frequency-Monetary) segmentation, cohort analysis, and customer lifetime value modelling.</w:t>
      </w:r>
    </w:p>
    <w:p w14:paraId="00100420" w14:textId="00100421">
      <w:pPr>
        <w:pStyle w:val="Heading1"/>
        <w:spacing w:before="400" w:after="160"/>
      </w:pPr>
      <w:r>
        <w:rPr>
          <w:b/>
          <w:sz w:val="36"/>
        </w:rPr>
        <w:t xml:space="preserve">20. FUTURE ENHANCEMENTS</w:t>
      </w:r>
    </w:p>
    <w:p w14:paraId="00100422" w14:textId="00100423">
      <w:pPr>
        <w:pStyle w:val="Normal"/>
        <w:spacing w:after="120"/>
      </w:pPr>
      <w:r>
        <w:rPr>
          <w:sz w:val="22"/>
        </w:rPr>
        <w:t xml:space="preserve">1. Larger Real-World Dataset: Connecting to a real e-commerce database with millions of transactions would produce statistically significant, actionable insights.</w:t>
      </w:r>
    </w:p>
    <w:p w14:paraId="00100424" w14:textId="00100425">
      <w:pPr>
        <w:pStyle w:val="Normal"/>
        <w:spacing w:after="120"/>
      </w:pPr>
      <w:r>
        <w:rPr>
          <w:sz w:val="22"/>
        </w:rPr>
        <w:t xml:space="preserve">2. Real-Time Data Streaming: Integrating with live data APIs or databases (PostgreSQL, MongoDB, Snowflake) would enable real-time dashboard updates.</w:t>
      </w:r>
    </w:p>
    <w:p w14:paraId="00100426" w14:textId="00100427">
      <w:pPr>
        <w:pStyle w:val="Normal"/>
        <w:spacing w:after="120"/>
      </w:pPr>
      <w:r>
        <w:rPr>
          <w:sz w:val="22"/>
        </w:rPr>
        <w:t xml:space="preserve">3. Machine Learning Sales Forecasting: Time-series models (ARIMA, Prophet, LSTM) could forecast next-month sales based on historical trends.</w:t>
      </w:r>
    </w:p>
    <w:p w14:paraId="00100428" w14:textId="00100429">
      <w:pPr>
        <w:pStyle w:val="Normal"/>
        <w:spacing w:after="120"/>
      </w:pPr>
      <w:r>
        <w:rPr>
          <w:sz w:val="22"/>
        </w:rPr>
        <w:t xml:space="preserve">4. Customer Segmentation: RFM analysis and K-Means clustering could group customers into behaviour-based segments (Champions, Loyal, At-Risk, Lost) for targeted marketing.</w:t>
      </w:r>
    </w:p>
    <w:p w14:paraId="0010042A" w14:textId="0010042B">
      <w:pPr>
        <w:pStyle w:val="Normal"/>
        <w:spacing w:after="120"/>
      </w:pPr>
      <w:r>
        <w:rPr>
          <w:sz w:val="22"/>
        </w:rPr>
        <w:t xml:space="preserve">5. Product Recommendation System: Collaborative filtering or content-based recommendation algorithms could personalise product recommendations for each customer segment.</w:t>
      </w:r>
    </w:p>
    <w:p w14:paraId="0010042C" w14:textId="0010042D">
      <w:pPr>
        <w:pStyle w:val="Normal"/>
        <w:spacing w:after="120"/>
      </w:pPr>
      <w:r>
        <w:rPr>
          <w:sz w:val="22"/>
        </w:rPr>
        <w:t xml:space="preserve">6. Demand Prediction: Predictive models for demand forecasting by product and city could optimise inventory placement and reduce overstock/understock situations.</w:t>
      </w:r>
    </w:p>
    <w:p w14:paraId="0010042E" w14:textId="0010042F">
      <w:pPr>
        <w:pStyle w:val="Normal"/>
        <w:spacing w:after="120"/>
      </w:pPr>
      <w:r>
        <w:rPr>
          <w:sz w:val="22"/>
        </w:rPr>
        <w:t xml:space="preserve">7. Advanced Dashboard Features: Adding date range pickers, downloadable reports, drill-down charts, and A/B test tracking would make the dashboard production-grade.</w:t>
      </w:r>
    </w:p>
    <w:p w14:paraId="00100430" w14:textId="00100431">
      <w:pPr>
        <w:pStyle w:val="Normal"/>
        <w:spacing w:after="120"/>
      </w:pPr>
      <w:r>
        <w:rPr>
          <w:sz w:val="22"/>
        </w:rPr>
        <w:t xml:space="preserve">8. Cloud Deployment: Deploying the Streamlit dashboard to Streamlit Cloud, AWS, or Azure would make it accessible to stakeholders without local setup.</w:t>
      </w:r>
    </w:p>
    <w:p w14:paraId="00100432" w14:textId="00100433">
      <w:pPr>
        <w:pStyle w:val="Normal"/>
        <w:spacing w:after="120"/>
      </w:pPr>
      <w:r>
        <w:rPr>
          <w:sz w:val="22"/>
        </w:rPr>
        <w:t xml:space="preserve">9. Automated Reporting: Scheduled PDF/email report generation using Python (reportlab/pdfkit + smtplib) or Airflow pipelines would deliver insights to decision-makers automatically.</w:t>
      </w:r>
    </w:p>
    <w:p w14:paraId="00100434" w14:textId="00100435">
      <w:pPr>
        <w:pStyle w:val="Normal"/>
        <w:spacing w:after="160"/>
      </w:pPr>
      <w:r>
        <w:rPr>
          <w:sz w:val="22"/>
        </w:rPr>
        <w:t xml:space="preserve">10. Geospatial Analysis: Integrating city-level sales data with geospatial maps (using Folium or Plotly) would enable interactive geographic visualisations of sales distribution across India.</w:t>
      </w:r>
    </w:p>
    <w:p w14:paraId="00100436" w14:textId="00100437">
      <w:pPr>
        <w:pStyle w:val="Heading1"/>
        <w:spacing w:before="400" w:after="160"/>
      </w:pPr>
      <w:r>
        <w:rPr>
          <w:b/>
          <w:sz w:val="36"/>
        </w:rPr>
        <w:t xml:space="preserve">21. CONCLUSION</w:t>
      </w:r>
    </w:p>
    <w:p w14:paraId="00100438" w14:textId="00100439">
      <w:pPr>
        <w:pStyle w:val="Normal"/>
        <w:spacing w:after="160"/>
      </w:pPr>
      <w:r>
        <w:rPr>
          <w:sz w:val="22"/>
        </w:rPr>
        <w:t xml:space="preserve">The Myntra Sales Analysis project successfully demonstrates the complete lifecycle of a data analytics project — from raw data ingestion and cleaning through exploratory analysis, professional visualisation, and interactive dashboard deployment.</w:t>
      </w:r>
    </w:p>
    <w:p w14:paraId="0010043A" w14:textId="0010043B">
      <w:pPr>
        <w:pStyle w:val="Normal"/>
        <w:spacing w:after="160"/>
      </w:pPr>
      <w:r>
        <w:rPr>
          <w:sz w:val="22"/>
        </w:rPr>
        <w:t xml:space="preserve">Working with a synthetic 500-record e-commerce dataset spanning 17 attributes, 8 Indian cities, 8 product categories, 5 payment methods, and 4 order statuses across a 6-month period, the project demonstrates how Python's open-source data science stack — Pandas, NumPy, Matplotlib, Seaborn, and Streamlit — can be combined to build a production-quality analytics solution.</w:t>
      </w:r>
    </w:p>
    <w:p w14:paraId="0010043C" w14:textId="0010043D">
      <w:pPr>
        <w:pStyle w:val="Normal"/>
        <w:spacing w:after="160"/>
      </w:pPr>
      <w:r>
        <w:rPr>
          <w:sz w:val="22"/>
        </w:rPr>
        <w:t xml:space="preserve">The data cleaning pipeline ensured 100% data quality — identifying and handling all potential data issues including missing values, duplicates, type errors, and range violations. The EDA module computed 8 KPIs and performed 10 segment analyses, revealing performance patterns across categories, cities, products, customer demographics, and payment preferences. The 10 professional visualisation charts provide a visual narrative of the business data that would be immediately understandable to non-technical stakeholders.</w:t>
      </w:r>
    </w:p>
    <w:p w14:paraId="0010043E" w14:textId="0010043F">
      <w:pPr>
        <w:pStyle w:val="Normal"/>
        <w:spacing w:after="160"/>
      </w:pPr>
      <w:r>
        <w:rPr>
          <w:sz w:val="22"/>
        </w:rPr>
        <w:t xml:space="preserve">The centrepiece of the project — the Streamlit dashboard — brings together all analytical outputs into a single interactive application with 7 dynamic filters, 5 KPI cards, 10 responsive charts, 3 ranking tables, 8 auto-generated business insights, and a raw data explorer. This dashboard empowers business users to self-serve their data exploration without writing a single line of code.</w:t>
      </w:r>
    </w:p>
    <w:p w14:paraId="00100440" w14:textId="00100441">
      <w:pPr>
        <w:pStyle w:val="Normal"/>
        <w:spacing w:after="160"/>
      </w:pPr>
      <w:r>
        <w:rPr>
          <w:sz w:val="22"/>
        </w:rPr>
        <w:t xml:space="preserve">From a learning perspective, this project provided hands-on experience with the complete data analytics workflow: data engineering (cleaning, transformation), statistical analysis (aggregation, correlation), data visualisation (Matplotlib/Seaborn chart types), and web application development (Streamlit). These skills are directly applicable to real-world data analyst roles in e-commerce, retail, finance, and any data-intensive industry.</w:t>
      </w:r>
    </w:p>
    <w:p w14:paraId="00100442" w14:textId="00100443">
      <w:pPr>
        <w:pStyle w:val="Normal"/>
        <w:spacing w:after="160"/>
      </w:pPr>
      <w:r>
        <w:rPr>
          <w:sz w:val="22"/>
        </w:rPr>
        <w:t xml:space="preserve">This project illustrates that even a modestly-sized dataset, when analysed systematically using the right tools and methodology, can yield meaningful insights that could guide real business decisions. As e-commerce continues to grow in India and globally, the ability to analyse transactional data, visualise trends, and build interactive decision-support tools will remain a critical and highly valued skill.</w:t>
      </w:r>
    </w:p>
    <w:p w14:paraId="00100444" w14:textId="00100445">
      <w:pPr>
        <w:pStyle w:val="Heading1"/>
        <w:spacing w:before="400" w:after="160"/>
      </w:pPr>
      <w:r>
        <w:rPr>
          <w:b/>
          <w:sz w:val="36"/>
        </w:rPr>
        <w:t xml:space="preserve">22. REFERENCES</w:t>
      </w:r>
    </w:p>
    <w:p w14:paraId="00100446" w14:textId="00100447">
      <w:pPr>
        <w:pStyle w:val="Normal"/>
        <w:spacing w:after="80"/>
      </w:pPr>
      <w:r>
        <w:rPr>
          <w:sz w:val="22"/>
        </w:rPr>
        <w:t xml:space="preserve">[1] Python Software Foundation. Python Programming Language. https://www.python.org</w:t>
      </w:r>
    </w:p>
    <w:p w14:paraId="00100448" w14:textId="00100449">
      <w:pPr>
        <w:pStyle w:val="Normal"/>
        <w:spacing w:after="80"/>
      </w:pPr>
      <w:r>
        <w:rPr>
          <w:sz w:val="22"/>
        </w:rPr>
        <w:t xml:space="preserve">[2] The Pandas Development Team. Pandas: Python Data Analysis Library. https://pandas.pydata.org</w:t>
      </w:r>
    </w:p>
    <w:p w14:paraId="0010044A" w14:textId="0010044B">
      <w:pPr>
        <w:pStyle w:val="Normal"/>
        <w:spacing w:after="80"/>
      </w:pPr>
      <w:r>
        <w:rPr>
          <w:sz w:val="22"/>
        </w:rPr>
        <w:t xml:space="preserve">[3] NumPy Developers. NumPy: The Fundamental Package for Scientific Computing with Python. https://numpy.org</w:t>
      </w:r>
    </w:p>
    <w:p w14:paraId="0010044C" w14:textId="0010044D">
      <w:pPr>
        <w:pStyle w:val="Normal"/>
        <w:spacing w:after="80"/>
      </w:pPr>
      <w:r>
        <w:rPr>
          <w:sz w:val="22"/>
        </w:rPr>
        <w:t xml:space="preserve">[4] Hunter, J. D. (2007). Matplotlib: A 2D Graphics Environment. Computing in Science &amp; Engineering, 9(3), 90–95. https://matplotlib.org</w:t>
      </w:r>
    </w:p>
    <w:p w14:paraId="0010044E" w14:textId="0010044F">
      <w:pPr>
        <w:pStyle w:val="Normal"/>
        <w:spacing w:after="80"/>
      </w:pPr>
      <w:r>
        <w:rPr>
          <w:sz w:val="22"/>
        </w:rPr>
        <w:t xml:space="preserve">[5] Waskom, M. L. (2021). Seaborn: Statistical Data Visualization. Journal of Open Source Software, 6(60), 3021. https://seaborn.pydata.org</w:t>
      </w:r>
    </w:p>
    <w:p w14:paraId="00100450" w14:textId="00100451">
      <w:pPr>
        <w:pStyle w:val="Normal"/>
        <w:spacing w:after="80"/>
      </w:pPr>
      <w:r>
        <w:rPr>
          <w:sz w:val="22"/>
        </w:rPr>
        <w:t xml:space="preserve">[6] OpenPyXL Contributors. OpenPyXL — A Python Library to Read/Write Excel 2010 xlsx/xlsm Files. https://openpyxl.readthedocs.io</w:t>
      </w:r>
    </w:p>
    <w:p w14:paraId="00100452" w14:textId="00100453">
      <w:pPr>
        <w:pStyle w:val="Normal"/>
        <w:spacing w:after="80"/>
      </w:pPr>
      <w:r>
        <w:rPr>
          <w:sz w:val="22"/>
        </w:rPr>
        <w:t xml:space="preserve">[7] Streamlit Inc. Streamlit — The Fastest Way to Build and Share Data Apps. https://streamlit.io/docs</w:t>
      </w:r>
    </w:p>
    <w:p w14:paraId="00100454" w14:textId="00100455">
      <w:pPr>
        <w:pStyle w:val="Normal"/>
        <w:spacing w:after="80"/>
      </w:pPr>
      <w:r>
        <w:rPr>
          <w:sz w:val="22"/>
        </w:rPr>
        <w:t xml:space="preserve">[8] IBM. IBM Bob AI Assistant. https://www.ibm.com (used for project assistance and report generation)</w:t>
      </w:r>
    </w:p>
    <w:p w14:paraId="00100456" w14:textId="00100457">
      <w:pPr>
        <w:pStyle w:val="Normal"/>
        <w:spacing w:after="80"/>
      </w:pPr>
      <w:r>
        <w:rPr>
          <w:sz w:val="22"/>
        </w:rPr>
        <w:t xml:space="preserve">[9] McKinney, W. (2017). Python for Data Analysis, 2nd Edition. O'Reilly Media.</w:t>
      </w:r>
    </w:p>
    <w:p w14:paraId="00100458" w14:textId="00100459">
      <w:pPr>
        <w:pStyle w:val="Normal"/>
        <w:spacing w:after="160"/>
      </w:pPr>
      <w:r>
        <w:rPr>
          <w:sz w:val="22"/>
        </w:rPr>
        <w:t xml:space="preserve">[10] VanderPlas, J. (2016). Python Data Science Handbook. O'Reilly Media. https://jakevdp.github.io/PythonDataScienceHandbook/</w:t>
      </w:r>
    </w:p>
    <w:p w14:paraId="0010045A" w14:textId="0010045B">
      <w:pPr>
        <w:pStyle w:val="Heading1"/>
        <w:spacing w:before="400" w:after="160"/>
      </w:pPr>
      <w:r>
        <w:rPr>
          <w:b/>
          <w:sz w:val="36"/>
        </w:rPr>
        <w:t xml:space="preserve">23. PROJECT FILE STRUCTURE</w:t>
      </w:r>
    </w:p>
    <w:p w14:paraId="0010045C" w14:textId="0010045D">
      <w:pPr>
        <w:pStyle w:val="Normal"/>
        <w:spacing w:after="160"/>
      </w:pPr>
      <w:r>
        <w:rPr>
          <w:sz w:val="22"/>
        </w:rPr>
        <w:t xml:space="preserve">The complete project directory structure is as follows (verified against the actual workspace):</w:t>
      </w:r>
    </w:p>
    <w:p w14:paraId="0010045E" w14:textId="0010045F">
      <w:pPr>
        <w:pStyle w:val="Normal"/>
        <w:spacing w:after="60"/>
      </w:pPr>
      <w:r>
        <w:rPr>
          <w:b/>
          <w:sz w:val="22"/>
        </w:rPr>
        <w:t xml:space="preserve">Myntra_Sales_Analysis/</w:t>
      </w:r>
    </w:p>
    <w:p w14:paraId="00100460" w14:textId="00100461">
      <w:pPr>
        <w:pStyle w:val="Normal"/>
        <w:spacing w:after="40"/>
      </w:pPr>
      <w:r>
        <w:rPr>
          <w:sz w:val="20"/>
        </w:rPr>
        <w:t xml:space="preserve">  Myntra_Sales_Dataset.xlsx         &lt;- Raw dataset (500 rows x 17 cols, read-only)</w:t>
      </w:r>
    </w:p>
    <w:p w14:paraId="00100462" w14:textId="00100463">
      <w:pPr>
        <w:pStyle w:val="Normal"/>
        <w:spacing w:after="40"/>
      </w:pPr>
      <w:r>
        <w:rPr>
          <w:sz w:val="20"/>
        </w:rPr>
        <w:t xml:space="preserve">  data_cleaning.py                   &lt;- Step 1: Data cleaning and validation script</w:t>
      </w:r>
    </w:p>
    <w:p w14:paraId="00100464" w14:textId="00100465">
      <w:pPr>
        <w:pStyle w:val="Normal"/>
        <w:spacing w:after="40"/>
      </w:pPr>
      <w:r>
        <w:rPr>
          <w:sz w:val="20"/>
        </w:rPr>
        <w:t xml:space="preserve">  analysis.py                        &lt;- Step 2: Exploratory data analysis and KPIs</w:t>
      </w:r>
    </w:p>
    <w:p w14:paraId="00100466" w14:textId="00100467">
      <w:pPr>
        <w:pStyle w:val="Normal"/>
        <w:spacing w:after="40"/>
      </w:pPr>
      <w:r>
        <w:rPr>
          <w:sz w:val="20"/>
        </w:rPr>
        <w:t xml:space="preserve">  visualizations.py                  &lt;- Step 3: Chart generation (10 PNG files)</w:t>
      </w:r>
    </w:p>
    <w:p w14:paraId="00100468" w14:textId="00100469">
      <w:pPr>
        <w:pStyle w:val="Normal"/>
        <w:spacing w:after="40"/>
      </w:pPr>
      <w:r>
        <w:rPr>
          <w:sz w:val="20"/>
        </w:rPr>
        <w:t xml:space="preserve">  app.py                             &lt;- Step 4: Streamlit interactive dashboard</w:t>
      </w:r>
    </w:p>
    <w:p w14:paraId="0010046A" w14:textId="0010046B">
      <w:pPr>
        <w:pStyle w:val="Normal"/>
        <w:spacing w:after="40"/>
      </w:pPr>
      <w:r>
        <w:rPr>
          <w:sz w:val="20"/>
        </w:rPr>
        <w:t xml:space="preserve">  requirements.txt                   &lt;- Python library dependencies</w:t>
      </w:r>
    </w:p>
    <w:p w14:paraId="0010046C" w14:textId="0010046D">
      <w:pPr>
        <w:pStyle w:val="Normal"/>
        <w:spacing w:after="40"/>
      </w:pPr>
      <w:r>
        <w:rPr>
          <w:sz w:val="20"/>
        </w:rPr>
        <w:t xml:space="preserve">  README.md                          &lt;- Project documentation and usage guide</w:t>
      </w:r>
    </w:p>
    <w:p w14:paraId="0010046E" w14:textId="0010046F">
      <w:pPr>
        <w:pStyle w:val="Normal"/>
        <w:spacing w:after="120"/>
      </w:pPr>
      <w:r>
        <w:rPr>
          <w:sz w:val="20"/>
        </w:rPr>
        <w:t xml:space="preserve">  Myntra_Sales_Analysis_Report.docx  &lt;- This project report</w:t>
      </w:r>
    </w:p>
    <w:p w14:paraId="00100470" w14:textId="00100471">
      <w:pPr>
        <w:pStyle w:val="Normal"/>
        <w:spacing w:after="40"/>
      </w:pPr>
      <w:r>
        <w:rPr>
          <w:b/>
          <w:sz w:val="20"/>
        </w:rPr>
        <w:t xml:space="preserve">  data/</w:t>
      </w:r>
    </w:p>
    <w:p w14:paraId="00100472" w14:textId="00100473">
      <w:pPr>
        <w:pStyle w:val="Normal"/>
        <w:spacing w:after="40"/>
      </w:pPr>
      <w:r>
        <w:rPr>
          <w:sz w:val="20"/>
        </w:rPr>
        <w:t xml:space="preserve">    cleaned/</w:t>
      </w:r>
    </w:p>
    <w:p w14:paraId="00100474" w14:textId="00100475">
      <w:pPr>
        <w:pStyle w:val="Normal"/>
        <w:spacing w:after="120"/>
      </w:pPr>
      <w:r>
        <w:rPr>
          <w:sz w:val="20"/>
        </w:rPr>
        <w:t xml:space="preserve">      cleaned_myntra_sales.csv       &lt;- Cleaned dataset (generated by data_cleaning.py)</w:t>
      </w:r>
    </w:p>
    <w:p w14:paraId="00100476" w14:textId="00100477">
      <w:pPr>
        <w:pStyle w:val="Normal"/>
        <w:spacing w:after="40"/>
      </w:pPr>
      <w:r>
        <w:rPr>
          <w:b/>
          <w:sz w:val="20"/>
        </w:rPr>
        <w:t xml:space="preserve">  charts/                            &lt;- Generated PNG charts (created by visualizations.py)</w:t>
      </w:r>
    </w:p>
    <w:p w14:paraId="00100478" w14:textId="00100479">
      <w:pPr>
        <w:pStyle w:val="Normal"/>
        <w:spacing w:after="40"/>
      </w:pPr>
      <w:r>
        <w:rPr>
          <w:sz w:val="20"/>
        </w:rPr>
        <w:t xml:space="preserve">    01_sales_by_category.png         &lt;- Horizontal bar: Sales by Category</w:t>
      </w:r>
    </w:p>
    <w:p w14:paraId="0010047A" w14:textId="0010047B">
      <w:pPr>
        <w:pStyle w:val="Normal"/>
        <w:spacing w:after="40"/>
      </w:pPr>
      <w:r>
        <w:rPr>
          <w:sz w:val="20"/>
        </w:rPr>
        <w:t xml:space="preserve">    02_top10_products_by_sales.png   &lt;- Horizontal bar: Top 10 Products by Sales</w:t>
      </w:r>
    </w:p>
    <w:p w14:paraId="0010047C" w14:textId="0010047D">
      <w:pPr>
        <w:pStyle w:val="Normal"/>
        <w:spacing w:after="40"/>
      </w:pPr>
      <w:r>
        <w:rPr>
          <w:sz w:val="20"/>
        </w:rPr>
        <w:t xml:space="preserve">    03_sales_by_city.png             &lt;- Vertical bar: Sales by City</w:t>
      </w:r>
    </w:p>
    <w:p w14:paraId="0010047E" w14:textId="0010047F">
      <w:pPr>
        <w:pStyle w:val="Normal"/>
        <w:spacing w:after="40"/>
      </w:pPr>
      <w:r>
        <w:rPr>
          <w:sz w:val="20"/>
        </w:rPr>
        <w:t xml:space="preserve">    04_sales_by_customer_type.png    &lt;- Pie chart: Sales by Customer Type</w:t>
      </w:r>
    </w:p>
    <w:p w14:paraId="00100480" w14:textId="00100481">
      <w:pPr>
        <w:pStyle w:val="Normal"/>
        <w:spacing w:after="40"/>
      </w:pPr>
      <w:r>
        <w:rPr>
          <w:sz w:val="20"/>
        </w:rPr>
        <w:t xml:space="preserve">    05_payment_method_distribution.png &lt;- Bar: Payment Method Distribution</w:t>
      </w:r>
    </w:p>
    <w:p w14:paraId="00100482" w14:textId="00100483">
      <w:pPr>
        <w:pStyle w:val="Normal"/>
        <w:spacing w:after="40"/>
      </w:pPr>
      <w:r>
        <w:rPr>
          <w:sz w:val="20"/>
        </w:rPr>
        <w:t xml:space="preserve">    06_monthly_sales_trend.png       &lt;- Line+fill: Monthly Sales Trend</w:t>
      </w:r>
    </w:p>
    <w:p w14:paraId="00100484" w14:textId="00100485">
      <w:pPr>
        <w:pStyle w:val="Normal"/>
        <w:spacing w:after="40"/>
      </w:pPr>
      <w:r>
        <w:rPr>
          <w:sz w:val="20"/>
        </w:rPr>
        <w:t xml:space="preserve">    07_monthly_profit_trend.png      &lt;- Line+fill: Monthly Profit Trend</w:t>
      </w:r>
    </w:p>
    <w:p w14:paraId="00100486" w14:textId="00100487">
      <w:pPr>
        <w:pStyle w:val="Normal"/>
        <w:spacing w:after="40"/>
      </w:pPr>
      <w:r>
        <w:rPr>
          <w:sz w:val="20"/>
        </w:rPr>
        <w:t xml:space="preserve">    08_sales_by_gender.png           &lt;- Pie chart: Sales by Gender</w:t>
      </w:r>
    </w:p>
    <w:p w14:paraId="00100488" w14:textId="00100489">
      <w:pPr>
        <w:pStyle w:val="Normal"/>
        <w:spacing w:after="40"/>
      </w:pPr>
      <w:r>
        <w:rPr>
          <w:sz w:val="20"/>
        </w:rPr>
        <w:t xml:space="preserve">    09_order_status_distribution.png &lt;- Bar: Order Status Distribution</w:t>
      </w:r>
    </w:p>
    <w:p w14:paraId="0010048A" w14:textId="0010048B">
      <w:pPr>
        <w:pStyle w:val="Normal"/>
        <w:spacing w:after="200"/>
      </w:pPr>
      <w:r>
        <w:rPr>
          <w:sz w:val="20"/>
        </w:rPr>
        <w:t xml:space="preserve">    10_discount_vs_sales.png         &lt;- Scatter + trend line: Discount % vs Sales</w:t>
      </w:r>
    </w:p>
    <w:p w14:paraId="0010048C" w14:textId="0010048D">
      <w:pPr>
        <w:pStyle w:val="Heading1"/>
        <w:spacing w:before="400" w:after="160"/>
      </w:pPr>
      <w:r>
        <w:rPr>
          <w:b/>
          <w:sz w:val="36"/>
        </w:rPr>
        <w:t xml:space="preserve">24. APPENDIX — CODE SNIPPETS</w:t>
      </w:r>
    </w:p>
    <w:p w14:paraId="0010048E" w14:textId="0010048F">
      <w:pPr>
        <w:pStyle w:val="Normal"/>
        <w:spacing w:after="160"/>
      </w:pPr>
      <w:r>
        <w:rPr>
          <w:sz w:val="22"/>
        </w:rPr>
        <w:t xml:space="preserve">This appendix includes selected key code snippets from the four project scripts. The complete source code is available in the project workspace files.</w:t>
      </w:r>
    </w:p>
    <w:p w14:paraId="00100490" w14:textId="00100491">
      <w:pPr>
        <w:pStyle w:val="Heading2"/>
        <w:spacing w:before="240" w:after="120"/>
      </w:pPr>
      <w:r>
        <w:rPr>
          <w:b/>
          <w:sz w:val="28"/>
        </w:rPr>
        <w:t xml:space="preserve">A. Data Loading and Cleaning (data_cleaning.py — key section)</w:t>
      </w:r>
    </w:p>
    <w:p w14:paraId="00100492" w14:textId="00100493">
      <w:pPr>
        <w:pStyle w:val="Normal"/>
        <w:spacing w:after="40"/>
      </w:pPr>
      <w:r>
        <w:rPr>
          <w:sz w:val="20"/>
        </w:rPr>
        <w:t xml:space="preserve">import pandas as pd</w:t>
      </w:r>
    </w:p>
    <w:p w14:paraId="00100494" w14:textId="00100495">
      <w:pPr>
        <w:pStyle w:val="Normal"/>
        <w:spacing w:after="40"/>
      </w:pPr>
      <w:r>
        <w:rPr>
          <w:sz w:val="20"/>
        </w:rPr>
        <w:t xml:space="preserve">df = pd.read_excel('Myntra_Sales_Dataset.xlsx', sheet_name='Myntra Sales Data')</w:t>
      </w:r>
    </w:p>
    <w:p w14:paraId="00100496" w14:textId="00100497">
      <w:pPr>
        <w:pStyle w:val="Normal"/>
        <w:spacing w:after="40"/>
      </w:pPr>
      <w:r>
        <w:rPr>
          <w:sz w:val="20"/>
        </w:rPr>
        <w:t xml:space="preserve"># Date conversion</w:t>
      </w:r>
    </w:p>
    <w:p w14:paraId="00100498" w14:textId="00100499">
      <w:pPr>
        <w:pStyle w:val="Normal"/>
        <w:spacing w:after="40"/>
      </w:pPr>
      <w:r>
        <w:rPr>
          <w:sz w:val="20"/>
        </w:rPr>
        <w:t xml:space="preserve">df['Order Date'] = pd.to_datetime(df['Order Date'], errors='coerce')</w:t>
      </w:r>
    </w:p>
    <w:p w14:paraId="0010049A" w14:textId="0010049B">
      <w:pPr>
        <w:pStyle w:val="Normal"/>
        <w:spacing w:after="40"/>
      </w:pPr>
      <w:r>
        <w:rPr>
          <w:sz w:val="20"/>
        </w:rPr>
        <w:t xml:space="preserve">df['Month_Year'] = df['Order Date'].dt.to_period('M').astype(str)</w:t>
      </w:r>
    </w:p>
    <w:p w14:paraId="0010049C" w14:textId="0010049D">
      <w:pPr>
        <w:pStyle w:val="Normal"/>
        <w:spacing w:after="40"/>
      </w:pPr>
      <w:r>
        <w:rPr>
          <w:sz w:val="20"/>
        </w:rPr>
        <w:t xml:space="preserve"># Numeric type enforcement</w:t>
      </w:r>
    </w:p>
    <w:p w14:paraId="0010049E" w14:textId="0010049F">
      <w:pPr>
        <w:pStyle w:val="Normal"/>
        <w:spacing w:after="40"/>
      </w:pPr>
      <w:r>
        <w:rPr>
          <w:sz w:val="20"/>
        </w:rPr>
        <w:t xml:space="preserve">numeric_cols = ['Quantity','Unit Price','Discount %','Discount Amount','Rating','Sales','Cost','Profit']</w:t>
      </w:r>
    </w:p>
    <w:p w14:paraId="001004A0" w14:textId="001004A1">
      <w:pPr>
        <w:pStyle w:val="Normal"/>
        <w:spacing w:after="40"/>
      </w:pPr>
      <w:r>
        <w:rPr>
          <w:sz w:val="20"/>
        </w:rPr>
        <w:t xml:space="preserve">for col in numeric_cols:</w:t>
      </w:r>
    </w:p>
    <w:p w14:paraId="001004A2" w14:textId="001004A3">
      <w:pPr>
        <w:pStyle w:val="Normal"/>
        <w:spacing w:after="40"/>
      </w:pPr>
      <w:r>
        <w:rPr>
          <w:sz w:val="20"/>
        </w:rPr>
        <w:t xml:space="preserve">    df[col] = pd.to_numeric(df[col], errors='coerce')</w:t>
      </w:r>
    </w:p>
    <w:p w14:paraId="001004A4" w14:textId="001004A5">
      <w:pPr>
        <w:pStyle w:val="Normal"/>
        <w:spacing w:after="40"/>
      </w:pPr>
      <w:r>
        <w:rPr>
          <w:sz w:val="20"/>
        </w:rPr>
        <w:t xml:space="preserve">df[numeric_cols] = df[numeric_cols].fillna(0)</w:t>
      </w:r>
    </w:p>
    <w:p w14:paraId="001004A6" w14:textId="001004A7">
      <w:pPr>
        <w:pStyle w:val="Normal"/>
        <w:spacing w:after="200"/>
      </w:pPr>
      <w:r>
        <w:rPr>
          <w:sz w:val="20"/>
        </w:rPr>
        <w:t xml:space="preserve">df.to_csv('data/cleaned/cleaned_myntra_sales.csv', index=False)</w:t>
      </w:r>
    </w:p>
    <w:p w14:paraId="001004A8" w14:textId="001004A9">
      <w:pPr>
        <w:pStyle w:val="Heading2"/>
        <w:spacing w:before="240" w:after="120"/>
      </w:pPr>
      <w:r>
        <w:rPr>
          <w:b/>
          <w:sz w:val="28"/>
        </w:rPr>
        <w:t xml:space="preserve">B. EDA KPI Computation (analysis.py — key section)</w:t>
      </w:r>
    </w:p>
    <w:p w14:paraId="001004AA" w14:textId="001004AB">
      <w:pPr>
        <w:pStyle w:val="Normal"/>
        <w:spacing w:after="40"/>
      </w:pPr>
      <w:r>
        <w:rPr>
          <w:sz w:val="20"/>
        </w:rPr>
        <w:t xml:space="preserve">total_sales    = df['Sales'].sum()</w:t>
      </w:r>
    </w:p>
    <w:p w14:paraId="001004AC" w14:textId="001004AD">
      <w:pPr>
        <w:pStyle w:val="Normal"/>
        <w:spacing w:after="40"/>
      </w:pPr>
      <w:r>
        <w:rPr>
          <w:sz w:val="20"/>
        </w:rPr>
        <w:t xml:space="preserve">total_profit   = df['Profit'].sum()</w:t>
      </w:r>
    </w:p>
    <w:p w14:paraId="001004AE" w14:textId="001004AF">
      <w:pPr>
        <w:pStyle w:val="Normal"/>
        <w:spacing w:after="40"/>
      </w:pPr>
      <w:r>
        <w:rPr>
          <w:sz w:val="20"/>
        </w:rPr>
        <w:t xml:space="preserve">total_orders   = df['Order ID'].nunique()</w:t>
      </w:r>
    </w:p>
    <w:p w14:paraId="001004B0" w14:textId="001004B1">
      <w:pPr>
        <w:pStyle w:val="Normal"/>
        <w:spacing w:after="40"/>
      </w:pPr>
      <w:r>
        <w:rPr>
          <w:sz w:val="20"/>
        </w:rPr>
        <w:t xml:space="preserve">avg_order_val  = total_sales / total_orders</w:t>
      </w:r>
    </w:p>
    <w:p w14:paraId="001004B2" w14:textId="001004B3">
      <w:pPr>
        <w:pStyle w:val="Normal"/>
        <w:spacing w:after="40"/>
      </w:pPr>
      <w:r>
        <w:rPr>
          <w:sz w:val="20"/>
        </w:rPr>
        <w:t xml:space="preserve">avg_rating     = df['Rating'].mean()</w:t>
      </w:r>
    </w:p>
    <w:p w14:paraId="001004B4" w14:textId="001004B5">
      <w:pPr>
        <w:pStyle w:val="Normal"/>
        <w:spacing w:after="40"/>
      </w:pPr>
      <w:r>
        <w:rPr>
          <w:sz w:val="20"/>
        </w:rPr>
        <w:t xml:space="preserve">profit_margin  = (total_profit / total_sales) * 100</w:t>
      </w:r>
    </w:p>
    <w:p w14:paraId="001004B6" w14:textId="001004B7">
      <w:pPr>
        <w:pStyle w:val="Normal"/>
        <w:spacing w:after="40"/>
      </w:pPr>
      <w:r>
        <w:rPr>
          <w:sz w:val="20"/>
        </w:rPr>
        <w:t xml:space="preserve">sales_by_category = df.groupby('Category')['Sales'].sum().sort_values(ascending=False)</w:t>
      </w:r>
    </w:p>
    <w:p w14:paraId="001004B8" w14:textId="001004B9">
      <w:pPr>
        <w:pStyle w:val="Normal"/>
        <w:spacing w:after="200"/>
      </w:pPr>
      <w:r>
        <w:rPr>
          <w:sz w:val="20"/>
        </w:rPr>
        <w:t xml:space="preserve">corr_disc_sales = df['Discount %'].corr(df['Sales'])</w:t>
      </w:r>
    </w:p>
    <w:p w14:paraId="001004BA" w14:textId="001004BB">
      <w:pPr>
        <w:pStyle w:val="Heading2"/>
        <w:spacing w:before="240" w:after="120"/>
      </w:pPr>
      <w:r>
        <w:rPr>
          <w:b/>
          <w:sz w:val="28"/>
        </w:rPr>
        <w:t xml:space="preserve">C. Chart Generation (visualizations.py — Monthly Sales Trend)</w:t>
      </w:r>
    </w:p>
    <w:p w14:paraId="001004BC" w14:textId="001004BD">
      <w:pPr>
        <w:pStyle w:val="Normal"/>
        <w:spacing w:after="40"/>
      </w:pPr>
      <w:r>
        <w:rPr>
          <w:sz w:val="20"/>
        </w:rPr>
        <w:t xml:space="preserve">BRAND_COLOR = '#FF3F6C'  # Myntra pink</w:t>
      </w:r>
    </w:p>
    <w:p w14:paraId="001004BE" w14:textId="001004BF">
      <w:pPr>
        <w:pStyle w:val="Normal"/>
        <w:spacing w:after="40"/>
      </w:pPr>
      <w:r>
        <w:rPr>
          <w:sz w:val="20"/>
        </w:rPr>
        <w:t xml:space="preserve">monthly = df.groupby('Month_Year')['Sales'].sum().reset_index().sort_values('Month_Year')</w:t>
      </w:r>
    </w:p>
    <w:p w14:paraId="001004C0" w14:textId="001004C1">
      <w:pPr>
        <w:pStyle w:val="Normal"/>
        <w:spacing w:after="40"/>
      </w:pPr>
      <w:r>
        <w:rPr>
          <w:sz w:val="20"/>
        </w:rPr>
        <w:t xml:space="preserve">fig, ax = plt.subplots(figsize=(12, 5))</w:t>
      </w:r>
    </w:p>
    <w:p w14:paraId="001004C2" w14:textId="001004C3">
      <w:pPr>
        <w:pStyle w:val="Normal"/>
        <w:spacing w:after="40"/>
      </w:pPr>
      <w:r>
        <w:rPr>
          <w:sz w:val="20"/>
        </w:rPr>
        <w:t xml:space="preserve">ax.plot(monthly['Month_Year'], monthly['Sales'], marker='o', linewidth=2.5, color=BRAND_COLOR)</w:t>
      </w:r>
    </w:p>
    <w:p w14:paraId="001004C4" w14:textId="001004C5">
      <w:pPr>
        <w:pStyle w:val="Normal"/>
        <w:spacing w:after="40"/>
      </w:pPr>
      <w:r>
        <w:rPr>
          <w:sz w:val="20"/>
        </w:rPr>
        <w:t xml:space="preserve">ax.fill_between(monthly['Month_Year'], monthly['Sales'], alpha=0.15, color=BRAND_COLOR)</w:t>
      </w:r>
    </w:p>
    <w:p w14:paraId="001004C6" w14:textId="001004C7">
      <w:pPr>
        <w:pStyle w:val="Normal"/>
        <w:spacing w:after="40"/>
      </w:pPr>
      <w:r>
        <w:rPr>
          <w:sz w:val="20"/>
        </w:rPr>
        <w:t xml:space="preserve">ax.set_title('Monthly Sales Trend', fontsize=15, fontweight='bold')</w:t>
      </w:r>
    </w:p>
    <w:p w14:paraId="001004C8" w14:textId="001004C9">
      <w:pPr>
        <w:pStyle w:val="Normal"/>
        <w:spacing w:after="200"/>
      </w:pPr>
      <w:r>
        <w:rPr>
          <w:sz w:val="20"/>
        </w:rPr>
        <w:t xml:space="preserve">fig.savefig('charts/06_monthly_sales_trend.png', dpi=150, bbox_inches='tight')</w:t>
      </w:r>
    </w:p>
    <w:p w14:paraId="001004CA" w14:textId="001004CB">
      <w:pPr>
        <w:pStyle w:val="Heading2"/>
        <w:spacing w:before="240" w:after="120"/>
      </w:pPr>
      <w:r>
        <w:rPr>
          <w:b/>
          <w:sz w:val="28"/>
        </w:rPr>
        <w:t xml:space="preserve">D. Streamlit Dashboard (app.py — KPI Cards)</w:t>
      </w:r>
    </w:p>
    <w:p w14:paraId="001004CC" w14:textId="001004CD">
      <w:pPr>
        <w:pStyle w:val="Normal"/>
        <w:spacing w:after="40"/>
      </w:pPr>
      <w:r>
        <w:rPr>
          <w:sz w:val="20"/>
        </w:rPr>
        <w:t xml:space="preserve">k1, k2, k3, k4, k5 = st.columns(5)</w:t>
      </w:r>
    </w:p>
    <w:p w14:paraId="001004CE" w14:textId="001004CF">
      <w:pPr>
        <w:pStyle w:val="Normal"/>
        <w:spacing w:after="40"/>
      </w:pPr>
      <w:r>
        <w:rPr>
          <w:sz w:val="20"/>
        </w:rPr>
        <w:t xml:space="preserve">def kpi_card(col, label, value):</w:t>
      </w:r>
    </w:p>
    <w:p w14:paraId="001004D0" w14:textId="001004D1">
      <w:pPr>
        <w:pStyle w:val="Normal"/>
        <w:spacing w:after="40"/>
      </w:pPr>
      <w:r>
        <w:rPr>
          <w:sz w:val="20"/>
        </w:rPr>
        <w:t xml:space="preserve">    col.markdown(f'&lt;div class="kpi-card"&gt;&lt;div class="kpi-label"&gt;{label}&lt;/div&gt;'</w:t>
      </w:r>
    </w:p>
    <w:p w14:paraId="001004D2" w14:textId="001004D3">
      <w:pPr>
        <w:pStyle w:val="Normal"/>
        <w:spacing w:after="40"/>
      </w:pPr>
      <w:r>
        <w:rPr>
          <w:sz w:val="20"/>
        </w:rPr>
        <w:t xml:space="preserve">                 f'&lt;div class="kpi-value"&gt;{value}&lt;/div&gt;&lt;/div&gt;', unsafe_allow_html=True)</w:t>
      </w:r>
    </w:p>
    <w:p w14:paraId="001004D4" w14:textId="001004D5">
      <w:pPr>
        <w:pStyle w:val="Normal"/>
        <w:spacing w:after="40"/>
      </w:pPr>
      <w:r>
        <w:rPr>
          <w:sz w:val="20"/>
        </w:rPr>
        <w:t xml:space="preserve">kpi_card(k1, 'Total Sales',  f'Rs.{total_sales/1e5:,.2f}L')</w:t>
      </w:r>
    </w:p>
    <w:p w14:paraId="001004D6" w14:textId="001004D7">
      <w:pPr>
        <w:pStyle w:val="Normal"/>
        <w:spacing w:after="40"/>
      </w:pPr>
      <w:r>
        <w:rPr>
          <w:sz w:val="20"/>
        </w:rPr>
        <w:t xml:space="preserve">kpi_card(k2, 'Total Profit', f'Rs.{total_profit/1e5:,.2f}L')</w:t>
      </w:r>
    </w:p>
    <w:p w14:paraId="001004D8" w14:textId="001004D9">
      <w:pPr>
        <w:pStyle w:val="Normal"/>
        <w:spacing w:after="40"/>
      </w:pPr>
      <w:r>
        <w:rPr>
          <w:sz w:val="20"/>
        </w:rPr>
        <w:t xml:space="preserve">kpi_card(k3, 'Total Orders', f'{total_orders:,}')</w:t>
      </w:r>
    </w:p>
    <w:p w14:paraId="001004DA" w14:textId="001004DB">
      <w:pPr>
        <w:pStyle w:val="Normal"/>
        <w:spacing w:after="40"/>
      </w:pPr>
      <w:r>
        <w:rPr>
          <w:sz w:val="20"/>
        </w:rPr>
        <w:t xml:space="preserve">kpi_card(k4, 'Avg Rating',   f'* {avg_rating:.2f}')</w:t>
      </w:r>
    </w:p>
    <w:p w14:paraId="001004DC" w14:textId="001004DD">
      <w:pPr>
        <w:pStyle w:val="Normal"/>
        <w:spacing w:after="200"/>
      </w:pPr>
      <w:r>
        <w:rPr>
          <w:sz w:val="20"/>
        </w:rPr>
        <w:t xml:space="preserve">kpi_card(k5, 'Qty Sold',     f'{int(total_quantity):,}')</w:t>
      </w:r>
    </w:p>
    <w:p w14:paraId="001004DE" w14:textId="001004DF">
      <w:pPr>
        <w:pStyle w:val="Normal"/>
        <w:spacing w:before="400" w:after="400"/>
        <w:jc w:val="center"/>
      </w:pPr>
      <w:r>
        <w:rPr>
          <w:b/>
          <w:sz w:val="22"/>
        </w:rPr>
        <w:t xml:space="preserve">--- END OF REPORT ---</w:t>
      </w:r>
    </w:p>
    <w:p w14:paraId="001004E0" w14:textId="001004E1">
      <w:pPr>
        <w:pStyle w:val="Normal"/>
        <w:spacing w:after="80"/>
        <w:jc w:val="center"/>
      </w:pPr>
      <w:r>
        <w:rPr>
          <w:i/>
          <w:color w:val="888888"/>
          <w:sz w:val="20"/>
        </w:rPr>
        <w:t xml:space="preserve">Myntra Sales Analysis | Internship Project Report | Srija Yama | Sree Chaitanya College of Engineering, Karimnagar | 2026</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0aff8e0b1c064fca" /><Relationship Type="http://schemas.openxmlformats.org/officeDocument/2006/relationships/styles" Target="/word/styles.xml" Id="Ra23ac8f36382409d" /><Relationship Type="http://schemas.openxmlformats.org/officeDocument/2006/relationships/theme" Target="/word/theme/theme1.xml" Id="Re940cb225d82473e" /><Relationship Type="http://schemas.openxmlformats.org/officeDocument/2006/relationships/numbering" Target="/word/numbering.xml" Id="Re4813440cc2d41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2026-09-23T05:49:49Z</dcterms:created>
  <cp:lastModifiedBy>OfficeCLI</cp:lastModifiedBy>
  <dcterms:modified xsi:type="dcterms:W3CDTF">2026-09-23T05:49:49Z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2026-09-23T06:02:59Z</vt:lpwstr>
  </op:property>
</op:Properties>
</file>