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991" w:rsidRDefault="00BF1991" w:rsidP="00BF1991">
      <w:pPr>
        <w:rPr>
          <w:rFonts w:ascii="Arial" w:hAnsi="Arial" w:cs="Arial"/>
        </w:rPr>
      </w:pPr>
      <w:r>
        <w:rPr>
          <w:rFonts w:ascii="Arial" w:hAnsi="Arial" w:cs="Arial"/>
        </w:rPr>
        <w:t>Assignment -8</w:t>
      </w:r>
      <w:bookmarkStart w:id="0" w:name="_GoBack"/>
      <w:bookmarkEnd w:id="0"/>
    </w:p>
    <w:p w:rsidR="00BF1991" w:rsidRPr="00BF1991" w:rsidRDefault="00BF1991" w:rsidP="00BF1991">
      <w:pPr>
        <w:rPr>
          <w:rFonts w:ascii="Arial" w:hAnsi="Arial" w:cs="Arial"/>
        </w:rPr>
      </w:pPr>
      <w:r w:rsidRPr="00BF1991">
        <w:rPr>
          <w:rFonts w:ascii="Arial" w:hAnsi="Arial" w:cs="Arial"/>
        </w:rPr>
        <w:t>1. What do you mean by AutoComplete feature in Excel and what are the benefits of using this feature?</w:t>
      </w:r>
    </w:p>
    <w:p w:rsidR="00BF1991" w:rsidRPr="00BF1991" w:rsidRDefault="00BF1991" w:rsidP="00BF199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F1991">
        <w:rPr>
          <w:rFonts w:ascii="Arial" w:hAnsi="Arial" w:cs="Arial"/>
        </w:rPr>
        <w:t>The AutoComplete feature in Excel automatically fills in cell entries when you start typing something that matches existing entries in the same column.</w:t>
      </w:r>
    </w:p>
    <w:p w:rsidR="00BF1991" w:rsidRPr="00BF1991" w:rsidRDefault="00BF1991" w:rsidP="00BF1991">
      <w:pPr>
        <w:rPr>
          <w:rFonts w:ascii="Arial" w:hAnsi="Arial" w:cs="Arial"/>
        </w:rPr>
      </w:pPr>
    </w:p>
    <w:p w:rsidR="00BF1991" w:rsidRPr="00BF1991" w:rsidRDefault="00BF1991" w:rsidP="00BF1991">
      <w:pPr>
        <w:rPr>
          <w:rFonts w:ascii="Arial" w:hAnsi="Arial" w:cs="Arial"/>
        </w:rPr>
      </w:pPr>
      <w:r w:rsidRPr="00BF1991">
        <w:rPr>
          <w:rFonts w:ascii="Arial" w:hAnsi="Arial" w:cs="Arial"/>
        </w:rPr>
        <w:t>The b</w:t>
      </w:r>
      <w:r w:rsidRPr="00BF1991">
        <w:rPr>
          <w:rFonts w:ascii="Arial" w:hAnsi="Arial" w:cs="Arial"/>
        </w:rPr>
        <w:t>enefits</w:t>
      </w:r>
      <w:r w:rsidRPr="00BF1991">
        <w:rPr>
          <w:rFonts w:ascii="Arial" w:hAnsi="Arial" w:cs="Arial"/>
        </w:rPr>
        <w:t xml:space="preserve"> are:</w:t>
      </w:r>
    </w:p>
    <w:p w:rsidR="00BF1991" w:rsidRPr="00BF1991" w:rsidRDefault="00BF1991" w:rsidP="00BF199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F1991">
        <w:rPr>
          <w:rFonts w:ascii="Arial" w:hAnsi="Arial" w:cs="Arial"/>
        </w:rPr>
        <w:t>Saves t</w:t>
      </w:r>
      <w:r w:rsidRPr="00BF1991">
        <w:rPr>
          <w:rFonts w:ascii="Arial" w:hAnsi="Arial" w:cs="Arial"/>
        </w:rPr>
        <w:t>ime while typing repeated data.</w:t>
      </w:r>
    </w:p>
    <w:p w:rsidR="00BF1991" w:rsidRPr="00BF1991" w:rsidRDefault="00BF1991" w:rsidP="00BF199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F1991">
        <w:rPr>
          <w:rFonts w:ascii="Arial" w:hAnsi="Arial" w:cs="Arial"/>
        </w:rPr>
        <w:t>Reduces typing errors.</w:t>
      </w:r>
    </w:p>
    <w:p w:rsidR="00BF1991" w:rsidRPr="00BF1991" w:rsidRDefault="00BF1991" w:rsidP="00BF199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F1991">
        <w:rPr>
          <w:rFonts w:ascii="Arial" w:hAnsi="Arial" w:cs="Arial"/>
        </w:rPr>
        <w:t>Useful for filling names, categories, or repeated values.</w:t>
      </w:r>
    </w:p>
    <w:p w:rsidR="00BF1991" w:rsidRPr="00BF1991" w:rsidRDefault="00BF1991" w:rsidP="00BF1991">
      <w:pPr>
        <w:rPr>
          <w:rFonts w:ascii="Arial" w:hAnsi="Arial" w:cs="Arial"/>
        </w:rPr>
      </w:pPr>
    </w:p>
    <w:p w:rsidR="00BF1991" w:rsidRPr="00BF1991" w:rsidRDefault="00BF1991" w:rsidP="00BF1991">
      <w:pPr>
        <w:rPr>
          <w:rFonts w:ascii="Arial" w:hAnsi="Arial" w:cs="Arial"/>
        </w:rPr>
      </w:pPr>
      <w:r w:rsidRPr="00BF1991">
        <w:rPr>
          <w:rFonts w:ascii="Arial" w:hAnsi="Arial" w:cs="Arial"/>
        </w:rPr>
        <w:t>2. Explain working with workbooks and working with cells.</w:t>
      </w:r>
    </w:p>
    <w:p w:rsidR="00BF1991" w:rsidRPr="00BF1991" w:rsidRDefault="00BF1991" w:rsidP="00BF199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F1991">
        <w:rPr>
          <w:rFonts w:ascii="Arial" w:hAnsi="Arial" w:cs="Arial"/>
        </w:rPr>
        <w:t>A workbook is an Excel file containing one or more worksheets</w:t>
      </w:r>
      <w:r w:rsidRPr="00BF1991">
        <w:rPr>
          <w:rFonts w:ascii="Arial" w:hAnsi="Arial" w:cs="Arial"/>
        </w:rPr>
        <w:t xml:space="preserve"> where we</w:t>
      </w:r>
      <w:r w:rsidRPr="00BF1991">
        <w:rPr>
          <w:rFonts w:ascii="Arial" w:hAnsi="Arial" w:cs="Arial"/>
        </w:rPr>
        <w:t xml:space="preserve"> can open, save, rename, insert, and </w:t>
      </w:r>
      <w:r w:rsidRPr="00BF1991">
        <w:rPr>
          <w:rFonts w:ascii="Arial" w:hAnsi="Arial" w:cs="Arial"/>
        </w:rPr>
        <w:t xml:space="preserve">delete worksheets in a workbook however </w:t>
      </w:r>
      <w:r w:rsidRPr="00BF1991">
        <w:rPr>
          <w:rFonts w:ascii="Arial" w:hAnsi="Arial" w:cs="Arial"/>
        </w:rPr>
        <w:t>Cells are the individual boxes where data is entered</w:t>
      </w:r>
      <w:r w:rsidRPr="00BF1991">
        <w:rPr>
          <w:rFonts w:ascii="Arial" w:hAnsi="Arial" w:cs="Arial"/>
        </w:rPr>
        <w:t xml:space="preserve"> where we</w:t>
      </w:r>
      <w:r w:rsidRPr="00BF1991">
        <w:rPr>
          <w:rFonts w:ascii="Arial" w:hAnsi="Arial" w:cs="Arial"/>
        </w:rPr>
        <w:t xml:space="preserve"> can enter text, numbers, or formulas. Cells can be formatted, copied, moved, or referenced in formulas.</w:t>
      </w:r>
    </w:p>
    <w:p w:rsidR="00BF1991" w:rsidRPr="00BF1991" w:rsidRDefault="00BF1991" w:rsidP="00BF1991">
      <w:pPr>
        <w:rPr>
          <w:rFonts w:ascii="Arial" w:hAnsi="Arial" w:cs="Arial"/>
        </w:rPr>
      </w:pPr>
    </w:p>
    <w:p w:rsidR="00BF1991" w:rsidRPr="00BF1991" w:rsidRDefault="00BF1991" w:rsidP="00BF1991">
      <w:pPr>
        <w:rPr>
          <w:rFonts w:ascii="Arial" w:hAnsi="Arial" w:cs="Arial"/>
        </w:rPr>
      </w:pPr>
      <w:r w:rsidRPr="00BF1991">
        <w:rPr>
          <w:rFonts w:ascii="Arial" w:hAnsi="Arial" w:cs="Arial"/>
        </w:rPr>
        <w:t>3. What is fill handle in Excel and why do we use it?</w:t>
      </w:r>
    </w:p>
    <w:p w:rsidR="00BF1991" w:rsidRPr="00BF1991" w:rsidRDefault="00BF1991" w:rsidP="00BF199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F1991">
        <w:rPr>
          <w:rFonts w:ascii="Arial" w:hAnsi="Arial" w:cs="Arial"/>
        </w:rPr>
        <w:t>The Fill Handle is a small square at the bottom-right corner of a selected cell.</w:t>
      </w:r>
      <w:r w:rsidRPr="00BF1991">
        <w:rPr>
          <w:rFonts w:ascii="Arial" w:hAnsi="Arial" w:cs="Arial"/>
        </w:rPr>
        <w:t xml:space="preserve"> </w:t>
      </w:r>
      <w:r w:rsidRPr="00BF1991">
        <w:rPr>
          <w:rFonts w:ascii="Arial" w:hAnsi="Arial" w:cs="Arial"/>
        </w:rPr>
        <w:t>It is used to copy data or fill a series (like numbers, dates, days) into adjacent cells.</w:t>
      </w:r>
    </w:p>
    <w:p w:rsidR="00BF1991" w:rsidRPr="00BF1991" w:rsidRDefault="00BF1991" w:rsidP="00BF1991">
      <w:pPr>
        <w:rPr>
          <w:rFonts w:ascii="Arial" w:hAnsi="Arial" w:cs="Arial"/>
        </w:rPr>
      </w:pPr>
    </w:p>
    <w:p w:rsidR="00BF1991" w:rsidRPr="00BF1991" w:rsidRDefault="00BF1991" w:rsidP="00BF1991">
      <w:pPr>
        <w:rPr>
          <w:rFonts w:ascii="Arial" w:hAnsi="Arial" w:cs="Arial"/>
        </w:rPr>
      </w:pPr>
      <w:r w:rsidRPr="00BF1991">
        <w:rPr>
          <w:rFonts w:ascii="Arial" w:hAnsi="Arial" w:cs="Arial"/>
        </w:rPr>
        <w:t>4. Give some examples of using the fill handle.</w:t>
      </w:r>
    </w:p>
    <w:p w:rsidR="00BF1991" w:rsidRPr="00BF1991" w:rsidRDefault="00BF1991" w:rsidP="00BF199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F1991">
        <w:rPr>
          <w:rFonts w:ascii="Arial" w:hAnsi="Arial" w:cs="Arial"/>
        </w:rPr>
        <w:t>Drag to fill series: 1, 2, 3, 4, …</w:t>
      </w:r>
    </w:p>
    <w:p w:rsidR="00BF1991" w:rsidRPr="00BF1991" w:rsidRDefault="00BF1991" w:rsidP="00BF199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F1991">
        <w:rPr>
          <w:rFonts w:ascii="Arial" w:hAnsi="Arial" w:cs="Arial"/>
        </w:rPr>
        <w:t>Drag to repeat text: "Present", "Present", …</w:t>
      </w:r>
    </w:p>
    <w:p w:rsidR="00BF1991" w:rsidRPr="00BF1991" w:rsidRDefault="00BF1991" w:rsidP="00BF199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F1991">
        <w:rPr>
          <w:rFonts w:ascii="Arial" w:hAnsi="Arial" w:cs="Arial"/>
        </w:rPr>
        <w:t>Drag to fill days: Monday, Tuesday, Wednesday, …</w:t>
      </w:r>
    </w:p>
    <w:p w:rsidR="00BF1991" w:rsidRPr="00BF1991" w:rsidRDefault="00BF1991" w:rsidP="00BF199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F1991">
        <w:rPr>
          <w:rFonts w:ascii="Arial" w:hAnsi="Arial" w:cs="Arial"/>
        </w:rPr>
        <w:t>Copy formulas: =A1+B1 gets copied to =A2+B2, =A3+B3, etc.</w:t>
      </w:r>
    </w:p>
    <w:p w:rsidR="00BF1991" w:rsidRPr="00BF1991" w:rsidRDefault="00BF1991" w:rsidP="00BF1991">
      <w:pPr>
        <w:rPr>
          <w:rFonts w:ascii="Arial" w:hAnsi="Arial" w:cs="Arial"/>
        </w:rPr>
      </w:pPr>
    </w:p>
    <w:p w:rsidR="00BF1991" w:rsidRPr="00BF1991" w:rsidRDefault="00BF1991" w:rsidP="00BF1991">
      <w:pPr>
        <w:rPr>
          <w:rFonts w:ascii="Arial" w:hAnsi="Arial" w:cs="Arial"/>
        </w:rPr>
      </w:pPr>
      <w:r w:rsidRPr="00BF1991">
        <w:rPr>
          <w:rFonts w:ascii="Arial" w:hAnsi="Arial" w:cs="Arial"/>
        </w:rPr>
        <w:t>5. Describe flash fill and what the different ways to access the flash fill are.</w:t>
      </w:r>
    </w:p>
    <w:p w:rsidR="00BF1991" w:rsidRPr="00BF1991" w:rsidRDefault="00BF1991" w:rsidP="00BF199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F1991">
        <w:rPr>
          <w:rFonts w:ascii="Arial" w:hAnsi="Arial" w:cs="Arial"/>
        </w:rPr>
        <w:t>Flash Fill automatically fills data based on patterns it detects.</w:t>
      </w:r>
    </w:p>
    <w:p w:rsidR="00BF1991" w:rsidRPr="00BF1991" w:rsidRDefault="00BF1991" w:rsidP="00BF1991">
      <w:pPr>
        <w:rPr>
          <w:rFonts w:ascii="Arial" w:hAnsi="Arial" w:cs="Arial"/>
        </w:rPr>
      </w:pPr>
      <w:r w:rsidRPr="00BF1991">
        <w:rPr>
          <w:rFonts w:ascii="Arial" w:hAnsi="Arial" w:cs="Arial"/>
        </w:rPr>
        <w:t xml:space="preserve">The </w:t>
      </w:r>
      <w:r w:rsidRPr="00BF1991">
        <w:rPr>
          <w:rFonts w:ascii="Arial" w:hAnsi="Arial" w:cs="Arial"/>
        </w:rPr>
        <w:t>Ways to use Flash Fill:</w:t>
      </w:r>
    </w:p>
    <w:p w:rsidR="00BF1991" w:rsidRPr="00BF1991" w:rsidRDefault="00BF1991" w:rsidP="00BF1991">
      <w:pPr>
        <w:rPr>
          <w:rFonts w:ascii="Arial" w:hAnsi="Arial" w:cs="Arial"/>
        </w:rPr>
      </w:pPr>
      <w:r w:rsidRPr="00BF1991">
        <w:rPr>
          <w:rFonts w:ascii="Arial" w:hAnsi="Arial" w:cs="Arial"/>
        </w:rPr>
        <w:t>Start typing a pattern</w:t>
      </w:r>
      <w:r w:rsidRPr="00BF1991">
        <w:rPr>
          <w:rFonts w:ascii="Arial" w:hAnsi="Arial" w:cs="Arial"/>
        </w:rPr>
        <w:t xml:space="preserve"> then</w:t>
      </w:r>
      <w:r w:rsidRPr="00BF1991">
        <w:rPr>
          <w:rFonts w:ascii="Arial" w:hAnsi="Arial" w:cs="Arial"/>
        </w:rPr>
        <w:t xml:space="preserve"> press Enter and then Ctrl + E</w:t>
      </w:r>
    </w:p>
    <w:p w:rsidR="00BF1991" w:rsidRPr="00BF1991" w:rsidRDefault="00BF1991" w:rsidP="00BF1991">
      <w:pPr>
        <w:rPr>
          <w:rFonts w:ascii="Arial" w:hAnsi="Arial" w:cs="Arial"/>
        </w:rPr>
      </w:pPr>
      <w:r w:rsidRPr="00BF1991">
        <w:rPr>
          <w:rFonts w:ascii="Arial" w:hAnsi="Arial" w:cs="Arial"/>
        </w:rPr>
        <w:t xml:space="preserve">Go to Data tab </w:t>
      </w:r>
      <w:proofErr w:type="spellStart"/>
      <w:r w:rsidRPr="00BF1991">
        <w:rPr>
          <w:rFonts w:ascii="Arial" w:hAnsi="Arial" w:cs="Arial"/>
        </w:rPr>
        <w:t>yhen</w:t>
      </w:r>
      <w:proofErr w:type="spellEnd"/>
      <w:r w:rsidRPr="00BF1991">
        <w:rPr>
          <w:rFonts w:ascii="Arial" w:hAnsi="Arial" w:cs="Arial"/>
        </w:rPr>
        <w:t xml:space="preserve"> Click on Flash Fill</w:t>
      </w:r>
    </w:p>
    <w:p w:rsidR="00BF1991" w:rsidRPr="00BF1991" w:rsidRDefault="00BF1991" w:rsidP="00BF1991">
      <w:pPr>
        <w:rPr>
          <w:rFonts w:ascii="Arial" w:hAnsi="Arial" w:cs="Arial"/>
        </w:rPr>
      </w:pPr>
      <w:r w:rsidRPr="00BF1991">
        <w:rPr>
          <w:rFonts w:ascii="Arial" w:hAnsi="Arial" w:cs="Arial"/>
        </w:rPr>
        <w:t>And u</w:t>
      </w:r>
      <w:r w:rsidRPr="00BF1991">
        <w:rPr>
          <w:rFonts w:ascii="Arial" w:hAnsi="Arial" w:cs="Arial"/>
        </w:rPr>
        <w:t>se it from the Quick Access Toolbar if added</w:t>
      </w:r>
    </w:p>
    <w:p w:rsidR="00BF1991" w:rsidRPr="00BF1991" w:rsidRDefault="00BF1991" w:rsidP="00BF1991">
      <w:pPr>
        <w:rPr>
          <w:rFonts w:ascii="Arial" w:hAnsi="Arial" w:cs="Arial"/>
        </w:rPr>
      </w:pPr>
      <w:r w:rsidRPr="00BF1991">
        <w:rPr>
          <w:rFonts w:ascii="Arial" w:hAnsi="Arial" w:cs="Arial"/>
        </w:rPr>
        <w:lastRenderedPageBreak/>
        <w:t>6. Extract first name and last name from the mail id and then from the address column, extract the city, state, and pin code using the flash fill.</w:t>
      </w:r>
    </w:p>
    <w:tbl>
      <w:tblPr>
        <w:tblW w:w="6720" w:type="dxa"/>
        <w:tblInd w:w="-5" w:type="dxa"/>
        <w:tblLook w:val="04A0" w:firstRow="1" w:lastRow="0" w:firstColumn="1" w:lastColumn="0" w:noHBand="0" w:noVBand="1"/>
      </w:tblPr>
      <w:tblGrid>
        <w:gridCol w:w="3049"/>
        <w:gridCol w:w="1388"/>
        <w:gridCol w:w="879"/>
        <w:gridCol w:w="858"/>
        <w:gridCol w:w="1234"/>
        <w:gridCol w:w="957"/>
        <w:gridCol w:w="990"/>
      </w:tblGrid>
      <w:tr w:rsidR="00BF1991" w:rsidRPr="00BF1991" w:rsidTr="00BF1991">
        <w:trPr>
          <w:trHeight w:val="58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991" w:rsidRPr="00BF1991" w:rsidRDefault="00BF1991" w:rsidP="00BF19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F1991">
              <w:rPr>
                <w:rFonts w:ascii="Arial" w:eastAsia="Times New Roman" w:hAnsi="Arial" w:cs="Arial"/>
                <w:b/>
                <w:bCs/>
                <w:color w:val="000000"/>
              </w:rPr>
              <w:t>Mail 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991" w:rsidRPr="00BF1991" w:rsidRDefault="00BF1991" w:rsidP="00BF19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F1991">
              <w:rPr>
                <w:rFonts w:ascii="Arial" w:eastAsia="Times New Roman" w:hAnsi="Arial" w:cs="Arial"/>
                <w:b/>
                <w:bCs/>
                <w:color w:val="000000"/>
              </w:rPr>
              <w:t>Address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991" w:rsidRPr="00BF1991" w:rsidRDefault="00BF1991" w:rsidP="00BF19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F1991">
              <w:rPr>
                <w:rFonts w:ascii="Arial" w:eastAsia="Times New Roman" w:hAnsi="Arial" w:cs="Arial"/>
                <w:b/>
                <w:bCs/>
                <w:color w:val="000000"/>
              </w:rPr>
              <w:t>First 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991" w:rsidRPr="00BF1991" w:rsidRDefault="00BF1991" w:rsidP="00BF19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F1991">
              <w:rPr>
                <w:rFonts w:ascii="Arial" w:eastAsia="Times New Roman" w:hAnsi="Arial" w:cs="Arial"/>
                <w:b/>
                <w:bCs/>
                <w:color w:val="000000"/>
              </w:rPr>
              <w:t>Last 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991" w:rsidRPr="00BF1991" w:rsidRDefault="00BF1991" w:rsidP="00BF19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F1991">
              <w:rPr>
                <w:rFonts w:ascii="Arial" w:eastAsia="Times New Roman" w:hAnsi="Arial" w:cs="Arial"/>
                <w:b/>
                <w:bCs/>
                <w:color w:val="000000"/>
              </w:rPr>
              <w:t>City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991" w:rsidRPr="00BF1991" w:rsidRDefault="00BF1991" w:rsidP="00BF19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F1991">
              <w:rPr>
                <w:rFonts w:ascii="Arial" w:eastAsia="Times New Roman" w:hAnsi="Arial" w:cs="Arial"/>
                <w:b/>
                <w:bCs/>
                <w:color w:val="000000"/>
              </w:rPr>
              <w:t>State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991" w:rsidRPr="00BF1991" w:rsidRDefault="00BF1991" w:rsidP="00BF19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BF1991">
              <w:rPr>
                <w:rFonts w:ascii="Arial" w:eastAsia="Times New Roman" w:hAnsi="Arial" w:cs="Arial"/>
                <w:b/>
                <w:bCs/>
                <w:color w:val="000000"/>
              </w:rPr>
              <w:t>Pincode</w:t>
            </w:r>
            <w:proofErr w:type="spellEnd"/>
          </w:p>
        </w:tc>
      </w:tr>
      <w:tr w:rsidR="00BF1991" w:rsidRPr="00BF1991" w:rsidTr="00BF1991">
        <w:trPr>
          <w:trHeight w:val="17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991" w:rsidRPr="00BF1991" w:rsidRDefault="00BF1991" w:rsidP="00BF1991">
            <w:pPr>
              <w:spacing w:after="0" w:line="240" w:lineRule="auto"/>
              <w:rPr>
                <w:rFonts w:ascii="Arial" w:eastAsia="Times New Roman" w:hAnsi="Arial" w:cs="Arial"/>
                <w:color w:val="0563C1"/>
                <w:u w:val="single"/>
              </w:rPr>
            </w:pPr>
            <w:hyperlink r:id="rId5" w:history="1">
              <w:r w:rsidRPr="00BF1991">
                <w:rPr>
                  <w:rFonts w:ascii="Arial" w:eastAsia="Times New Roman" w:hAnsi="Arial" w:cs="Arial"/>
                  <w:color w:val="0563C1"/>
                  <w:u w:val="single"/>
                </w:rPr>
                <w:t>srijana.khadka2240@gmail.com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991" w:rsidRPr="00BF1991" w:rsidRDefault="00BF1991" w:rsidP="00BF199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F1991">
              <w:rPr>
                <w:rFonts w:ascii="Arial" w:eastAsia="Times New Roman" w:hAnsi="Arial" w:cs="Arial"/>
                <w:color w:val="000000"/>
              </w:rPr>
              <w:t>Gyaneshwor</w:t>
            </w:r>
            <w:proofErr w:type="spellEnd"/>
            <w:r w:rsidRPr="00BF1991">
              <w:rPr>
                <w:rFonts w:ascii="Arial" w:eastAsia="Times New Roman" w:hAnsi="Arial" w:cs="Arial"/>
                <w:color w:val="000000"/>
              </w:rPr>
              <w:t xml:space="preserve">, Kathmandu, </w:t>
            </w:r>
            <w:proofErr w:type="spellStart"/>
            <w:r w:rsidRPr="00BF1991">
              <w:rPr>
                <w:rFonts w:ascii="Arial" w:eastAsia="Times New Roman" w:hAnsi="Arial" w:cs="Arial"/>
                <w:color w:val="000000"/>
              </w:rPr>
              <w:t>Bagmati</w:t>
            </w:r>
            <w:proofErr w:type="spellEnd"/>
            <w:r w:rsidRPr="00BF1991">
              <w:rPr>
                <w:rFonts w:ascii="Arial" w:eastAsia="Times New Roman" w:hAnsi="Arial" w:cs="Arial"/>
                <w:color w:val="000000"/>
              </w:rPr>
              <w:t xml:space="preserve"> 44600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991" w:rsidRPr="00BF1991" w:rsidRDefault="00BF1991" w:rsidP="00BF199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F1991">
              <w:rPr>
                <w:rFonts w:ascii="Arial" w:eastAsia="Times New Roman" w:hAnsi="Arial" w:cs="Arial"/>
                <w:color w:val="000000"/>
              </w:rPr>
              <w:t>srijana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991" w:rsidRPr="00BF1991" w:rsidRDefault="00BF1991" w:rsidP="00BF199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F1991">
              <w:rPr>
                <w:rFonts w:ascii="Arial" w:eastAsia="Times New Roman" w:hAnsi="Arial" w:cs="Arial"/>
                <w:color w:val="000000"/>
              </w:rPr>
              <w:t>khadka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991" w:rsidRPr="00BF1991" w:rsidRDefault="00BF1991" w:rsidP="00BF199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F1991">
              <w:rPr>
                <w:rFonts w:ascii="Arial" w:eastAsia="Times New Roman" w:hAnsi="Arial" w:cs="Arial"/>
                <w:color w:val="000000"/>
              </w:rPr>
              <w:t>Kathmandu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991" w:rsidRPr="00BF1991" w:rsidRDefault="00BF1991" w:rsidP="00BF199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F1991">
              <w:rPr>
                <w:rFonts w:ascii="Arial" w:eastAsia="Times New Roman" w:hAnsi="Arial" w:cs="Arial"/>
                <w:color w:val="000000"/>
              </w:rPr>
              <w:t>Bagmati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991" w:rsidRPr="00BF1991" w:rsidRDefault="00BF1991" w:rsidP="00BF199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F1991">
              <w:rPr>
                <w:rFonts w:ascii="Arial" w:eastAsia="Times New Roman" w:hAnsi="Arial" w:cs="Arial"/>
                <w:color w:val="000000"/>
              </w:rPr>
              <w:t>44600</w:t>
            </w:r>
          </w:p>
        </w:tc>
      </w:tr>
      <w:tr w:rsidR="00BF1991" w:rsidRPr="00BF1991" w:rsidTr="00BF1991">
        <w:trPr>
          <w:trHeight w:val="14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991" w:rsidRPr="00BF1991" w:rsidRDefault="00BF1991" w:rsidP="00BF1991">
            <w:pPr>
              <w:spacing w:after="0" w:line="240" w:lineRule="auto"/>
              <w:rPr>
                <w:rFonts w:ascii="Arial" w:eastAsia="Times New Roman" w:hAnsi="Arial" w:cs="Arial"/>
                <w:color w:val="0563C1"/>
                <w:u w:val="single"/>
              </w:rPr>
            </w:pPr>
            <w:hyperlink r:id="rId6" w:history="1">
              <w:r w:rsidRPr="00BF1991">
                <w:rPr>
                  <w:rFonts w:ascii="Arial" w:eastAsia="Times New Roman" w:hAnsi="Arial" w:cs="Arial"/>
                  <w:color w:val="0563C1"/>
                  <w:u w:val="single"/>
                </w:rPr>
                <w:t>sita.karki@yahoo.com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991" w:rsidRPr="00BF1991" w:rsidRDefault="00BF1991" w:rsidP="00BF199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F1991">
              <w:rPr>
                <w:rFonts w:ascii="Arial" w:eastAsia="Times New Roman" w:hAnsi="Arial" w:cs="Arial"/>
                <w:color w:val="000000"/>
              </w:rPr>
              <w:t xml:space="preserve">New Road, </w:t>
            </w:r>
            <w:proofErr w:type="spellStart"/>
            <w:r w:rsidRPr="00BF1991">
              <w:rPr>
                <w:rFonts w:ascii="Arial" w:eastAsia="Times New Roman" w:hAnsi="Arial" w:cs="Arial"/>
                <w:color w:val="000000"/>
              </w:rPr>
              <w:t>Pokhara</w:t>
            </w:r>
            <w:proofErr w:type="spellEnd"/>
            <w:r w:rsidRPr="00BF1991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BF1991">
              <w:rPr>
                <w:rFonts w:ascii="Arial" w:eastAsia="Times New Roman" w:hAnsi="Arial" w:cs="Arial"/>
                <w:color w:val="000000"/>
              </w:rPr>
              <w:t>Gandaki</w:t>
            </w:r>
            <w:proofErr w:type="spellEnd"/>
            <w:r w:rsidRPr="00BF1991">
              <w:rPr>
                <w:rFonts w:ascii="Arial" w:eastAsia="Times New Roman" w:hAnsi="Arial" w:cs="Arial"/>
                <w:color w:val="000000"/>
              </w:rPr>
              <w:t xml:space="preserve"> 33700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991" w:rsidRPr="00BF1991" w:rsidRDefault="00BF1991" w:rsidP="00BF199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F1991">
              <w:rPr>
                <w:rFonts w:ascii="Arial" w:eastAsia="Times New Roman" w:hAnsi="Arial" w:cs="Arial"/>
                <w:color w:val="000000"/>
              </w:rPr>
              <w:t>sita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991" w:rsidRPr="00BF1991" w:rsidRDefault="00BF1991" w:rsidP="00BF199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F1991">
              <w:rPr>
                <w:rFonts w:ascii="Arial" w:eastAsia="Times New Roman" w:hAnsi="Arial" w:cs="Arial"/>
                <w:color w:val="000000"/>
              </w:rPr>
              <w:t>karki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991" w:rsidRPr="00BF1991" w:rsidRDefault="00BF1991" w:rsidP="00BF199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F1991">
              <w:rPr>
                <w:rFonts w:ascii="Arial" w:eastAsia="Times New Roman" w:hAnsi="Arial" w:cs="Arial"/>
                <w:color w:val="000000"/>
              </w:rPr>
              <w:t>Pokhara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991" w:rsidRPr="00BF1991" w:rsidRDefault="00BF1991" w:rsidP="00BF199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F1991">
              <w:rPr>
                <w:rFonts w:ascii="Arial" w:eastAsia="Times New Roman" w:hAnsi="Arial" w:cs="Arial"/>
                <w:color w:val="000000"/>
              </w:rPr>
              <w:t>Gandaki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991" w:rsidRPr="00BF1991" w:rsidRDefault="00BF1991" w:rsidP="00BF199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F1991">
              <w:rPr>
                <w:rFonts w:ascii="Arial" w:eastAsia="Times New Roman" w:hAnsi="Arial" w:cs="Arial"/>
                <w:color w:val="000000"/>
              </w:rPr>
              <w:t>33700</w:t>
            </w:r>
          </w:p>
        </w:tc>
      </w:tr>
      <w:tr w:rsidR="00BF1991" w:rsidRPr="00BF1991" w:rsidTr="00BF1991">
        <w:trPr>
          <w:trHeight w:val="14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991" w:rsidRPr="00BF1991" w:rsidRDefault="00BF1991" w:rsidP="00BF1991">
            <w:pPr>
              <w:spacing w:after="0" w:line="240" w:lineRule="auto"/>
              <w:rPr>
                <w:rFonts w:ascii="Arial" w:eastAsia="Times New Roman" w:hAnsi="Arial" w:cs="Arial"/>
                <w:color w:val="0563C1"/>
                <w:u w:val="single"/>
              </w:rPr>
            </w:pPr>
            <w:hyperlink r:id="rId7" w:history="1">
              <w:r w:rsidRPr="00BF1991">
                <w:rPr>
                  <w:rFonts w:ascii="Arial" w:eastAsia="Times New Roman" w:hAnsi="Arial" w:cs="Arial"/>
                  <w:color w:val="0563C1"/>
                  <w:u w:val="single"/>
                </w:rPr>
                <w:t>ramesh.thapa@outlook.com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991" w:rsidRPr="00BF1991" w:rsidRDefault="00BF1991" w:rsidP="00BF199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F1991">
              <w:rPr>
                <w:rFonts w:ascii="Arial" w:eastAsia="Times New Roman" w:hAnsi="Arial" w:cs="Arial"/>
                <w:color w:val="000000"/>
              </w:rPr>
              <w:t>Anamnagar</w:t>
            </w:r>
            <w:proofErr w:type="spellEnd"/>
            <w:r w:rsidRPr="00BF1991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BF1991">
              <w:rPr>
                <w:rFonts w:ascii="Arial" w:eastAsia="Times New Roman" w:hAnsi="Arial" w:cs="Arial"/>
                <w:color w:val="000000"/>
              </w:rPr>
              <w:t>Biratnagar</w:t>
            </w:r>
            <w:proofErr w:type="spellEnd"/>
            <w:r w:rsidRPr="00BF1991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BF1991">
              <w:rPr>
                <w:rFonts w:ascii="Arial" w:eastAsia="Times New Roman" w:hAnsi="Arial" w:cs="Arial"/>
                <w:color w:val="000000"/>
              </w:rPr>
              <w:t>Koshi</w:t>
            </w:r>
            <w:proofErr w:type="spellEnd"/>
            <w:r w:rsidRPr="00BF1991">
              <w:rPr>
                <w:rFonts w:ascii="Arial" w:eastAsia="Times New Roman" w:hAnsi="Arial" w:cs="Arial"/>
                <w:color w:val="000000"/>
              </w:rPr>
              <w:t xml:space="preserve"> 56700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991" w:rsidRPr="00BF1991" w:rsidRDefault="00BF1991" w:rsidP="00BF199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F1991">
              <w:rPr>
                <w:rFonts w:ascii="Arial" w:eastAsia="Times New Roman" w:hAnsi="Arial" w:cs="Arial"/>
                <w:color w:val="000000"/>
              </w:rPr>
              <w:t>ramesh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991" w:rsidRPr="00BF1991" w:rsidRDefault="00BF1991" w:rsidP="00BF199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F1991">
              <w:rPr>
                <w:rFonts w:ascii="Arial" w:eastAsia="Times New Roman" w:hAnsi="Arial" w:cs="Arial"/>
                <w:color w:val="000000"/>
              </w:rPr>
              <w:t>thapa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991" w:rsidRPr="00BF1991" w:rsidRDefault="00BF1991" w:rsidP="00BF199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F1991">
              <w:rPr>
                <w:rFonts w:ascii="Arial" w:eastAsia="Times New Roman" w:hAnsi="Arial" w:cs="Arial"/>
                <w:color w:val="000000"/>
              </w:rPr>
              <w:t>Biratnagar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991" w:rsidRPr="00BF1991" w:rsidRDefault="00BF1991" w:rsidP="00BF199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F1991">
              <w:rPr>
                <w:rFonts w:ascii="Arial" w:eastAsia="Times New Roman" w:hAnsi="Arial" w:cs="Arial"/>
                <w:color w:val="000000"/>
              </w:rPr>
              <w:t>Koshi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991" w:rsidRPr="00BF1991" w:rsidRDefault="00BF1991" w:rsidP="00BF199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F1991">
              <w:rPr>
                <w:rFonts w:ascii="Arial" w:eastAsia="Times New Roman" w:hAnsi="Arial" w:cs="Arial"/>
                <w:color w:val="000000"/>
              </w:rPr>
              <w:t>56700</w:t>
            </w:r>
          </w:p>
        </w:tc>
      </w:tr>
    </w:tbl>
    <w:p w:rsidR="00BF1991" w:rsidRPr="00BF1991" w:rsidRDefault="00BF1991" w:rsidP="00BF1991">
      <w:pPr>
        <w:rPr>
          <w:rFonts w:ascii="Arial" w:hAnsi="Arial" w:cs="Arial"/>
        </w:rPr>
      </w:pPr>
    </w:p>
    <w:p w:rsidR="00BF1991" w:rsidRPr="00BF1991" w:rsidRDefault="00BF1991" w:rsidP="00BF1991">
      <w:pPr>
        <w:rPr>
          <w:rFonts w:ascii="Arial" w:hAnsi="Arial" w:cs="Arial"/>
        </w:rPr>
      </w:pPr>
    </w:p>
    <w:p w:rsidR="00BF1991" w:rsidRPr="00BF1991" w:rsidRDefault="00BF1991" w:rsidP="00BF1991">
      <w:pPr>
        <w:rPr>
          <w:rFonts w:ascii="Arial" w:hAnsi="Arial" w:cs="Arial"/>
        </w:rPr>
      </w:pPr>
      <w:r w:rsidRPr="00BF1991">
        <w:rPr>
          <w:rFonts w:ascii="Arial" w:hAnsi="Arial" w:cs="Arial"/>
          <w:noProof/>
        </w:rPr>
        <w:drawing>
          <wp:inline distT="0" distB="0" distL="0" distR="0" wp14:anchorId="319E3D83" wp14:editId="1EAA93F2">
            <wp:extent cx="5943600" cy="3343275"/>
            <wp:effectExtent l="0" t="0" r="0" b="9525"/>
            <wp:docPr id="1" name="Picture 1" descr="C:\Users\NIC ASIA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 ASIA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08F" w:rsidRPr="00BF1991" w:rsidRDefault="00BF1991">
      <w:pPr>
        <w:rPr>
          <w:rFonts w:ascii="Arial" w:hAnsi="Arial" w:cs="Arial"/>
        </w:rPr>
      </w:pPr>
    </w:p>
    <w:p w:rsidR="00BF1991" w:rsidRPr="00BF1991" w:rsidRDefault="00BF1991">
      <w:pPr>
        <w:rPr>
          <w:rFonts w:ascii="Arial" w:hAnsi="Arial" w:cs="Arial"/>
        </w:rPr>
      </w:pPr>
      <w:r w:rsidRPr="00BF1991">
        <w:rPr>
          <w:rFonts w:ascii="Arial" w:hAnsi="Arial" w:cs="Arial"/>
          <w:noProof/>
        </w:rPr>
        <w:lastRenderedPageBreak/>
        <w:drawing>
          <wp:inline distT="0" distB="0" distL="0" distR="0" wp14:anchorId="10FA7E16" wp14:editId="74C3DD4B">
            <wp:extent cx="5943600" cy="3343275"/>
            <wp:effectExtent l="0" t="0" r="0" b="9525"/>
            <wp:docPr id="3" name="Picture 3" descr="C:\Users\NIC ASIA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C ASIA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991" w:rsidRPr="00BF1991" w:rsidRDefault="00BF1991">
      <w:pPr>
        <w:rPr>
          <w:rFonts w:ascii="Arial" w:hAnsi="Arial" w:cs="Arial"/>
        </w:rPr>
      </w:pPr>
      <w:r w:rsidRPr="00BF1991">
        <w:rPr>
          <w:rFonts w:ascii="Arial" w:hAnsi="Arial" w:cs="Arial"/>
          <w:noProof/>
        </w:rPr>
        <w:drawing>
          <wp:inline distT="0" distB="0" distL="0" distR="0" wp14:anchorId="190D7525" wp14:editId="3453B953">
            <wp:extent cx="5943600" cy="3343275"/>
            <wp:effectExtent l="0" t="0" r="0" b="9525"/>
            <wp:docPr id="4" name="Picture 4" descr="C:\Users\NIC ASIA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C ASIA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1991" w:rsidRPr="00BF1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E78AE"/>
    <w:multiLevelType w:val="hybridMultilevel"/>
    <w:tmpl w:val="EFE49482"/>
    <w:lvl w:ilvl="0" w:tplc="4A96CE4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907E6"/>
    <w:multiLevelType w:val="hybridMultilevel"/>
    <w:tmpl w:val="82883C2C"/>
    <w:lvl w:ilvl="0" w:tplc="4A96CE4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11018"/>
    <w:multiLevelType w:val="hybridMultilevel"/>
    <w:tmpl w:val="A528A11C"/>
    <w:lvl w:ilvl="0" w:tplc="4A96CE4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991"/>
    <w:rsid w:val="003F6370"/>
    <w:rsid w:val="009D1123"/>
    <w:rsid w:val="00BF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6DB7"/>
  <w15:chartTrackingRefBased/>
  <w15:docId w15:val="{906FB718-836A-4AEB-9739-5A380DB65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99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F199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ramesh.thapa@outloo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ta.karki@yahoo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rijana.khadka2240@gmail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ASIA</dc:creator>
  <cp:keywords/>
  <dc:description/>
  <cp:lastModifiedBy>NIC ASIA</cp:lastModifiedBy>
  <cp:revision>1</cp:revision>
  <dcterms:created xsi:type="dcterms:W3CDTF">2025-07-30T01:48:00Z</dcterms:created>
  <dcterms:modified xsi:type="dcterms:W3CDTF">2025-07-30T01:57:00Z</dcterms:modified>
</cp:coreProperties>
</file>