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7"/>
        <w:jc w:val="center"/>
      </w:pPr>
      <w:r>
        <w:rPr>
          <w:rFonts w:ascii="Cambria" w:hAnsi="Cambria" w:eastAsia="Cambria" w:cs="Cambria"/>
          <w:color w:val="17365D"/>
          <w:sz w:val="52"/>
        </w:rPr>
        <w:t>Test Summary Report</w:t>
      </w:r>
    </w:p>
    <w:p>
      <w:pPr>
        <w:spacing w:after="480"/>
        <w:ind w:left="-29" w:right="-35"/>
      </w:pPr>
      <w:r>
        <mc:AlternateContent>
          <mc:Choice Requires="wpg">
            <w:drawing>
              <wp:inline distT="0" distB="0" distL="0" distR="0">
                <wp:extent cx="5978525" cy="10160"/>
                <wp:effectExtent l="0" t="0" r="0" b="0"/>
                <wp:docPr id="7563" name="Group 7563"/>
                <wp:cNvGraphicFramePr/>
                <a:graphic xmlns:a="http://schemas.openxmlformats.org/drawingml/2006/main">
                  <a:graphicData uri="http://schemas.microsoft.com/office/word/2010/wordprocessingGroup">
                    <wpg:wgp>
                      <wpg:cNvGrpSpPr/>
                      <wpg:grpSpPr>
                        <a:xfrm>
                          <a:off x="0" y="0"/>
                          <a:ext cx="5978652" cy="10668"/>
                          <a:chOff x="0" y="0"/>
                          <a:chExt cx="5978652" cy="10668"/>
                        </a:xfrm>
                      </wpg:grpSpPr>
                      <wps:wsp>
                        <wps:cNvPr id="9908" name="Shape 9908"/>
                        <wps:cNvSpPr/>
                        <wps:spPr>
                          <a:xfrm>
                            <a:off x="0" y="0"/>
                            <a:ext cx="5978652" cy="10668"/>
                          </a:xfrm>
                          <a:custGeom>
                            <a:avLst/>
                            <a:gdLst/>
                            <a:ahLst/>
                            <a:cxnLst/>
                            <a:rect l="0" t="0" r="0" b="0"/>
                            <a:pathLst>
                              <a:path w="5978652" h="10668">
                                <a:moveTo>
                                  <a:pt x="0" y="0"/>
                                </a:moveTo>
                                <a:lnTo>
                                  <a:pt x="5978652" y="0"/>
                                </a:lnTo>
                                <a:lnTo>
                                  <a:pt x="5978652" y="10668"/>
                                </a:lnTo>
                                <a:lnTo>
                                  <a:pt x="0" y="106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8pt;width:470.75pt;" coordsize="5978652,10668" o:gfxdata="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c7AF21AAAAAMBAAAPAAAAAAAAAAEAIAAAADgAAABkcnMvZG93bnJldi54bWxQSwECFAAUAAAA&#10;CACHTuJAzePQWk4CAADkBQAADgAAAAAAAAABACAAAAA5AQAAZHJzL2Uyb0RvYy54bWxQSwUGAAAA&#10;AAYABgBZAQAA+QUAAAAA&#10;">
                <o:lock v:ext="edit" aspectratio="f"/>
                <v:shape id="Shape 9908" o:spid="_x0000_s1026" o:spt="100" style="position:absolute;left:0;top:0;height:10668;width:5978652;" fillcolor="#4F81BD" filled="t" stroked="f" coordsize="5978652,10668" o:gfxdata="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KVVubtgAAAN0AAAAPAAAAAAAAAAEAIAAAADgAAABkcnMvZG93bnJldi54bWxQSwEC&#10;FAAUAAAACACHTuJAMy8FnjsAAAA5AAAAEAAAAAAAAAABACAAAAAbAQAAZHJzL3NoYXBleG1sLnht&#10;bFBLBQYAAAAABgAGAFsBAADFAwAAAAA=&#10;" path="m0,0l5978652,0,5978652,10668,0,10668,0,0e">
                  <v:fill on="t" focussize="0,0"/>
                  <v:stroke on="f" weight="0pt" miterlimit="1" joinstyle="miter"/>
                  <v:imagedata o:title=""/>
                  <o:lock v:ext="edit" aspectratio="f"/>
                </v:shape>
                <w10:wrap type="none"/>
                <w10:anchorlock/>
              </v:group>
            </w:pict>
          </mc:Fallback>
        </mc:AlternateContent>
      </w:r>
    </w:p>
    <w:sdt>
      <w:sdtPr>
        <w:id w:val="1453320542"/>
        <w:docPartObj>
          <w:docPartGallery w:val="Table of Contents"/>
          <w:docPartUnique/>
        </w:docPartObj>
      </w:sdtPr>
      <w:sdtContent>
        <w:p>
          <w:pPr>
            <w:spacing w:after="0"/>
            <w:rPr>
              <w:rFonts w:ascii="Cambria" w:hAnsi="Cambria" w:eastAsia="Cambria" w:cs="Cambria"/>
              <w:b/>
              <w:bCs/>
              <w:color w:val="365F91"/>
              <w:sz w:val="28"/>
              <w:szCs w:val="28"/>
            </w:rPr>
          </w:pPr>
          <w:r>
            <w:rPr>
              <w:rFonts w:ascii="Cambria" w:hAnsi="Cambria" w:eastAsia="Cambria" w:cs="Cambria"/>
              <w:b/>
              <w:bCs/>
              <w:color w:val="365F91"/>
              <w:sz w:val="28"/>
              <w:szCs w:val="28"/>
            </w:rPr>
            <w:t>Contents</w:t>
          </w:r>
        </w:p>
        <w:p>
          <w:pPr>
            <w:pStyle w:val="11"/>
            <w:tabs>
              <w:tab w:val="left" w:pos="480"/>
              <w:tab w:val="right" w:leader="dot" w:pos="9342"/>
            </w:tabs>
            <w:rPr>
              <w:rFonts w:asciiTheme="minorHAnsi" w:hAnsiTheme="minorHAnsi" w:eastAsiaTheme="minorEastAsia" w:cstheme="minorBidi"/>
              <w:color w:val="auto"/>
              <w:sz w:val="24"/>
              <w:lang w:val="en-US" w:eastAsia="en-US"/>
            </w:rPr>
          </w:pPr>
          <w:r>
            <w:fldChar w:fldCharType="begin"/>
          </w:r>
          <w:r>
            <w:instrText xml:space="preserve">TOC \o "1-1" \h \z \u</w:instrText>
          </w:r>
          <w:r>
            <w:fldChar w:fldCharType="separate"/>
          </w:r>
          <w:r>
            <w:fldChar w:fldCharType="begin"/>
          </w:r>
          <w:r>
            <w:instrText xml:space="preserve"> HYPERLINK \l "_Toc166174814" </w:instrText>
          </w:r>
          <w:r>
            <w:fldChar w:fldCharType="separate"/>
          </w:r>
          <w:r>
            <w:rPr>
              <w:rStyle w:val="9"/>
            </w:rPr>
            <w:t>1.</w:t>
          </w:r>
          <w:r>
            <w:rPr>
              <w:rStyle w:val="9"/>
              <w:rFonts w:hint="default"/>
              <w:lang w:val="en-US"/>
            </w:rPr>
            <w:t xml:space="preserve"> </w:t>
          </w:r>
          <w:r>
            <w:rPr>
              <w:rStyle w:val="9"/>
            </w:rPr>
            <w:t>Purpose (</w:t>
          </w:r>
          <w:r>
            <w:rPr>
              <w:rStyle w:val="9"/>
              <w:rFonts w:hint="default"/>
              <w:lang w:val="en-US"/>
            </w:rPr>
            <w:t xml:space="preserve">Mani </w:t>
          </w:r>
          <w:r>
            <w:rPr>
              <w:rStyle w:val="9"/>
            </w:rPr>
            <w:t xml:space="preserve">Chandana </w:t>
          </w:r>
          <w:r>
            <w:rPr>
              <w:rStyle w:val="9"/>
              <w:rFonts w:hint="default"/>
              <w:lang w:val="en-US"/>
            </w:rPr>
            <w:t>Kilaru</w:t>
          </w:r>
          <w:r>
            <w:rPr>
              <w:rStyle w:val="9"/>
            </w:rPr>
            <w:t>)</w:t>
          </w:r>
          <w:r>
            <w:tab/>
          </w:r>
          <w:r>
            <w:fldChar w:fldCharType="begin"/>
          </w:r>
          <w:r>
            <w:instrText xml:space="preserve"> PAGEREF _Toc166174814 \h </w:instrText>
          </w:r>
          <w:r>
            <w:fldChar w:fldCharType="separate"/>
          </w:r>
          <w:r>
            <w:t>2</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"_Toc166174816" </w:instrText>
          </w:r>
          <w:r>
            <w:fldChar w:fldCharType="separate"/>
          </w:r>
          <w:r>
            <w:rPr>
              <w:rStyle w:val="9"/>
            </w:rPr>
            <w:t>2. Application Overview (</w:t>
          </w:r>
          <w:r>
            <w:rPr>
              <w:rStyle w:val="9"/>
              <w:rFonts w:hint="default"/>
              <w:lang w:val="en-US"/>
            </w:rPr>
            <w:t xml:space="preserve">Mani </w:t>
          </w:r>
          <w:r>
            <w:rPr>
              <w:rStyle w:val="9"/>
            </w:rPr>
            <w:t xml:space="preserve">Chandana </w:t>
          </w:r>
          <w:r>
            <w:rPr>
              <w:rStyle w:val="9"/>
              <w:rFonts w:hint="default"/>
              <w:lang w:val="en-US"/>
            </w:rPr>
            <w:t>Kilaru</w:t>
          </w:r>
          <w:r>
            <w:rPr>
              <w:rStyle w:val="9"/>
            </w:rPr>
            <w:t>)</w:t>
          </w:r>
          <w:r>
            <w:tab/>
          </w:r>
          <w:r>
            <w:fldChar w:fldCharType="begin"/>
          </w:r>
          <w:r>
            <w:instrText xml:space="preserve"> PAGEREF _Toc166174816 \h </w:instrText>
          </w:r>
          <w:r>
            <w:fldChar w:fldCharType="separate"/>
          </w:r>
          <w:r>
            <w:t>2</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"_Toc166174818" </w:instrText>
          </w:r>
          <w:r>
            <w:fldChar w:fldCharType="separate"/>
          </w:r>
          <w:r>
            <w:rPr>
              <w:rStyle w:val="9"/>
            </w:rPr>
            <w:t>3. Testing Scope (</w:t>
          </w:r>
          <w:r>
            <w:rPr>
              <w:rStyle w:val="9"/>
              <w:rFonts w:hint="default"/>
              <w:lang w:val="en-US"/>
            </w:rPr>
            <w:t xml:space="preserve">Mani </w:t>
          </w:r>
          <w:r>
            <w:rPr>
              <w:rStyle w:val="9"/>
            </w:rPr>
            <w:t xml:space="preserve">Chandana </w:t>
          </w:r>
          <w:r>
            <w:rPr>
              <w:rStyle w:val="9"/>
              <w:rFonts w:hint="default"/>
              <w:lang w:val="en-US"/>
            </w:rPr>
            <w:t>Kilaru</w:t>
          </w:r>
          <w:r>
            <w:rPr>
              <w:rStyle w:val="9"/>
            </w:rPr>
            <w:t>)</w:t>
          </w:r>
          <w:r>
            <w:tab/>
          </w:r>
          <w:r>
            <w:fldChar w:fldCharType="begin"/>
          </w:r>
          <w:r>
            <w:instrText xml:space="preserve"> PAGEREF _Toc166174818 \h </w:instrText>
          </w:r>
          <w:r>
            <w:fldChar w:fldCharType="separate"/>
          </w:r>
          <w:r>
            <w:t>2</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"_Toc166174819" </w:instrText>
          </w:r>
          <w:r>
            <w:fldChar w:fldCharType="separate"/>
          </w:r>
          <w:r>
            <w:rPr>
              <w:rStyle w:val="9"/>
            </w:rPr>
            <w:t>4. Metrics (</w:t>
          </w:r>
          <w:r>
            <w:rPr>
              <w:rStyle w:val="9"/>
              <w:rFonts w:hint="default"/>
              <w:lang w:val="en-US"/>
            </w:rPr>
            <w:t xml:space="preserve">Mani </w:t>
          </w:r>
          <w:r>
            <w:rPr>
              <w:rStyle w:val="9"/>
            </w:rPr>
            <w:t xml:space="preserve">Chandana </w:t>
          </w:r>
          <w:r>
            <w:rPr>
              <w:rStyle w:val="9"/>
              <w:rFonts w:hint="default"/>
              <w:lang w:val="en-US"/>
            </w:rPr>
            <w:t>Kilaru</w:t>
          </w:r>
          <w:r>
            <w:rPr>
              <w:rStyle w:val="9"/>
            </w:rPr>
            <w:t>)</w:t>
          </w:r>
          <w:r>
            <w:tab/>
          </w:r>
          <w:r>
            <w:fldChar w:fldCharType="begin"/>
          </w:r>
          <w:r>
            <w:instrText xml:space="preserve"> PAGEREF _Toc166174819 \h </w:instrText>
          </w:r>
          <w:r>
            <w:fldChar w:fldCharType="separate"/>
          </w:r>
          <w:r>
            <w:t>3</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"_Toc166174820" </w:instrText>
          </w:r>
          <w:r>
            <w:fldChar w:fldCharType="separate"/>
          </w:r>
          <w:r>
            <w:rPr>
              <w:rStyle w:val="9"/>
            </w:rPr>
            <w:t>5. Types of testing performed (</w:t>
          </w:r>
          <w:r>
            <w:rPr>
              <w:rStyle w:val="9"/>
              <w:rFonts w:hint="default"/>
              <w:lang w:val="en-US"/>
            </w:rPr>
            <w:t xml:space="preserve">Mani </w:t>
          </w:r>
          <w:r>
            <w:rPr>
              <w:rStyle w:val="9"/>
            </w:rPr>
            <w:t xml:space="preserve">Chandana </w:t>
          </w:r>
          <w:r>
            <w:rPr>
              <w:rStyle w:val="9"/>
              <w:rFonts w:hint="default"/>
              <w:lang w:val="en-US"/>
            </w:rPr>
            <w:t>Kilaru</w:t>
          </w:r>
          <w:r>
            <w:rPr>
              <w:rStyle w:val="9"/>
            </w:rPr>
            <w:t>)</w:t>
          </w:r>
          <w:r>
            <w:tab/>
          </w:r>
          <w:r>
            <w:fldChar w:fldCharType="begin"/>
          </w:r>
          <w:r>
            <w:instrText xml:space="preserve"> PAGEREF _Toc166174820 \h </w:instrText>
          </w:r>
          <w:r>
            <w:fldChar w:fldCharType="separate"/>
          </w:r>
          <w:r>
            <w:t>5</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"_Toc166174821" </w:instrText>
          </w:r>
          <w:r>
            <w:fldChar w:fldCharType="separate"/>
          </w:r>
          <w:r>
            <w:rPr>
              <w:rStyle w:val="9"/>
            </w:rPr>
            <w:t>6. Test Environment &amp; Tools (</w:t>
          </w:r>
          <w:r>
            <w:rPr>
              <w:rStyle w:val="9"/>
              <w:rFonts w:hint="default"/>
              <w:lang w:val="en-US"/>
            </w:rPr>
            <w:t xml:space="preserve">Mani </w:t>
          </w:r>
          <w:r>
            <w:rPr>
              <w:rStyle w:val="9"/>
            </w:rPr>
            <w:t xml:space="preserve">Chandana </w:t>
          </w:r>
          <w:r>
            <w:rPr>
              <w:rStyle w:val="9"/>
              <w:rFonts w:hint="default"/>
              <w:lang w:val="en-US"/>
            </w:rPr>
            <w:t>Kilaru</w:t>
          </w:r>
          <w:r>
            <w:rPr>
              <w:rStyle w:val="9"/>
            </w:rPr>
            <w:t>)</w:t>
          </w:r>
          <w:r>
            <w:tab/>
          </w:r>
          <w:r>
            <w:fldChar w:fldCharType="begin"/>
          </w:r>
          <w:r>
            <w:instrText xml:space="preserve"> PAGEREF _Toc166174821 \h </w:instrText>
          </w:r>
          <w:r>
            <w:fldChar w:fldCharType="separate"/>
          </w:r>
          <w:r>
            <w:t>6</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bookmarkStart w:id="24" w:name="_GoBack"/>
          <w:r>
            <w:fldChar w:fldCharType="begin"/>
          </w:r>
          <w:r>
            <w:instrText xml:space="preserve"> HYPERLINK \l "_Toc166174822" </w:instrText>
          </w:r>
          <w:r>
            <w:fldChar w:fldCharType="separate"/>
          </w:r>
          <w:r>
            <w:rPr>
              <w:rStyle w:val="9"/>
            </w:rPr>
            <w:t>7. Lessons Learnt (S</w:t>
          </w:r>
          <w:r>
            <w:rPr>
              <w:rStyle w:val="9"/>
              <w:rFonts w:hint="default"/>
              <w:lang w:val="en-US"/>
            </w:rPr>
            <w:t>aikar Reddypally</w:t>
          </w:r>
          <w:r>
            <w:rPr>
              <w:rStyle w:val="9"/>
            </w:rPr>
            <w:t>)</w:t>
          </w:r>
          <w:r>
            <w:tab/>
          </w:r>
          <w:r>
            <w:fldChar w:fldCharType="begin"/>
          </w:r>
          <w:r>
            <w:instrText xml:space="preserve"> PAGEREF _Toc166174822 \h </w:instrText>
          </w:r>
          <w:r>
            <w:fldChar w:fldCharType="separate"/>
          </w:r>
          <w:r>
            <w:t>7</w:t>
          </w:r>
          <w:r>
            <w:fldChar w:fldCharType="end"/>
          </w:r>
          <w:r>
            <w:fldChar w:fldCharType="end"/>
          </w:r>
        </w:p>
        <w:bookmarkEnd w:id="24"/>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"_Toc166174823" </w:instrText>
          </w:r>
          <w:r>
            <w:fldChar w:fldCharType="separate"/>
          </w:r>
          <w:r>
            <w:rPr>
              <w:rStyle w:val="9"/>
            </w:rPr>
            <w:t>8. Recommendations (S</w:t>
          </w:r>
          <w:r>
            <w:rPr>
              <w:rStyle w:val="9"/>
              <w:rFonts w:hint="default"/>
              <w:lang w:val="en-US"/>
            </w:rPr>
            <w:t>aikar Reddypally</w:t>
          </w:r>
          <w:r>
            <w:rPr>
              <w:rStyle w:val="9"/>
            </w:rPr>
            <w:t>)</w:t>
          </w:r>
          <w:r>
            <w:tab/>
          </w:r>
          <w:r>
            <w:fldChar w:fldCharType="begin"/>
          </w:r>
          <w:r>
            <w:instrText xml:space="preserve"> PAGEREF _Toc166174823 \h </w:instrText>
          </w:r>
          <w:r>
            <w:fldChar w:fldCharType="separate"/>
          </w:r>
          <w:r>
            <w:t>8</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"_Toc166174825" </w:instrText>
          </w:r>
          <w:r>
            <w:fldChar w:fldCharType="separate"/>
          </w:r>
          <w:r>
            <w:rPr>
              <w:rStyle w:val="9"/>
            </w:rPr>
            <w:t>9. Best Practices (S</w:t>
          </w:r>
          <w:r>
            <w:rPr>
              <w:rStyle w:val="9"/>
              <w:rFonts w:hint="default"/>
              <w:lang w:val="en-US"/>
            </w:rPr>
            <w:t>aikar Reddypally</w:t>
          </w:r>
          <w:r>
            <w:tab/>
          </w:r>
          <w:r>
            <w:fldChar w:fldCharType="begin"/>
          </w:r>
          <w:r>
            <w:instrText xml:space="preserve"> PAGEREF _Toc166174825 \h </w:instrText>
          </w:r>
          <w:r>
            <w:fldChar w:fldCharType="separate"/>
          </w:r>
          <w:r>
            <w:t>8</w:t>
          </w:r>
          <w:r>
            <w:fldChar w:fldCharType="end"/>
          </w:r>
          <w:r>
            <w:fldChar w:fldCharType="end"/>
          </w:r>
        </w:p>
        <w:p>
          <w:pPr>
            <w:pStyle w:val="11"/>
            <w:tabs>
              <w:tab w:val="left" w:pos="720"/>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"_Toc166174827" </w:instrText>
          </w:r>
          <w:r>
            <w:fldChar w:fldCharType="separate"/>
          </w:r>
          <w:r>
            <w:rPr>
              <w:rStyle w:val="9"/>
            </w:rPr>
            <w:t>10. Exit Criteria (S</w:t>
          </w:r>
          <w:r>
            <w:rPr>
              <w:rStyle w:val="9"/>
              <w:rFonts w:hint="default"/>
              <w:lang w:val="en-US"/>
            </w:rPr>
            <w:t>aikar Reddypally</w:t>
          </w:r>
          <w:r>
            <w:rPr>
              <w:rStyle w:val="9"/>
            </w:rPr>
            <w:t>)</w:t>
          </w:r>
          <w:r>
            <w:tab/>
          </w:r>
          <w:r>
            <w:fldChar w:fldCharType="begin"/>
          </w:r>
          <w:r>
            <w:instrText xml:space="preserve"> PAGEREF _Toc166174827 \h </w:instrText>
          </w:r>
          <w:r>
            <w:fldChar w:fldCharType="separate"/>
          </w:r>
          <w:r>
            <w:t>8</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"_Toc166174828" </w:instrText>
          </w:r>
          <w:r>
            <w:fldChar w:fldCharType="separate"/>
          </w:r>
          <w:r>
            <w:rPr>
              <w:rStyle w:val="9"/>
            </w:rPr>
            <w:t>11. Conclusion/Sign Off (S</w:t>
          </w:r>
          <w:r>
            <w:rPr>
              <w:rStyle w:val="9"/>
              <w:rFonts w:hint="default"/>
              <w:lang w:val="en-US"/>
            </w:rPr>
            <w:t>aikar Reddypally</w:t>
          </w:r>
          <w:r>
            <w:rPr>
              <w:rStyle w:val="9"/>
            </w:rPr>
            <w:t>)</w:t>
          </w:r>
          <w:r>
            <w:tab/>
          </w:r>
          <w:r>
            <w:fldChar w:fldCharType="begin"/>
          </w:r>
          <w:r>
            <w:instrText xml:space="preserve"> PAGEREF _Toc166174828 \h </w:instrText>
          </w:r>
          <w:r>
            <w:fldChar w:fldCharType="separate"/>
          </w:r>
          <w:r>
            <w:t>8</w:t>
          </w:r>
          <w:r>
            <w:fldChar w:fldCharType="end"/>
          </w:r>
          <w:r>
            <w:fldChar w:fldCharType="end"/>
          </w:r>
        </w:p>
        <w:p>
          <w:pPr>
            <w:pStyle w:val="11"/>
            <w:tabs>
              <w:tab w:val="right" w:leader="dot" w:pos="9342"/>
            </w:tabs>
            <w:rPr>
              <w:rFonts w:asciiTheme="minorHAnsi" w:hAnsiTheme="minorHAnsi" w:eastAsiaTheme="minorEastAsia" w:cstheme="minorBidi"/>
              <w:color w:val="auto"/>
              <w:sz w:val="24"/>
              <w:lang w:val="en-US" w:eastAsia="en-US"/>
            </w:rPr>
          </w:pPr>
          <w:r>
            <w:fldChar w:fldCharType="begin"/>
          </w:r>
          <w:r>
            <w:instrText xml:space="preserve"> HYPERLINK \l "_Toc166174830" </w:instrText>
          </w:r>
          <w:r>
            <w:fldChar w:fldCharType="separate"/>
          </w:r>
          <w:r>
            <w:rPr>
              <w:rStyle w:val="9"/>
            </w:rPr>
            <w:t>12. Definitions, Acronyms, and Abbreviations (S</w:t>
          </w:r>
          <w:r>
            <w:rPr>
              <w:rStyle w:val="9"/>
              <w:rFonts w:hint="default"/>
              <w:lang w:val="en-US"/>
            </w:rPr>
            <w:t>aikar Reddypally</w:t>
          </w:r>
          <w:r>
            <w:rPr>
              <w:rStyle w:val="9"/>
            </w:rPr>
            <w:t>)</w:t>
          </w:r>
          <w:r>
            <w:tab/>
          </w:r>
          <w:r>
            <w:fldChar w:fldCharType="begin"/>
          </w:r>
          <w:r>
            <w:instrText xml:space="preserve"> PAGEREF _Toc166174830 \h </w:instrText>
          </w:r>
          <w:r>
            <w:fldChar w:fldCharType="separate"/>
          </w:r>
          <w:r>
            <w:t>8</w:t>
          </w:r>
          <w:r>
            <w:fldChar w:fldCharType="end"/>
          </w:r>
          <w:r>
            <w:fldChar w:fldCharType="end"/>
          </w:r>
        </w:p>
        <w:p>
          <w:pPr>
            <w:pStyle w:val="11"/>
            <w:tabs>
              <w:tab w:val="right" w:leader="dot" w:pos="9345"/>
            </w:tabs>
          </w:pPr>
          <w:r>
            <w:fldChar w:fldCharType="end"/>
          </w:r>
        </w:p>
      </w:sdtContent>
    </w:sdt>
    <w:p/>
    <w:p/>
    <w:p>
      <w:pPr>
        <w:ind w:firstLine="720"/>
      </w:pPr>
    </w:p>
    <w:p>
      <w:pPr>
        <w:pStyle w:val="2"/>
        <w:ind w:left="0" w:firstLine="0"/>
      </w:pPr>
    </w:p>
    <w:p>
      <w:pPr>
        <w:pStyle w:val="2"/>
        <w:ind w:left="357"/>
      </w:pPr>
    </w:p>
    <w:p>
      <w:pPr>
        <w:pStyle w:val="2"/>
        <w:numPr>
          <w:ilvl w:val="0"/>
          <w:numId w:val="1"/>
        </w:numPr>
      </w:pPr>
      <w:bookmarkStart w:id="0" w:name="_Toc166174814"/>
      <w:r>
        <w:t>Purpose (</w:t>
      </w:r>
      <w:r>
        <w:rPr>
          <w:rFonts w:hint="default"/>
          <w:lang w:val="en-US"/>
        </w:rPr>
        <w:t xml:space="preserve">Mani </w:t>
      </w:r>
      <w:r>
        <w:t xml:space="preserve">Chandana </w:t>
      </w:r>
      <w:r>
        <w:rPr>
          <w:rFonts w:hint="default"/>
          <w:lang w:val="en-US"/>
        </w:rPr>
        <w:t>Kilaru</w:t>
      </w:r>
      <w:r>
        <w:t>)</w:t>
      </w:r>
      <w:bookmarkEnd w:id="0"/>
    </w:p>
    <w:p>
      <w:pPr>
        <w:pStyle w:val="2"/>
        <w:ind w:left="1080" w:firstLine="0"/>
        <w:jc w:val="both"/>
        <w:rPr>
          <w:rFonts w:ascii="Calibri" w:hAnsi="Calibri" w:eastAsia="Calibri" w:cs="Calibri"/>
          <w:b w:val="0"/>
          <w:i w:val="0"/>
          <w:color w:val="0D0D0D" w:themeColor="text1" w:themeTint="F2"/>
          <w:sz w:val="24"/>
          <w14:textFill>
            <w14:solidFill>
              <w14:schemeClr w14:val="tx1">
                <w14:lumMod w14:val="95000"/>
                <w14:lumOff w14:val="5000"/>
              </w14:schemeClr>
            </w14:solidFill>
          </w14:textFill>
        </w:rPr>
      </w:pPr>
      <w:bookmarkStart w:id="1" w:name="_Toc166174815"/>
      <w:bookmarkStart w:id="2" w:name="_Toc166174753"/>
      <w:bookmarkStart w:id="3" w:name="_Toc166174700"/>
      <w:r>
        <w:rPr>
          <w:rFonts w:ascii="Calibri" w:hAnsi="Calibri" w:eastAsia="Calibri" w:cs="Calibri"/>
          <w:b w:val="0"/>
          <w:i w:val="0"/>
          <w:color w:val="0D0D0D" w:themeColor="text1" w:themeTint="F2"/>
          <w:sz w:val="24"/>
          <w14:textFill>
            <w14:solidFill>
              <w14:schemeClr w14:val="tx1">
                <w14:lumMod w14:val="95000"/>
                <w14:lumOff w14:val="5000"/>
              </w14:schemeClr>
            </w14:solidFill>
          </w14:textFill>
        </w:rPr>
        <w:t>This paper provides a comprehensive overview of the testing process conducted on the Purchase Order and Expense Claims Modules of the Xero Cloud-Based Accounting System.</w:t>
      </w:r>
      <w:bookmarkEnd w:id="1"/>
      <w:bookmarkEnd w:id="2"/>
      <w:bookmarkEnd w:id="3"/>
    </w:p>
    <w:p>
      <w:pPr>
        <w:pStyle w:val="2"/>
        <w:ind w:left="357"/>
      </w:pPr>
      <w:bookmarkStart w:id="4" w:name="_Toc166174816"/>
      <w:r>
        <w:t>2. Application Overview (</w:t>
      </w:r>
      <w:r>
        <w:rPr>
          <w:rFonts w:hint="default"/>
          <w:lang w:val="en-US"/>
        </w:rPr>
        <w:t xml:space="preserve">Mani </w:t>
      </w:r>
      <w:r>
        <w:t xml:space="preserve">Chandana </w:t>
      </w:r>
      <w:r>
        <w:rPr>
          <w:rFonts w:hint="default"/>
          <w:lang w:val="en-US"/>
        </w:rPr>
        <w:t>Kilaru</w:t>
      </w:r>
      <w:r>
        <w:t>)</w:t>
      </w:r>
      <w:bookmarkEnd w:id="4"/>
    </w:p>
    <w:p>
      <w:pPr>
        <w:pStyle w:val="2"/>
        <w:ind w:left="1440"/>
        <w:jc w:val="both"/>
        <w:rPr>
          <w:rFonts w:ascii="Calibri" w:hAnsi="Calibri" w:eastAsia="Calibri" w:cs="Calibri"/>
          <w:b w:val="0"/>
          <w:i w:val="0"/>
          <w:color w:val="0D0D0D" w:themeColor="text1" w:themeTint="F2"/>
          <w:sz w:val="24"/>
          <w14:textFill>
            <w14:solidFill>
              <w14:schemeClr w14:val="tx1">
                <w14:lumMod w14:val="95000"/>
                <w14:lumOff w14:val="5000"/>
              </w14:schemeClr>
            </w14:solidFill>
          </w14:textFill>
        </w:rPr>
      </w:pPr>
      <w:bookmarkStart w:id="5" w:name="_Toc166174817"/>
      <w:bookmarkStart w:id="6" w:name="_Toc166174755"/>
      <w:bookmarkStart w:id="7" w:name="_Toc166174729"/>
      <w:r>
        <w:rPr>
          <w:rFonts w:ascii="Calibri" w:hAnsi="Calibri" w:eastAsia="Calibri" w:cs="Calibri"/>
          <w:b w:val="0"/>
          <w:i w:val="0"/>
          <w:color w:val="0D0D0D" w:themeColor="text1" w:themeTint="F2"/>
          <w:sz w:val="24"/>
          <w14:textFill>
            <w14:solidFill>
              <w14:schemeClr w14:val="tx1">
                <w14:lumMod w14:val="95000"/>
                <w14:lumOff w14:val="5000"/>
              </w14:schemeClr>
            </w14:solidFill>
          </w14:textFill>
        </w:rPr>
        <w:t>Xero accounting system provides a versatile cloud-based financial management solution suitable for businesses of all sizes and industries. Offering a comprehensive suite of features, Xero enables more effective financial management through functionalities such as purchase orders, invoicing, cost tracking, payroll, and reporting. Its seamless integration with third-party apps allows for automated processes and access to real-time financial data. With its intuitive design accessible from any device, businesses of all sizes can efficiently manage their finances using Xero.</w:t>
      </w:r>
      <w:bookmarkEnd w:id="5"/>
      <w:bookmarkEnd w:id="6"/>
      <w:bookmarkEnd w:id="7"/>
    </w:p>
    <w:p>
      <w:pPr>
        <w:pStyle w:val="2"/>
        <w:ind w:left="357"/>
      </w:pPr>
    </w:p>
    <w:p>
      <w:pPr>
        <w:pStyle w:val="2"/>
        <w:ind w:left="357"/>
      </w:pPr>
      <w:bookmarkStart w:id="8" w:name="_Toc166174818"/>
      <w:r>
        <w:t>3. Testing Scope (</w:t>
      </w:r>
      <w:r>
        <w:rPr>
          <w:rFonts w:hint="default"/>
          <w:lang w:val="en-US"/>
        </w:rPr>
        <w:t xml:space="preserve">Mani </w:t>
      </w:r>
      <w:r>
        <w:t xml:space="preserve">Chandana </w:t>
      </w:r>
      <w:r>
        <w:rPr>
          <w:rFonts w:hint="default"/>
          <w:lang w:val="en-US"/>
        </w:rPr>
        <w:t>Kilaru</w:t>
      </w:r>
      <w:r>
        <w:t>)</w:t>
      </w:r>
      <w:bookmarkEnd w:id="8"/>
    </w:p>
    <w:p>
      <w:pPr>
        <w:pStyle w:val="4"/>
        <w:tabs>
          <w:tab w:val="center" w:pos="1176"/>
          <w:tab w:val="center" w:pos="1860"/>
        </w:tabs>
        <w:ind w:left="363" w:firstLine="357"/>
      </w:pPr>
      <w:r>
        <w:t>a) In Scope</w:t>
      </w:r>
    </w:p>
    <w:p>
      <w:pPr>
        <w:pStyle w:val="17"/>
        <w:numPr>
          <w:ilvl w:val="0"/>
          <w:numId w:val="2"/>
        </w:numPr>
        <w:shd w:val="clear" w:color="auto" w:fill="FFFFFF" w:themeFill="background1"/>
        <w:spacing w:after="0"/>
        <w:rPr>
          <w:b/>
          <w:bCs/>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Financial Data Entry:</w:t>
      </w:r>
    </w:p>
    <w:p>
      <w:pPr>
        <w:shd w:val="clear" w:color="auto" w:fill="FFFFFF" w:themeFill="background1"/>
        <w:spacing w:after="0"/>
        <w:ind w:left="1080"/>
        <w:rPr>
          <w:b/>
          <w:bCs/>
          <w:color w:val="0D0D0D" w:themeColor="text1" w:themeTint="F2"/>
          <w:sz w:val="24"/>
          <w14:textFill>
            <w14:solidFill>
              <w14:schemeClr w14:val="tx1">
                <w14:lumMod w14:val="95000"/>
                <w14:lumOff w14:val="5000"/>
              </w14:schemeClr>
            </w14:solidFill>
          </w14:textFill>
        </w:rPr>
      </w:pPr>
    </w:p>
    <w:p>
      <w:pPr>
        <w:pStyle w:val="17"/>
        <w:numPr>
          <w:ilvl w:val="0"/>
          <w:numId w:val="3"/>
        </w:numPr>
        <w:shd w:val="clear" w:color="auto" w:fill="FFFFFF" w:themeFill="background1"/>
        <w:spacing w:after="0"/>
        <w:rPr>
          <w:rFonts w:ascii="system-ui" w:hAnsi="system-ui" w:eastAsia="Times New Roman" w:cs="Times New Roman"/>
          <w:color w:val="0D0D0D"/>
          <w:kern w:val="0"/>
          <w:sz w:val="24"/>
          <w:lang w:val="en-US" w:eastAsia="en-US"/>
          <w14:ligatures w14:val="none"/>
        </w:rPr>
      </w:pPr>
      <w:r>
        <w:rPr>
          <w:rFonts w:ascii="system-ui" w:hAnsi="system-ui" w:eastAsia="Times New Roman" w:cs="Times New Roman"/>
          <w:color w:val="0D0D0D"/>
          <w:kern w:val="0"/>
          <w:sz w:val="24"/>
          <w:lang w:val="en-US" w:eastAsia="en-US"/>
          <w14:ligatures w14:val="none"/>
        </w:rPr>
        <w:t>Inputting and revising financial data including transactions,      invoices, and payments.</w:t>
      </w:r>
    </w:p>
    <w:p>
      <w:pPr>
        <w:pStyle w:val="17"/>
        <w:numPr>
          <w:ilvl w:val="0"/>
          <w:numId w:val="3"/>
        </w:numPr>
        <w:shd w:val="clear" w:color="auto" w:fill="FFFFFF" w:themeFill="background1"/>
        <w:spacing w:after="0"/>
        <w:rPr>
          <w:rFonts w:ascii="system-ui" w:hAnsi="system-ui" w:eastAsia="Times New Roman" w:cs="Times New Roman"/>
          <w:color w:val="0D0D0D"/>
          <w:kern w:val="0"/>
          <w:sz w:val="24"/>
          <w:lang w:val="en-US" w:eastAsia="en-US"/>
          <w14:ligatures w14:val="none"/>
        </w:rPr>
      </w:pPr>
      <w:r>
        <w:rPr>
          <w:rFonts w:ascii="system-ui" w:hAnsi="system-ui" w:eastAsia="Times New Roman" w:cs="Times New Roman"/>
          <w:color w:val="0D0D0D"/>
          <w:kern w:val="0"/>
          <w:sz w:val="24"/>
          <w:lang w:val="en-US" w:eastAsia="en-US"/>
          <w14:ligatures w14:val="none"/>
        </w:rPr>
        <w:t>Verifying the accuracy and completeness of data entry.</w:t>
      </w:r>
    </w:p>
    <w:p>
      <w:pPr>
        <w:pStyle w:val="17"/>
        <w:numPr>
          <w:ilvl w:val="0"/>
          <w:numId w:val="3"/>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rFonts w:ascii="system-ui" w:hAnsi="system-ui" w:eastAsia="Times New Roman" w:cs="Times New Roman"/>
          <w:color w:val="0D0D0D"/>
          <w:kern w:val="0"/>
          <w:sz w:val="24"/>
          <w:lang w:val="en-US" w:eastAsia="en-US"/>
          <w14:ligatures w14:val="none"/>
        </w:rPr>
        <w:t>Ensuring adherence to accounting standards and regulatory requirements throughout the data entry procedures.</w:t>
      </w:r>
    </w:p>
    <w:p>
      <w:pPr>
        <w:pStyle w:val="17"/>
        <w:shd w:val="clear" w:color="auto" w:fill="FFFFFF" w:themeFill="background1"/>
        <w:spacing w:after="0"/>
        <w:ind w:left="3060"/>
        <w:rPr>
          <w:color w:val="0D0D0D" w:themeColor="text1" w:themeTint="F2"/>
          <w:sz w:val="24"/>
          <w14:textFill>
            <w14:solidFill>
              <w14:schemeClr w14:val="tx1">
                <w14:lumMod w14:val="95000"/>
                <w14:lumOff w14:val="5000"/>
              </w14:schemeClr>
            </w14:solidFill>
          </w14:textFill>
        </w:rPr>
      </w:pPr>
    </w:p>
    <w:p>
      <w:pPr>
        <w:pStyle w:val="17"/>
        <w:numPr>
          <w:ilvl w:val="0"/>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Bank Feeds and Reconciliations:</w:t>
      </w:r>
    </w:p>
    <w:p>
      <w:pPr>
        <w:pStyle w:val="17"/>
        <w:shd w:val="clear" w:color="auto" w:fill="FFFFFF" w:themeFill="background1"/>
        <w:spacing w:after="0"/>
        <w:ind w:left="1440"/>
        <w:rPr>
          <w:color w:val="0D0D0D" w:themeColor="text1" w:themeTint="F2"/>
          <w:sz w:val="24"/>
          <w14:textFill>
            <w14:solidFill>
              <w14:schemeClr w14:val="tx1">
                <w14:lumMod w14:val="95000"/>
                <w14:lumOff w14:val="5000"/>
              </w14:schemeClr>
            </w14:solidFill>
          </w14:textFill>
        </w:rPr>
      </w:pPr>
    </w:p>
    <w:p>
      <w:pPr>
        <w:pStyle w:val="17"/>
        <w:numPr>
          <w:ilvl w:val="0"/>
          <w:numId w:val="3"/>
        </w:numPr>
        <w:shd w:val="clear" w:color="auto" w:fill="FFFFFF" w:themeFill="background1"/>
        <w:spacing w:after="0"/>
        <w:rPr>
          <w:rFonts w:ascii="system-ui" w:hAnsi="system-ui" w:eastAsia="Times New Roman" w:cs="Times New Roman"/>
          <w:color w:val="0D0D0D"/>
          <w:kern w:val="0"/>
          <w:sz w:val="24"/>
          <w:lang w:val="en-US" w:eastAsia="en-US"/>
          <w14:ligatures w14:val="none"/>
        </w:rPr>
      </w:pPr>
      <w:r>
        <w:rPr>
          <w:rFonts w:ascii="system-ui" w:hAnsi="system-ui" w:eastAsia="Times New Roman" w:cs="Times New Roman"/>
          <w:color w:val="0D0D0D"/>
          <w:kern w:val="0"/>
          <w:sz w:val="24"/>
          <w:lang w:val="en-US" w:eastAsia="en-US"/>
          <w14:ligatures w14:val="none"/>
        </w:rPr>
        <w:t>Establishing and overseeing bank feeds for importing transaction data into the accounting system.</w:t>
      </w:r>
    </w:p>
    <w:p>
      <w:pPr>
        <w:pStyle w:val="17"/>
        <w:numPr>
          <w:ilvl w:val="0"/>
          <w:numId w:val="3"/>
        </w:numPr>
        <w:shd w:val="clear" w:color="auto" w:fill="FFFFFF" w:themeFill="background1"/>
        <w:spacing w:after="0"/>
        <w:rPr>
          <w:rFonts w:ascii="system-ui" w:hAnsi="system-ui" w:eastAsia="Times New Roman" w:cs="Times New Roman"/>
          <w:color w:val="0D0D0D"/>
          <w:kern w:val="0"/>
          <w:sz w:val="24"/>
          <w:lang w:val="en-US" w:eastAsia="en-US"/>
          <w14:ligatures w14:val="none"/>
        </w:rPr>
      </w:pPr>
      <w:r>
        <w:rPr>
          <w:rFonts w:ascii="system-ui" w:hAnsi="system-ui" w:eastAsia="Times New Roman" w:cs="Times New Roman"/>
          <w:color w:val="0D0D0D"/>
          <w:kern w:val="0"/>
          <w:sz w:val="24"/>
          <w:lang w:val="en-US" w:eastAsia="en-US"/>
          <w14:ligatures w14:val="none"/>
        </w:rPr>
        <w:t>Matching bank transactions with financial records to validate accuracy and completeness.</w:t>
      </w:r>
    </w:p>
    <w:p>
      <w:pPr>
        <w:pStyle w:val="17"/>
        <w:numPr>
          <w:ilvl w:val="0"/>
          <w:numId w:val="3"/>
        </w:numPr>
        <w:shd w:val="clear" w:color="auto" w:fill="FFFFFF" w:themeFill="background1"/>
        <w:spacing w:after="0"/>
      </w:pPr>
      <w:r>
        <w:rPr>
          <w:rFonts w:ascii="system-ui" w:hAnsi="system-ui" w:eastAsia="Times New Roman" w:cs="Times New Roman"/>
          <w:color w:val="0D0D0D"/>
          <w:kern w:val="0"/>
          <w:sz w:val="24"/>
          <w:lang w:val="en-US" w:eastAsia="en-US"/>
          <w14:ligatures w14:val="none"/>
        </w:rPr>
        <w:t>Confirming bank balances and addressing any disparities between bank statements and accounting records.</w:t>
      </w:r>
    </w:p>
    <w:p>
      <w:pPr>
        <w:spacing w:after="29" w:line="267" w:lineRule="auto"/>
      </w:pPr>
      <w:r>
        <w:rPr>
          <w:b/>
          <w:bCs/>
          <w:sz w:val="24"/>
        </w:rPr>
        <w:t xml:space="preserve">     </w:t>
      </w:r>
      <w:r>
        <w:tab/>
      </w:r>
      <w:r>
        <w:rPr>
          <w:b/>
          <w:bCs/>
          <w:sz w:val="24"/>
        </w:rPr>
        <w:t xml:space="preserve"> b) Out of Scope</w:t>
      </w:r>
    </w:p>
    <w:p>
      <w:pPr>
        <w:pStyle w:val="17"/>
        <w:numPr>
          <w:ilvl w:val="1"/>
          <w:numId w:val="4"/>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 xml:space="preserve">Integration Testing: </w:t>
      </w:r>
      <w:r>
        <w:rPr>
          <w:rFonts w:ascii="system-ui" w:hAnsi="system-ui"/>
          <w:color w:val="0D0D0D"/>
          <w:shd w:val="clear" w:color="auto" w:fill="FFFFFF"/>
        </w:rPr>
        <w:t>The evaluation of interactions among distinct modules or systems does not fall within the purview of this testing stage.</w:t>
      </w:r>
    </w:p>
    <w:p>
      <w:pPr>
        <w:pStyle w:val="17"/>
        <w:numPr>
          <w:ilvl w:val="1"/>
          <w:numId w:val="4"/>
        </w:numPr>
        <w:shd w:val="clear" w:color="auto" w:fill="FFFFFF" w:themeFill="background1"/>
        <w:spacing w:after="0"/>
        <w:jc w:val="both"/>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 xml:space="preserve"> Compatibility Testing: </w:t>
      </w:r>
      <w:r>
        <w:rPr>
          <w:rFonts w:ascii="system-ui" w:hAnsi="system-ui"/>
          <w:color w:val="0D0D0D"/>
          <w:shd w:val="clear" w:color="auto" w:fill="FFFFFF"/>
        </w:rPr>
        <w:t>Assessing the software's compatibility with diverse operating systems, browsers, or devices is not included in the scope of this testing iteration.</w:t>
      </w:r>
    </w:p>
    <w:p>
      <w:pPr>
        <w:pStyle w:val="4"/>
        <w:tabs>
          <w:tab w:val="center" w:pos="1168"/>
          <w:tab w:val="center" w:pos="2260"/>
        </w:tabs>
        <w:ind w:left="0" w:firstLine="0"/>
      </w:pPr>
      <w:r>
        <w:t xml:space="preserve">      </w:t>
      </w:r>
      <w:r>
        <w:tab/>
      </w:r>
      <w:r>
        <w:t xml:space="preserve">       c) Items not tested</w:t>
      </w:r>
    </w:p>
    <w:p>
      <w:pPr>
        <w:pStyle w:val="17"/>
        <w:numPr>
          <w:ilvl w:val="1"/>
          <w:numId w:val="2"/>
        </w:numPr>
        <w:shd w:val="clear" w:color="auto" w:fill="FFFFFF" w:themeFill="background1"/>
        <w:spacing w:after="0"/>
        <w:jc w:val="both"/>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 xml:space="preserve">Third-Party API Integrations: </w:t>
      </w:r>
      <w:r>
        <w:rPr>
          <w:rFonts w:ascii="system-ui" w:hAnsi="system-ui"/>
          <w:color w:val="0D0D0D"/>
          <w:shd w:val="clear" w:color="auto" w:fill="FFFFFF"/>
        </w:rPr>
        <w:t>Evaluating the integration and data interchange with external APIs or services not directly linked to the functionalities under examination.</w:t>
      </w:r>
    </w:p>
    <w:p>
      <w:pPr>
        <w:pStyle w:val="17"/>
        <w:numPr>
          <w:ilvl w:val="1"/>
          <w:numId w:val="2"/>
        </w:numPr>
        <w:shd w:val="clear" w:color="auto" w:fill="FFFFFF" w:themeFill="background1"/>
        <w:spacing w:after="0"/>
        <w:jc w:val="both"/>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 xml:space="preserve">Customization and Configuration: </w:t>
      </w:r>
      <w:r>
        <w:rPr>
          <w:rFonts w:ascii="system-ui" w:hAnsi="system-ui"/>
          <w:color w:val="0D0D0D"/>
          <w:shd w:val="clear" w:color="auto" w:fill="FFFFFF"/>
        </w:rPr>
        <w:t>Thorough testing of extensively customized configurations or settings that exceed the standard system setup.</w:t>
      </w:r>
    </w:p>
    <w:p>
      <w:pPr>
        <w:pStyle w:val="17"/>
        <w:numPr>
          <w:ilvl w:val="1"/>
          <w:numId w:val="2"/>
        </w:numPr>
        <w:shd w:val="clear" w:color="auto" w:fill="FFFFFF" w:themeFill="background1"/>
        <w:spacing w:after="0"/>
        <w:ind w:left="1800" w:firstLine="0"/>
        <w:jc w:val="both"/>
      </w:pPr>
      <w:r>
        <w:rPr>
          <w:b/>
          <w:bCs/>
          <w:color w:val="0D0D0D" w:themeColor="text1" w:themeTint="F2"/>
          <w:sz w:val="24"/>
          <w14:textFill>
            <w14:solidFill>
              <w14:schemeClr w14:val="tx1">
                <w14:lumMod w14:val="95000"/>
                <w14:lumOff w14:val="5000"/>
              </w14:schemeClr>
            </w14:solidFill>
          </w14:textFill>
        </w:rPr>
        <w:t xml:space="preserve">User Training and Support:  </w:t>
      </w:r>
      <w:r>
        <w:rPr>
          <w:rFonts w:ascii="system-ui" w:hAnsi="system-ui"/>
          <w:color w:val="0D0D0D"/>
          <w:shd w:val="clear" w:color="auto" w:fill="FFFFFF"/>
        </w:rPr>
        <w:t>Assessing user training materials, onboarding procedures, and support documentation is not included in this testing phase</w:t>
      </w:r>
    </w:p>
    <w:p>
      <w:pPr>
        <w:pStyle w:val="2"/>
        <w:spacing w:after="0"/>
        <w:ind w:left="0" w:firstLine="0"/>
        <w:rPr>
          <w:rFonts w:hint="default"/>
          <w:lang w:val="en-US"/>
        </w:rPr>
      </w:pPr>
      <w:bookmarkStart w:id="9" w:name="_Toc166174819"/>
      <w:r>
        <w:t>4. Metrics (</w:t>
      </w:r>
      <w:bookmarkEnd w:id="9"/>
      <w:r>
        <w:rPr>
          <w:rFonts w:hint="default"/>
          <w:lang w:val="en-US"/>
        </w:rPr>
        <w:t xml:space="preserve">Mani </w:t>
      </w:r>
      <w:r>
        <w:t xml:space="preserve">Chandana </w:t>
      </w:r>
      <w:r>
        <w:rPr>
          <w:rFonts w:hint="default"/>
          <w:lang w:val="en-US"/>
        </w:rPr>
        <w:t>Kilaru)</w:t>
      </w:r>
    </w:p>
    <w:p>
      <w:pPr>
        <w:pStyle w:val="4"/>
        <w:spacing w:after="0"/>
        <w:ind w:left="357" w:firstLine="0"/>
      </w:pPr>
      <w:r>
        <w:t>Test Coverage</w:t>
      </w:r>
    </w:p>
    <w:tbl>
      <w:tblPr>
        <w:tblStyle w:val="15"/>
        <w:tblW w:w="0" w:type="auto"/>
        <w:tblInd w:w="1793" w:type="dxa"/>
        <w:tblLayout w:type="autofit"/>
        <w:tblCellMar>
          <w:top w:w="0" w:type="dxa"/>
          <w:left w:w="0" w:type="dxa"/>
          <w:bottom w:w="0" w:type="dxa"/>
          <w:right w:w="0" w:type="dxa"/>
        </w:tblCellMar>
      </w:tblPr>
      <w:tblGrid>
        <w:gridCol w:w="1875"/>
        <w:gridCol w:w="1980"/>
      </w:tblGrid>
      <w:tr>
        <w:trPr>
          <w:trHeight w:val="543" w:hRule="atLeast"/>
        </w:trPr>
        <w:tc>
          <w:tcPr>
            <w:tcW w:w="18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D9F1"/>
          </w:tcPr>
          <w:p>
            <w:pPr>
              <w:spacing w:after="0"/>
              <w:jc w:val="center"/>
            </w:pPr>
            <w:r>
              <w:rPr>
                <w:b/>
                <w:bCs/>
              </w:rPr>
              <w:t>Total Requirements</w:t>
            </w:r>
          </w:p>
        </w:tc>
        <w:tc>
          <w:tcPr>
            <w:tcW w:w="198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D9F1"/>
          </w:tcPr>
          <w:p>
            <w:pPr>
              <w:spacing w:after="0"/>
              <w:jc w:val="center"/>
              <w:rPr>
                <w:b/>
                <w:bCs/>
              </w:rPr>
            </w:pPr>
            <w:r>
              <w:rPr>
                <w:b/>
                <w:bCs/>
              </w:rPr>
              <w:t xml:space="preserve">Requirements Covered by </w:t>
            </w:r>
          </w:p>
          <w:p>
            <w:pPr>
              <w:spacing w:after="0"/>
              <w:jc w:val="center"/>
            </w:pPr>
            <w:r>
              <w:rPr>
                <w:b/>
                <w:bCs/>
              </w:rPr>
              <w:t>Tests</w:t>
            </w:r>
          </w:p>
        </w:tc>
      </w:tr>
      <w:tr>
        <w:trPr>
          <w:trHeight w:val="314" w:hRule="atLeast"/>
        </w:trPr>
        <w:tc>
          <w:tcPr>
            <w:tcW w:w="1875" w:type="dxa"/>
            <w:tcBorders>
              <w:top w:val="single" w:color="000000" w:themeColor="text1" w:sz="2" w:space="0"/>
              <w:left w:val="single" w:color="000000" w:themeColor="text1" w:sz="2" w:space="0"/>
              <w:bottom w:val="single" w:color="000000" w:themeColor="text1" w:sz="2" w:space="0"/>
              <w:right w:val="single" w:color="000000" w:themeColor="text1" w:sz="2" w:space="0"/>
            </w:tcBorders>
          </w:tcPr>
          <w:p>
            <w:pPr>
              <w:spacing w:after="0"/>
              <w:ind w:left="3"/>
              <w:jc w:val="center"/>
            </w:pPr>
            <w:r>
              <w:t>26</w:t>
            </w:r>
          </w:p>
        </w:tc>
        <w:tc>
          <w:tcPr>
            <w:tcW w:w="1980" w:type="dxa"/>
            <w:tcBorders>
              <w:top w:val="single" w:color="000000" w:themeColor="text1" w:sz="2" w:space="0"/>
              <w:left w:val="single" w:color="000000" w:themeColor="text1" w:sz="2" w:space="0"/>
              <w:bottom w:val="single" w:color="000000" w:themeColor="text1" w:sz="2" w:space="0"/>
              <w:right w:val="single" w:color="000000" w:themeColor="text1" w:sz="2" w:space="0"/>
            </w:tcBorders>
          </w:tcPr>
          <w:p>
            <w:pPr>
              <w:spacing w:after="0"/>
              <w:ind w:left="8"/>
              <w:jc w:val="center"/>
            </w:pPr>
            <w:r>
              <w:t>21</w:t>
            </w:r>
          </w:p>
        </w:tc>
      </w:tr>
    </w:tbl>
    <w:p>
      <w:pPr>
        <w:spacing w:after="293"/>
      </w:pPr>
    </w:p>
    <w:p>
      <w:pPr>
        <w:jc w:val="center"/>
      </w:pPr>
      <w:r>
        <w:drawing>
          <wp:inline distT="0" distB="0" distL="0" distR="0">
            <wp:extent cx="4432935" cy="3647440"/>
            <wp:effectExtent l="0" t="0" r="0" b="0"/>
            <wp:docPr id="560903560" name="Picture 1" descr="A chart with a number of op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03560" name="Picture 1" descr="A chart with a number of option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64961" cy="3756236"/>
                    </a:xfrm>
                    <a:prstGeom prst="rect">
                      <a:avLst/>
                    </a:prstGeom>
                  </pic:spPr>
                </pic:pic>
              </a:graphicData>
            </a:graphic>
          </wp:inline>
        </w:drawing>
      </w:r>
    </w:p>
    <w:p>
      <w:pPr>
        <w:spacing w:line="278" w:lineRule="auto"/>
        <w:rPr>
          <w:b/>
          <w:sz w:val="24"/>
        </w:rPr>
      </w:pPr>
    </w:p>
    <w:p>
      <w:pPr>
        <w:pStyle w:val="4"/>
        <w:spacing w:after="0"/>
        <w:ind w:left="357" w:firstLine="0"/>
      </w:pPr>
      <w:r>
        <w:t>No. of test cases planned vs executed &amp; No. of test cases passed/failed</w:t>
      </w:r>
    </w:p>
    <w:tbl>
      <w:tblPr>
        <w:tblStyle w:val="15"/>
        <w:tblW w:w="5775" w:type="dxa"/>
        <w:tblInd w:w="1793" w:type="dxa"/>
        <w:tblLayout w:type="autofit"/>
        <w:tblCellMar>
          <w:top w:w="45" w:type="dxa"/>
          <w:left w:w="115" w:type="dxa"/>
          <w:bottom w:w="0" w:type="dxa"/>
          <w:right w:w="115" w:type="dxa"/>
        </w:tblCellMar>
      </w:tblPr>
      <w:tblGrid>
        <w:gridCol w:w="1875"/>
        <w:gridCol w:w="1980"/>
        <w:gridCol w:w="960"/>
        <w:gridCol w:w="960"/>
      </w:tblGrid>
      <w:tr>
        <w:trPr>
          <w:trHeight w:val="543" w:hRule="atLeast"/>
        </w:trPr>
        <w:tc>
          <w:tcPr>
            <w:tcW w:w="18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D9F1"/>
          </w:tcPr>
          <w:p>
            <w:pPr>
              <w:spacing w:after="0"/>
              <w:jc w:val="center"/>
            </w:pPr>
            <w:r>
              <w:rPr>
                <w:b/>
              </w:rPr>
              <w:t>Test cases planned</w:t>
            </w:r>
          </w:p>
        </w:tc>
        <w:tc>
          <w:tcPr>
            <w:tcW w:w="198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D9F1"/>
          </w:tcPr>
          <w:p>
            <w:pPr>
              <w:spacing w:after="0"/>
              <w:jc w:val="center"/>
            </w:pPr>
            <w:r>
              <w:rPr>
                <w:b/>
              </w:rPr>
              <w:t>Test cases executed</w:t>
            </w:r>
          </w:p>
        </w:tc>
        <w:tc>
          <w:tcPr>
            <w:tcW w:w="96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D9F1"/>
          </w:tcPr>
          <w:p>
            <w:pPr>
              <w:spacing w:after="0"/>
              <w:ind w:left="9" w:right="6"/>
              <w:jc w:val="center"/>
            </w:pPr>
            <w:r>
              <w:rPr>
                <w:b/>
              </w:rPr>
              <w:t>TCs Pass</w:t>
            </w:r>
          </w:p>
        </w:tc>
        <w:tc>
          <w:tcPr>
            <w:tcW w:w="96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D9F1"/>
          </w:tcPr>
          <w:p>
            <w:pPr>
              <w:spacing w:after="0"/>
              <w:jc w:val="center"/>
            </w:pPr>
            <w:r>
              <w:rPr>
                <w:b/>
                <w:bCs/>
              </w:rPr>
              <w:t>TCs Failed</w:t>
            </w:r>
          </w:p>
        </w:tc>
      </w:tr>
      <w:tr>
        <w:trPr>
          <w:trHeight w:val="314" w:hRule="atLeast"/>
        </w:trPr>
        <w:tc>
          <w:tcPr>
            <w:tcW w:w="1875" w:type="dxa"/>
            <w:tcBorders>
              <w:top w:val="single" w:color="000000" w:themeColor="text1" w:sz="2" w:space="0"/>
              <w:left w:val="single" w:color="000000" w:themeColor="text1" w:sz="2" w:space="0"/>
              <w:bottom w:val="single" w:color="000000" w:themeColor="text1" w:sz="2" w:space="0"/>
              <w:right w:val="single" w:color="000000" w:themeColor="text1" w:sz="2" w:space="0"/>
            </w:tcBorders>
          </w:tcPr>
          <w:p>
            <w:pPr>
              <w:spacing w:after="0"/>
              <w:ind w:left="3"/>
              <w:jc w:val="center"/>
            </w:pPr>
            <w:r>
              <w:t>156</w:t>
            </w:r>
          </w:p>
        </w:tc>
        <w:tc>
          <w:tcPr>
            <w:tcW w:w="1980" w:type="dxa"/>
            <w:tcBorders>
              <w:top w:val="single" w:color="000000" w:themeColor="text1" w:sz="2" w:space="0"/>
              <w:left w:val="single" w:color="000000" w:themeColor="text1" w:sz="2" w:space="0"/>
              <w:bottom w:val="single" w:color="000000" w:themeColor="text1" w:sz="2" w:space="0"/>
              <w:right w:val="single" w:color="000000" w:themeColor="text1" w:sz="2" w:space="0"/>
            </w:tcBorders>
          </w:tcPr>
          <w:p>
            <w:pPr>
              <w:spacing w:after="0"/>
              <w:ind w:left="8"/>
              <w:jc w:val="center"/>
            </w:pPr>
            <w:r>
              <w:t>156</w:t>
            </w:r>
          </w:p>
        </w:tc>
        <w:tc>
          <w:tcPr>
            <w:tcW w:w="960" w:type="dxa"/>
            <w:tcBorders>
              <w:top w:val="single" w:color="000000" w:themeColor="text1" w:sz="2" w:space="0"/>
              <w:left w:val="single" w:color="000000" w:themeColor="text1" w:sz="2" w:space="0"/>
              <w:bottom w:val="single" w:color="000000" w:themeColor="text1" w:sz="2" w:space="0"/>
              <w:right w:val="single" w:color="000000" w:themeColor="text1" w:sz="2" w:space="0"/>
            </w:tcBorders>
          </w:tcPr>
          <w:p>
            <w:pPr>
              <w:spacing w:after="0"/>
              <w:ind w:left="5"/>
              <w:jc w:val="center"/>
            </w:pPr>
            <w:r>
              <w:t>150</w:t>
            </w:r>
          </w:p>
        </w:tc>
        <w:tc>
          <w:tcPr>
            <w:tcW w:w="960" w:type="dxa"/>
            <w:tcBorders>
              <w:top w:val="single" w:color="000000" w:themeColor="text1" w:sz="2" w:space="0"/>
              <w:left w:val="single" w:color="000000" w:themeColor="text1" w:sz="2" w:space="0"/>
              <w:bottom w:val="single" w:color="000000" w:themeColor="text1" w:sz="2" w:space="0"/>
              <w:right w:val="single" w:color="000000" w:themeColor="text1" w:sz="2" w:space="0"/>
            </w:tcBorders>
          </w:tcPr>
          <w:p>
            <w:pPr>
              <w:spacing w:after="0"/>
              <w:ind w:left="8"/>
              <w:jc w:val="center"/>
            </w:pPr>
            <w:r>
              <w:t>6</w:t>
            </w:r>
          </w:p>
        </w:tc>
      </w:tr>
    </w:tbl>
    <w:p>
      <w:pPr>
        <w:spacing w:after="293"/>
      </w:pPr>
      <w:r>
        <w:drawing>
          <wp:inline distT="0" distB="0" distL="0" distR="0">
            <wp:extent cx="5938520" cy="3270885"/>
            <wp:effectExtent l="0" t="0" r="5080" b="5715"/>
            <wp:docPr id="12813573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57352" name="Picture 1" descr="A screenshot of a graph&#10;&#10;Description automatically generated"/>
                    <pic:cNvPicPr>
                      <a:picLocks noChangeAspect="1"/>
                    </pic:cNvPicPr>
                  </pic:nvPicPr>
                  <pic:blipFill>
                    <a:blip r:embed="rId10"/>
                    <a:stretch>
                      <a:fillRect/>
                    </a:stretch>
                  </pic:blipFill>
                  <pic:spPr>
                    <a:xfrm>
                      <a:off x="0" y="0"/>
                      <a:ext cx="5938520" cy="3270885"/>
                    </a:xfrm>
                    <a:prstGeom prst="rect">
                      <a:avLst/>
                    </a:prstGeom>
                  </pic:spPr>
                </pic:pic>
              </a:graphicData>
            </a:graphic>
          </wp:inline>
        </w:drawing>
      </w:r>
    </w:p>
    <w:p>
      <w:pPr>
        <w:spacing w:after="293"/>
      </w:pPr>
      <w:r>
        <w:drawing>
          <wp:inline distT="0" distB="0" distL="0" distR="0">
            <wp:extent cx="5938520" cy="807085"/>
            <wp:effectExtent l="0" t="0" r="5080" b="5715"/>
            <wp:docPr id="322105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05029" name="Picture 1" descr="A screenshot of a computer&#10;&#10;Description automatically generated"/>
                    <pic:cNvPicPr>
                      <a:picLocks noChangeAspect="1"/>
                    </pic:cNvPicPr>
                  </pic:nvPicPr>
                  <pic:blipFill>
                    <a:blip r:embed="rId11"/>
                    <a:stretch>
                      <a:fillRect/>
                    </a:stretch>
                  </pic:blipFill>
                  <pic:spPr>
                    <a:xfrm>
                      <a:off x="0" y="0"/>
                      <a:ext cx="5938520" cy="807085"/>
                    </a:xfrm>
                    <a:prstGeom prst="rect">
                      <a:avLst/>
                    </a:prstGeom>
                  </pic:spPr>
                </pic:pic>
              </a:graphicData>
            </a:graphic>
          </wp:inline>
        </w:drawing>
      </w:r>
    </w:p>
    <w:p>
      <w:pPr>
        <w:spacing w:after="0"/>
        <w:rPr>
          <w:b/>
          <w:bCs/>
          <w:sz w:val="24"/>
        </w:rPr>
      </w:pPr>
    </w:p>
    <w:p>
      <w:pPr>
        <w:spacing w:after="0"/>
      </w:pPr>
      <w:r>
        <w:drawing>
          <wp:inline distT="0" distB="0" distL="0" distR="0">
            <wp:extent cx="5938520" cy="1299210"/>
            <wp:effectExtent l="0" t="0" r="5080" b="0"/>
            <wp:docPr id="1713462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62810" name="Picture 1" descr="A screenshot of a computer&#10;&#10;Description automatically generated"/>
                    <pic:cNvPicPr>
                      <a:picLocks noChangeAspect="1"/>
                    </pic:cNvPicPr>
                  </pic:nvPicPr>
                  <pic:blipFill>
                    <a:blip r:embed="rId12"/>
                    <a:stretch>
                      <a:fillRect/>
                    </a:stretch>
                  </pic:blipFill>
                  <pic:spPr>
                    <a:xfrm>
                      <a:off x="0" y="0"/>
                      <a:ext cx="5938520" cy="1299210"/>
                    </a:xfrm>
                    <a:prstGeom prst="rect">
                      <a:avLst/>
                    </a:prstGeom>
                  </pic:spPr>
                </pic:pic>
              </a:graphicData>
            </a:graphic>
          </wp:inline>
        </w:drawing>
      </w:r>
    </w:p>
    <w:p>
      <w:pPr>
        <w:spacing w:after="0"/>
      </w:pPr>
    </w:p>
    <w:p>
      <w:pPr>
        <w:spacing w:after="0"/>
      </w:pPr>
    </w:p>
    <w:p>
      <w:pPr>
        <w:spacing w:after="0"/>
        <w:jc w:val="center"/>
      </w:pPr>
      <w:r>
        <w:drawing>
          <wp:inline distT="0" distB="0" distL="0" distR="0">
            <wp:extent cx="4159250" cy="4026535"/>
            <wp:effectExtent l="0" t="0" r="0" b="0"/>
            <wp:docPr id="5994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5103"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59464" cy="4026996"/>
                    </a:xfrm>
                    <a:prstGeom prst="rect">
                      <a:avLst/>
                    </a:prstGeom>
                  </pic:spPr>
                </pic:pic>
              </a:graphicData>
            </a:graphic>
          </wp:inline>
        </w:drawing>
      </w:r>
    </w:p>
    <w:p>
      <w:pPr>
        <w:pStyle w:val="2"/>
        <w:spacing w:after="0"/>
        <w:ind w:left="0"/>
      </w:pPr>
    </w:p>
    <w:p>
      <w:pPr>
        <w:pStyle w:val="2"/>
        <w:ind w:left="0" w:firstLine="0"/>
      </w:pPr>
      <w:bookmarkStart w:id="10" w:name="_Toc166174820"/>
      <w:r>
        <w:t>5. Types of testing performed (</w:t>
      </w:r>
      <w:r>
        <w:rPr>
          <w:rFonts w:hint="default"/>
          <w:lang w:val="en-US"/>
        </w:rPr>
        <w:t xml:space="preserve">Mani </w:t>
      </w:r>
      <w:r>
        <w:t xml:space="preserve">Chandana </w:t>
      </w:r>
      <w:r>
        <w:rPr>
          <w:rFonts w:hint="default"/>
          <w:lang w:val="en-US"/>
        </w:rPr>
        <w:t>Kilaru</w:t>
      </w:r>
      <w:r>
        <w:t>)</w:t>
      </w:r>
      <w:bookmarkEnd w:id="10"/>
    </w:p>
    <w:p>
      <w:pPr>
        <w:ind w:left="720"/>
        <w:rPr>
          <w:sz w:val="24"/>
        </w:rPr>
      </w:pPr>
    </w:p>
    <w:p>
      <w:r>
        <w:rPr>
          <w:b/>
          <w:bCs/>
          <w:sz w:val="24"/>
        </w:rPr>
        <w:t>2. Integration Testing:</w:t>
      </w:r>
    </w:p>
    <w:p>
      <w:pPr>
        <w:ind w:left="1440"/>
        <w:jc w:val="both"/>
        <w:rPr>
          <w:rFonts w:ascii="system-ui" w:hAnsi="system-ui"/>
          <w:color w:val="0D0D0D"/>
          <w:shd w:val="clear" w:color="auto" w:fill="FFFFFF"/>
        </w:rPr>
      </w:pPr>
      <w:r>
        <w:rPr>
          <w:rFonts w:ascii="system-ui" w:hAnsi="system-ui"/>
          <w:color w:val="0D0D0D"/>
          <w:shd w:val="clear" w:color="auto" w:fill="FFFFFF"/>
        </w:rPr>
        <w:t>Integration Testing for Bank Feeds and Reconciliations aimed to confirm the smooth interaction and data transfer among these modules and other essential elements within the Xero system. This phase ensured the accurate integration of bank feeds for importing transaction data and validated the efficiency of reconciliation procedures in confirming financial records. Additionally, it evaluated the integration of bank feeds and reconciliations with associated functionalities like reporting, data analytics, and financial management tools.</w:t>
      </w:r>
    </w:p>
    <w:p>
      <w:r>
        <w:rPr>
          <w:b/>
          <w:bCs/>
          <w:sz w:val="24"/>
        </w:rPr>
        <w:t>3. Functional Testing:</w:t>
      </w:r>
    </w:p>
    <w:p>
      <w:pPr>
        <w:ind w:left="1440"/>
        <w:jc w:val="both"/>
        <w:rPr>
          <w:rFonts w:ascii="system-ui" w:hAnsi="system-ui"/>
          <w:color w:val="0D0D0D"/>
          <w:shd w:val="clear" w:color="auto" w:fill="FFFFFF"/>
        </w:rPr>
      </w:pPr>
      <w:r>
        <w:rPr>
          <w:rFonts w:ascii="system-ui" w:hAnsi="system-ui"/>
          <w:color w:val="0D0D0D"/>
          <w:shd w:val="clear" w:color="auto" w:fill="FFFFFF"/>
        </w:rPr>
        <w:t>Functional Testing guaranteed the precise importation and matching of transaction data by Bank Feeds and Reconciliations, while Financial Data Entry upheld data integrity, integration, and user access control across the Xero application ecosystem.</w:t>
      </w:r>
    </w:p>
    <w:p>
      <w:pPr>
        <w:ind w:left="1440"/>
        <w:rPr>
          <w:rFonts w:ascii="system-ui" w:hAnsi="system-ui"/>
          <w:color w:val="0D0D0D"/>
          <w:shd w:val="clear" w:color="auto" w:fill="FFFFFF"/>
        </w:rPr>
      </w:pPr>
    </w:p>
    <w:p>
      <w:r>
        <w:rPr>
          <w:b/>
          <w:bCs/>
          <w:sz w:val="24"/>
        </w:rPr>
        <w:t>4. Regression Testing:</w:t>
      </w:r>
    </w:p>
    <w:p>
      <w:pPr>
        <w:ind w:left="1350"/>
        <w:jc w:val="both"/>
        <w:rPr>
          <w:sz w:val="24"/>
          <w:lang w:val="en-US"/>
        </w:rPr>
      </w:pPr>
      <w:r>
        <w:rPr>
          <w:sz w:val="24"/>
          <w:lang w:val="en-US"/>
        </w:rPr>
        <w:t>Regression Testing for Bank Feeds and Reconciliations focused on confirming the stability and functionality of these modules following recent updates or alterations. This phase ensured that bank feeds maintained their accurate integration for importing transaction data seamlessly, without any interruptions. It also validated the ongoing accuracy of reconciliation processes in matching and verifying financial records. Moreover, Regression Testing examined bank balances and integration with associated functionalities such as reporting and financial management tools to identify and address any potential regression issues.</w:t>
      </w:r>
    </w:p>
    <w:p/>
    <w:p>
      <w:pPr>
        <w:pStyle w:val="2"/>
        <w:ind w:left="0" w:firstLine="0"/>
      </w:pPr>
      <w:bookmarkStart w:id="11" w:name="_Toc166174821"/>
      <w:r>
        <w:t>6. Test Environment &amp; Tools (</w:t>
      </w:r>
      <w:r>
        <w:rPr>
          <w:rFonts w:hint="default"/>
          <w:lang w:val="en-US"/>
        </w:rPr>
        <w:t xml:space="preserve">Mani </w:t>
      </w:r>
      <w:r>
        <w:t xml:space="preserve">Chandana </w:t>
      </w:r>
      <w:r>
        <w:rPr>
          <w:rFonts w:hint="default"/>
          <w:lang w:val="en-US"/>
        </w:rPr>
        <w:t>Kilaru</w:t>
      </w:r>
      <w:r>
        <w:t>)</w:t>
      </w:r>
      <w:bookmarkEnd w:id="11"/>
    </w:p>
    <w:p>
      <w:pPr>
        <w:pStyle w:val="17"/>
        <w:numPr>
          <w:ilvl w:val="0"/>
          <w:numId w:val="2"/>
        </w:numPr>
        <w:shd w:val="clear" w:color="auto" w:fill="FFFFFF" w:themeFill="background1"/>
        <w:spacing w:after="0"/>
        <w:rPr>
          <w:b/>
          <w:bCs/>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Server:</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Type:</w:t>
      </w:r>
      <w:r>
        <w:rPr>
          <w:color w:val="0D0D0D" w:themeColor="text1" w:themeTint="F2"/>
          <w:sz w:val="24"/>
          <w14:textFill>
            <w14:solidFill>
              <w14:schemeClr w14:val="tx1">
                <w14:lumMod w14:val="95000"/>
                <w14:lumOff w14:val="5000"/>
              </w14:schemeClr>
            </w14:solidFill>
          </w14:textFill>
        </w:rPr>
        <w:t xml:space="preserve"> Virtual Private Server (VPS)</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Operating System:</w:t>
      </w:r>
      <w:r>
        <w:rPr>
          <w:color w:val="0D0D0D" w:themeColor="text1" w:themeTint="F2"/>
          <w:sz w:val="24"/>
          <w14:textFill>
            <w14:solidFill>
              <w14:schemeClr w14:val="tx1">
                <w14:lumMod w14:val="95000"/>
                <w14:lumOff w14:val="5000"/>
              </w14:schemeClr>
            </w14:solidFill>
          </w14:textFill>
        </w:rPr>
        <w:t xml:space="preserve"> Linux CentOS 7.5</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Configuration:</w:t>
      </w:r>
      <w:r>
        <w:rPr>
          <w:color w:val="0D0D0D" w:themeColor="text1" w:themeTint="F2"/>
          <w:sz w:val="24"/>
          <w14:textFill>
            <w14:solidFill>
              <w14:schemeClr w14:val="tx1">
                <w14:lumMod w14:val="95000"/>
                <w14:lumOff w14:val="5000"/>
              </w14:schemeClr>
            </w14:solidFill>
          </w14:textFill>
        </w:rPr>
        <w:t xml:space="preserve"> 8 vCPUs, 16GB RAM, 200GB SSD Storage</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Location:</w:t>
      </w:r>
      <w:r>
        <w:rPr>
          <w:color w:val="0D0D0D" w:themeColor="text1" w:themeTint="F2"/>
          <w:sz w:val="24"/>
          <w14:textFill>
            <w14:solidFill>
              <w14:schemeClr w14:val="tx1">
                <w14:lumMod w14:val="95000"/>
                <w14:lumOff w14:val="5000"/>
              </w14:schemeClr>
            </w14:solidFill>
          </w14:textFill>
        </w:rPr>
        <w:t xml:space="preserve"> Datacenter XYZ</w:t>
      </w:r>
    </w:p>
    <w:p>
      <w:pPr>
        <w:pStyle w:val="17"/>
        <w:numPr>
          <w:ilvl w:val="0"/>
          <w:numId w:val="2"/>
        </w:numPr>
        <w:shd w:val="clear" w:color="auto" w:fill="FFFFFF" w:themeFill="background1"/>
        <w:spacing w:after="0"/>
        <w:rPr>
          <w:b/>
          <w:bCs/>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Database:</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Type:</w:t>
      </w:r>
      <w:r>
        <w:rPr>
          <w:color w:val="0D0D0D" w:themeColor="text1" w:themeTint="F2"/>
          <w:sz w:val="24"/>
          <w14:textFill>
            <w14:solidFill>
              <w14:schemeClr w14:val="tx1">
                <w14:lumMod w14:val="95000"/>
                <w14:lumOff w14:val="5000"/>
              </w14:schemeClr>
            </w14:solidFill>
          </w14:textFill>
        </w:rPr>
        <w:t xml:space="preserve"> MySQL 8.0</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Configuration:</w:t>
      </w:r>
      <w:r>
        <w:rPr>
          <w:color w:val="0D0D0D" w:themeColor="text1" w:themeTint="F2"/>
          <w:sz w:val="24"/>
          <w14:textFill>
            <w14:solidFill>
              <w14:schemeClr w14:val="tx1">
                <w14:lumMod w14:val="95000"/>
                <w14:lumOff w14:val="5000"/>
              </w14:schemeClr>
            </w14:solidFill>
          </w14:textFill>
        </w:rPr>
        <w:t xml:space="preserve"> 16GB RAM, 500GB Storage</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Location:</w:t>
      </w:r>
      <w:r>
        <w:rPr>
          <w:color w:val="0D0D0D" w:themeColor="text1" w:themeTint="F2"/>
          <w:sz w:val="24"/>
          <w14:textFill>
            <w14:solidFill>
              <w14:schemeClr w14:val="tx1">
                <w14:lumMod w14:val="95000"/>
                <w14:lumOff w14:val="5000"/>
              </w14:schemeClr>
            </w14:solidFill>
          </w14:textFill>
        </w:rPr>
        <w:t xml:space="preserve"> Same server as the application</w:t>
      </w:r>
    </w:p>
    <w:p>
      <w:pPr>
        <w:pStyle w:val="17"/>
        <w:numPr>
          <w:ilvl w:val="0"/>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Application URL:</w:t>
      </w:r>
      <w:r>
        <w:rPr>
          <w:color w:val="0D0D0D" w:themeColor="text1" w:themeTint="F2"/>
          <w:sz w:val="24"/>
          <w14:textFill>
            <w14:solidFill>
              <w14:schemeClr w14:val="tx1">
                <w14:lumMod w14:val="95000"/>
                <w14:lumOff w14:val="5000"/>
              </w14:schemeClr>
            </w14:solidFill>
          </w14:textFill>
        </w:rPr>
        <w:t xml:space="preserve"> </w:t>
      </w:r>
      <w:r>
        <w:fldChar w:fldCharType="begin"/>
      </w:r>
      <w:r>
        <w:instrText xml:space="preserve"> HYPERLINK "https://www.xero.com/" \h </w:instrText>
      </w:r>
      <w:r>
        <w:fldChar w:fldCharType="separate"/>
      </w:r>
      <w:r>
        <w:rPr>
          <w:rStyle w:val="9"/>
          <w:color w:val="0D0D0D" w:themeColor="text1" w:themeTint="F2"/>
          <w:sz w:val="24"/>
          <w14:textFill>
            <w14:solidFill>
              <w14:schemeClr w14:val="tx1">
                <w14:lumMod w14:val="95000"/>
                <w14:lumOff w14:val="5000"/>
              </w14:schemeClr>
            </w14:solidFill>
          </w14:textFill>
        </w:rPr>
        <w:t>https://www.xero.com</w:t>
      </w:r>
      <w:r>
        <w:rPr>
          <w:rStyle w:val="9"/>
          <w:color w:val="0D0D0D" w:themeColor="text1" w:themeTint="F2"/>
          <w:sz w:val="24"/>
          <w14:textFill>
            <w14:solidFill>
              <w14:schemeClr w14:val="tx1">
                <w14:lumMod w14:val="95000"/>
                <w14:lumOff w14:val="5000"/>
              </w14:schemeClr>
            </w14:solidFill>
          </w14:textFill>
        </w:rPr>
        <w:fldChar w:fldCharType="end"/>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Environment:</w:t>
      </w:r>
      <w:r>
        <w:rPr>
          <w:color w:val="0D0D0D" w:themeColor="text1" w:themeTint="F2"/>
          <w:sz w:val="24"/>
          <w14:textFill>
            <w14:solidFill>
              <w14:schemeClr w14:val="tx1">
                <w14:lumMod w14:val="95000"/>
                <w14:lumOff w14:val="5000"/>
              </w14:schemeClr>
            </w14:solidFill>
          </w14:textFill>
        </w:rPr>
        <w:t xml:space="preserve"> Production</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Access Credentials:</w:t>
      </w:r>
      <w:r>
        <w:rPr>
          <w:color w:val="0D0D0D" w:themeColor="text1" w:themeTint="F2"/>
          <w:sz w:val="24"/>
          <w14:textFill>
            <w14:solidFill>
              <w14:schemeClr w14:val="tx1">
                <w14:lumMod w14:val="95000"/>
                <w14:lumOff w14:val="5000"/>
              </w14:schemeClr>
            </w14:solidFill>
          </w14:textFill>
        </w:rPr>
        <w:t xml:space="preserve"> Provided to testing team</w:t>
      </w:r>
    </w:p>
    <w:p>
      <w:pPr>
        <w:pStyle w:val="17"/>
        <w:numPr>
          <w:ilvl w:val="0"/>
          <w:numId w:val="2"/>
        </w:numPr>
        <w:shd w:val="clear" w:color="auto" w:fill="FFFFFF" w:themeFill="background1"/>
        <w:spacing w:after="0"/>
        <w:rPr>
          <w:b/>
          <w:bCs/>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Testing Tools:</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Test Management Tool:</w:t>
      </w:r>
      <w:r>
        <w:rPr>
          <w:color w:val="0D0D0D" w:themeColor="text1" w:themeTint="F2"/>
          <w:sz w:val="24"/>
          <w14:textFill>
            <w14:solidFill>
              <w14:schemeClr w14:val="tx1">
                <w14:lumMod w14:val="95000"/>
                <w14:lumOff w14:val="5000"/>
              </w14:schemeClr>
            </w14:solidFill>
          </w14:textFill>
        </w:rPr>
        <w:t xml:space="preserve"> JIRA</w:t>
      </w:r>
    </w:p>
    <w:p>
      <w:pPr>
        <w:pStyle w:val="17"/>
        <w:numPr>
          <w:ilvl w:val="1"/>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Defect Logging Tool:</w:t>
      </w:r>
      <w:r>
        <w:rPr>
          <w:color w:val="0D0D0D" w:themeColor="text1" w:themeTint="F2"/>
          <w:sz w:val="24"/>
          <w14:textFill>
            <w14:solidFill>
              <w14:schemeClr w14:val="tx1">
                <w14:lumMod w14:val="95000"/>
                <w14:lumOff w14:val="5000"/>
              </w14:schemeClr>
            </w14:solidFill>
          </w14:textFill>
        </w:rPr>
        <w:t xml:space="preserve"> JIRA, qTest</w:t>
      </w:r>
    </w:p>
    <w:p>
      <w:pPr>
        <w:pStyle w:val="17"/>
        <w:numPr>
          <w:ilvl w:val="0"/>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Browsers Tested:</w:t>
      </w:r>
      <w:r>
        <w:rPr>
          <w:color w:val="0D0D0D" w:themeColor="text1" w:themeTint="F2"/>
          <w:sz w:val="24"/>
          <w14:textFill>
            <w14:solidFill>
              <w14:schemeClr w14:val="tx1">
                <w14:lumMod w14:val="95000"/>
                <w14:lumOff w14:val="5000"/>
              </w14:schemeClr>
            </w14:solidFill>
          </w14:textFill>
        </w:rPr>
        <w:t xml:space="preserve"> Chrome, Firefox, Safari, Edge (latest versions)</w:t>
      </w:r>
    </w:p>
    <w:p>
      <w:pPr>
        <w:pStyle w:val="17"/>
        <w:numPr>
          <w:ilvl w:val="0"/>
          <w:numId w:val="2"/>
        </w:numPr>
        <w:shd w:val="clear" w:color="auto" w:fill="FFFFFF" w:themeFill="background1"/>
        <w:spacing w:after="0"/>
        <w:rPr>
          <w:color w:val="0D0D0D" w:themeColor="text1" w:themeTint="F2"/>
          <w:sz w:val="24"/>
          <w14:textFill>
            <w14:solidFill>
              <w14:schemeClr w14:val="tx1">
                <w14:lumMod w14:val="95000"/>
                <w14:lumOff w14:val="5000"/>
              </w14:schemeClr>
            </w14:solidFill>
          </w14:textFill>
        </w:rPr>
      </w:pPr>
      <w:r>
        <w:rPr>
          <w:b/>
          <w:bCs/>
          <w:color w:val="0D0D0D" w:themeColor="text1" w:themeTint="F2"/>
          <w:sz w:val="24"/>
          <w14:textFill>
            <w14:solidFill>
              <w14:schemeClr w14:val="tx1">
                <w14:lumMod w14:val="95000"/>
                <w14:lumOff w14:val="5000"/>
              </w14:schemeClr>
            </w14:solidFill>
          </w14:textFill>
        </w:rPr>
        <w:t>Devices Tested:</w:t>
      </w:r>
      <w:r>
        <w:rPr>
          <w:color w:val="0D0D0D" w:themeColor="text1" w:themeTint="F2"/>
          <w:sz w:val="24"/>
          <w14:textFill>
            <w14:solidFill>
              <w14:schemeClr w14:val="tx1">
                <w14:lumMod w14:val="95000"/>
                <w14:lumOff w14:val="5000"/>
              </w14:schemeClr>
            </w14:solidFill>
          </w14:textFill>
        </w:rPr>
        <w:t xml:space="preserve"> Desktop (Windows, macOS), Mobile (iOS, Android)</w:t>
      </w:r>
    </w:p>
    <w:p>
      <w:pPr>
        <w:shd w:val="clear" w:color="auto" w:fill="FFFFFF" w:themeFill="background1"/>
        <w:spacing w:after="0"/>
        <w:rPr>
          <w:rFonts w:ascii="system-ui" w:hAnsi="system-ui" w:eastAsia="system-ui" w:cs="system-ui"/>
          <w:color w:val="0D0D0D" w:themeColor="text1" w:themeTint="F2"/>
          <w:sz w:val="24"/>
          <w14:textFill>
            <w14:solidFill>
              <w14:schemeClr w14:val="tx1">
                <w14:lumMod w14:val="95000"/>
                <w14:lumOff w14:val="5000"/>
              </w14:schemeClr>
            </w14:solidFill>
          </w14:textFill>
        </w:rPr>
      </w:pPr>
    </w:p>
    <w:p>
      <w:pPr>
        <w:pStyle w:val="2"/>
        <w:ind w:left="0" w:firstLine="0"/>
      </w:pPr>
    </w:p>
    <w:p>
      <w:pPr>
        <w:pStyle w:val="2"/>
        <w:ind w:left="0" w:firstLine="0"/>
      </w:pPr>
    </w:p>
    <w:p>
      <w:pPr>
        <w:pStyle w:val="2"/>
        <w:ind w:left="0" w:firstLine="0"/>
      </w:pPr>
    </w:p>
    <w:p>
      <w:pPr>
        <w:pStyle w:val="2"/>
        <w:ind w:left="0" w:firstLine="0"/>
      </w:pPr>
    </w:p>
    <w:p>
      <w:pPr>
        <w:pStyle w:val="2"/>
        <w:ind w:left="0" w:firstLine="0"/>
      </w:pPr>
    </w:p>
    <w:p/>
    <w:p>
      <w:pPr>
        <w:pStyle w:val="2"/>
        <w:ind w:left="0" w:firstLine="0"/>
      </w:pPr>
      <w:r>
        <w:t xml:space="preserve"> </w:t>
      </w:r>
      <w:bookmarkStart w:id="12" w:name="_Toc166174822"/>
      <w:r>
        <w:t>7. Lessons Learnt (S</w:t>
      </w:r>
      <w:r>
        <w:rPr>
          <w:rFonts w:hint="default"/>
          <w:lang w:val="en-US"/>
        </w:rPr>
        <w:t>aikar Reddypally</w:t>
      </w:r>
      <w:r>
        <w:t>)</w:t>
      </w:r>
      <w:bookmarkEnd w:id="12"/>
    </w:p>
    <w:p/>
    <w:tbl>
      <w:tblPr>
        <w:tblStyle w:val="15"/>
        <w:tblW w:w="7630" w:type="dxa"/>
        <w:tblInd w:w="1640" w:type="dxa"/>
        <w:tblLayout w:type="autofit"/>
        <w:tblCellMar>
          <w:top w:w="49" w:type="dxa"/>
          <w:left w:w="101" w:type="dxa"/>
          <w:bottom w:w="16" w:type="dxa"/>
          <w:right w:w="115" w:type="dxa"/>
        </w:tblCellMar>
      </w:tblPr>
      <w:tblGrid>
        <w:gridCol w:w="960"/>
        <w:gridCol w:w="3038"/>
        <w:gridCol w:w="3632"/>
      </w:tblGrid>
      <w:tr>
        <w:trPr>
          <w:trHeight w:val="305" w:hRule="atLeast"/>
        </w:trPr>
        <w:tc>
          <w:tcPr>
            <w:tcW w:w="96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D9F1"/>
            <w:vAlign w:val="bottom"/>
          </w:tcPr>
          <w:p>
            <w:pPr>
              <w:spacing w:after="0"/>
              <w:ind w:left="2"/>
              <w:jc w:val="center"/>
            </w:pPr>
            <w:r>
              <w:rPr>
                <w:rFonts w:ascii="system-ui" w:hAnsi="system-ui"/>
                <w:b/>
                <w:bCs/>
                <w:color w:val="0D0D0D"/>
                <w:sz w:val="21"/>
                <w:szCs w:val="21"/>
              </w:rPr>
              <w:t>S. No</w:t>
            </w:r>
          </w:p>
        </w:tc>
        <w:tc>
          <w:tcPr>
            <w:tcW w:w="3038" w:type="dxa"/>
            <w:tcBorders>
              <w:top w:val="single" w:color="000000" w:themeColor="text1" w:sz="2" w:space="0"/>
              <w:left w:val="single" w:color="000000" w:themeColor="text1" w:sz="2" w:space="0"/>
              <w:bottom w:val="single" w:color="000000" w:themeColor="text1" w:sz="2" w:space="0"/>
              <w:right w:val="single" w:color="000000" w:themeColor="text1" w:sz="4" w:space="0"/>
            </w:tcBorders>
            <w:shd w:val="clear" w:color="auto" w:fill="C5D9F1"/>
            <w:vAlign w:val="bottom"/>
          </w:tcPr>
          <w:p>
            <w:pPr>
              <w:spacing w:after="0"/>
              <w:ind w:left="1"/>
              <w:jc w:val="center"/>
            </w:pPr>
            <w:r>
              <w:rPr>
                <w:rFonts w:ascii="system-ui" w:hAnsi="system-ui"/>
                <w:b/>
                <w:bCs/>
                <w:color w:val="0D0D0D"/>
                <w:sz w:val="21"/>
                <w:szCs w:val="21"/>
              </w:rPr>
              <w:t>Issues Faced</w:t>
            </w:r>
          </w:p>
        </w:tc>
        <w:tc>
          <w:tcPr>
            <w:tcW w:w="3632" w:type="dxa"/>
            <w:tcBorders>
              <w:top w:val="single" w:color="000000" w:themeColor="text1" w:sz="2" w:space="0"/>
              <w:left w:val="single" w:color="000000" w:themeColor="text1" w:sz="4" w:space="0"/>
              <w:bottom w:val="single" w:color="000000" w:themeColor="text1" w:sz="2" w:space="0"/>
              <w:right w:val="single" w:color="000000" w:themeColor="text1" w:sz="4" w:space="0"/>
            </w:tcBorders>
            <w:shd w:val="clear" w:color="auto" w:fill="C5D9F1"/>
            <w:vAlign w:val="bottom"/>
          </w:tcPr>
          <w:p>
            <w:pPr>
              <w:spacing w:after="0"/>
              <w:ind w:left="3"/>
              <w:jc w:val="center"/>
            </w:pPr>
            <w:r>
              <w:rPr>
                <w:rFonts w:ascii="system-ui" w:hAnsi="system-ui"/>
                <w:b/>
                <w:bCs/>
                <w:color w:val="0D0D0D"/>
                <w:sz w:val="21"/>
                <w:szCs w:val="21"/>
              </w:rPr>
              <w:t>Solutions</w:t>
            </w:r>
          </w:p>
        </w:tc>
      </w:tr>
      <w:tr>
        <w:trPr>
          <w:trHeight w:val="933" w:hRule="atLeast"/>
        </w:trPr>
        <w:tc>
          <w:tcPr>
            <w:tcW w:w="960" w:type="dxa"/>
            <w:tcBorders>
              <w:top w:val="single" w:color="000000" w:themeColor="text1" w:sz="2" w:space="0"/>
              <w:left w:val="single" w:color="000000" w:themeColor="text1" w:sz="6" w:space="0"/>
              <w:bottom w:val="single" w:color="000000" w:themeColor="text1" w:sz="6" w:space="0"/>
              <w:right w:val="single" w:color="000000" w:themeColor="text1" w:sz="6" w:space="0"/>
            </w:tcBorders>
            <w:vAlign w:val="bottom"/>
          </w:tcPr>
          <w:p>
            <w:pPr>
              <w:spacing w:after="0"/>
              <w:jc w:val="center"/>
              <w:rPr>
                <w:rFonts w:ascii="system-ui" w:hAnsi="system-ui"/>
                <w:color w:val="0D0D0D"/>
                <w:sz w:val="21"/>
                <w:szCs w:val="21"/>
              </w:rPr>
            </w:pPr>
            <w:r>
              <w:rPr>
                <w:rFonts w:ascii="system-ui" w:hAnsi="system-ui"/>
                <w:color w:val="0D0D0D"/>
                <w:sz w:val="21"/>
                <w:szCs w:val="21"/>
              </w:rPr>
              <w:t>1</w:t>
            </w: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p>
            <w:pPr>
              <w:spacing w:after="0"/>
              <w:jc w:val="center"/>
              <w:rPr>
                <w:rFonts w:ascii="system-ui" w:hAnsi="system-ui"/>
                <w:color w:val="0D0D0D"/>
                <w:sz w:val="21"/>
                <w:szCs w:val="21"/>
              </w:rPr>
            </w:pPr>
          </w:p>
        </w:tc>
        <w:tc>
          <w:tcPr>
            <w:tcW w:w="3038" w:type="dxa"/>
            <w:tcBorders>
              <w:top w:val="single" w:color="000000" w:themeColor="text1" w:sz="2" w:space="0"/>
              <w:left w:val="single" w:color="000000" w:themeColor="text1" w:sz="6" w:space="0"/>
              <w:bottom w:val="single" w:color="000000" w:themeColor="text1" w:sz="6" w:space="0"/>
              <w:right w:val="single" w:color="000000" w:themeColor="text1" w:sz="6" w:space="0"/>
            </w:tcBorders>
            <w:vAlign w:val="bottom"/>
          </w:tcPr>
          <w:p>
            <w:pPr>
              <w:spacing w:after="0"/>
              <w:rPr>
                <w:rFonts w:ascii="system-ui" w:hAnsi="system-ui"/>
                <w:color w:val="0D0D0D"/>
                <w:sz w:val="21"/>
                <w:szCs w:val="21"/>
              </w:rPr>
            </w:pPr>
            <w:r>
              <w:rPr>
                <w:rFonts w:ascii="system-ui" w:hAnsi="system-ui"/>
                <w:color w:val="0D0D0D"/>
                <w:sz w:val="21"/>
                <w:szCs w:val="21"/>
              </w:rPr>
              <w:t>Team members failed to coordinate the execution of test cases for their individual Xero features due to a lack of communication.</w:t>
            </w:r>
          </w:p>
          <w:p>
            <w:pPr>
              <w:spacing w:after="0"/>
              <w:rPr>
                <w:rFonts w:ascii="system-ui" w:hAnsi="system-ui"/>
                <w:color w:val="0D0D0D"/>
                <w:sz w:val="21"/>
                <w:szCs w:val="21"/>
              </w:rPr>
            </w:pPr>
          </w:p>
          <w:p>
            <w:pPr>
              <w:spacing w:after="0"/>
              <w:rPr>
                <w:rFonts w:ascii="system-ui" w:hAnsi="system-ui"/>
                <w:color w:val="0D0D0D"/>
                <w:sz w:val="21"/>
                <w:szCs w:val="21"/>
              </w:rPr>
            </w:pPr>
          </w:p>
          <w:p>
            <w:pPr>
              <w:spacing w:after="0"/>
              <w:rPr>
                <w:rFonts w:ascii="system-ui" w:hAnsi="system-ui"/>
                <w:color w:val="0D0D0D"/>
                <w:sz w:val="21"/>
                <w:szCs w:val="21"/>
              </w:rPr>
            </w:pPr>
          </w:p>
          <w:p>
            <w:pPr>
              <w:spacing w:after="0"/>
              <w:rPr>
                <w:rFonts w:ascii="system-ui" w:hAnsi="system-ui"/>
                <w:color w:val="0D0D0D"/>
                <w:sz w:val="21"/>
                <w:szCs w:val="21"/>
              </w:rPr>
            </w:pPr>
          </w:p>
          <w:p>
            <w:pPr>
              <w:spacing w:after="0"/>
              <w:rPr>
                <w:rFonts w:ascii="system-ui" w:hAnsi="system-ui"/>
                <w:color w:val="0D0D0D"/>
                <w:sz w:val="21"/>
                <w:szCs w:val="21"/>
              </w:rPr>
            </w:pPr>
          </w:p>
          <w:p>
            <w:pPr>
              <w:spacing w:after="0"/>
              <w:rPr>
                <w:rFonts w:ascii="system-ui" w:hAnsi="system-ui"/>
                <w:color w:val="0D0D0D"/>
                <w:sz w:val="21"/>
                <w:szCs w:val="21"/>
              </w:rPr>
            </w:pPr>
          </w:p>
          <w:p>
            <w:pPr>
              <w:spacing w:after="0"/>
              <w:rPr>
                <w:rFonts w:ascii="system-ui" w:hAnsi="system-ui"/>
                <w:color w:val="0D0D0D"/>
                <w:sz w:val="21"/>
                <w:szCs w:val="21"/>
              </w:rPr>
            </w:pPr>
          </w:p>
          <w:p>
            <w:pPr>
              <w:spacing w:after="0"/>
              <w:rPr>
                <w:rFonts w:ascii="system-ui" w:hAnsi="system-ui"/>
                <w:color w:val="0D0D0D"/>
                <w:sz w:val="21"/>
                <w:szCs w:val="21"/>
              </w:rPr>
            </w:pPr>
          </w:p>
        </w:tc>
        <w:tc>
          <w:tcPr>
            <w:tcW w:w="3632" w:type="dxa"/>
            <w:tcBorders>
              <w:top w:val="single" w:color="000000" w:themeColor="text1" w:sz="2" w:space="0"/>
              <w:left w:val="single" w:color="000000" w:themeColor="text1" w:sz="6" w:space="0"/>
              <w:bottom w:val="single" w:color="000000" w:themeColor="text1" w:sz="6" w:space="0"/>
              <w:right w:val="single" w:color="000000" w:themeColor="text1" w:sz="6" w:space="0"/>
            </w:tcBorders>
            <w:vAlign w:val="bottom"/>
          </w:tcPr>
          <w:p>
            <w:pPr>
              <w:spacing w:after="0"/>
              <w:ind w:right="14"/>
            </w:pPr>
            <w:r>
              <w:rPr>
                <w:rFonts w:ascii="system-ui" w:hAnsi="system-ui"/>
                <w:color w:val="0D0D0D"/>
                <w:sz w:val="21"/>
                <w:szCs w:val="21"/>
              </w:rPr>
              <w:t>Implement a centralized communication platform like Slack. Conduct regular stand-up meetings or check-ins to monitor progress and address obstacles. Ensure alignment by establishing a system for communicating the progress and outcomes of test case execution. Reinforce the importance of communication in achieving project objectives through regular reviews and reminders.</w:t>
            </w:r>
          </w:p>
        </w:tc>
      </w:tr>
      <w:tr>
        <w:trPr>
          <w:trHeight w:val="1514" w:hRule="atLeast"/>
        </w:trPr>
        <w:tc>
          <w:tcPr>
            <w:tcW w:w="960" w:type="dxa"/>
            <w:tcBorders>
              <w:top w:val="single" w:color="000000" w:themeColor="text1" w:sz="6" w:space="0"/>
              <w:left w:val="single" w:color="000000" w:themeColor="text1" w:sz="2" w:space="0"/>
              <w:bottom w:val="single" w:color="000000" w:themeColor="text1" w:sz="2" w:space="0"/>
              <w:right w:val="single" w:color="000000" w:themeColor="text1" w:sz="2" w:space="0"/>
            </w:tcBorders>
            <w:vAlign w:val="bottom"/>
          </w:tcPr>
          <w:p>
            <w:pPr>
              <w:spacing w:after="0"/>
              <w:jc w:val="center"/>
            </w:pPr>
            <w:r>
              <w:rPr>
                <w:rFonts w:ascii="system-ui" w:hAnsi="system-ui"/>
                <w:color w:val="0D0D0D"/>
                <w:sz w:val="21"/>
                <w:szCs w:val="21"/>
              </w:rPr>
              <w:t>2</w:t>
            </w:r>
          </w:p>
        </w:tc>
        <w:tc>
          <w:tcPr>
            <w:tcW w:w="3038" w:type="dxa"/>
            <w:tcBorders>
              <w:top w:val="single" w:color="000000" w:themeColor="text1" w:sz="6" w:space="0"/>
              <w:left w:val="single" w:color="000000" w:themeColor="text1" w:sz="2" w:space="0"/>
              <w:bottom w:val="single" w:color="000000" w:themeColor="text1" w:sz="2" w:space="0"/>
              <w:right w:val="single" w:color="000000" w:themeColor="text1" w:sz="2" w:space="0"/>
            </w:tcBorders>
            <w:vAlign w:val="bottom"/>
          </w:tcPr>
          <w:p>
            <w:pPr>
              <w:spacing w:after="0"/>
            </w:pPr>
            <w:r>
              <w:rPr>
                <w:rFonts w:ascii="system-ui" w:hAnsi="system-ui"/>
                <w:color w:val="0D0D0D"/>
                <w:sz w:val="21"/>
                <w:szCs w:val="21"/>
              </w:rPr>
              <w:t>Discordant record-keeping of test cases by team members, such as RCT</w:t>
            </w:r>
          </w:p>
        </w:tc>
        <w:tc>
          <w:tcPr>
            <w:tcW w:w="3632" w:type="dxa"/>
            <w:tcBorders>
              <w:top w:val="single" w:color="000000" w:themeColor="text1" w:sz="6" w:space="0"/>
              <w:left w:val="single" w:color="000000" w:themeColor="text1" w:sz="2" w:space="0"/>
              <w:bottom w:val="single" w:color="000000" w:themeColor="text1" w:sz="2" w:space="0"/>
              <w:right w:val="single" w:color="000000" w:themeColor="text1" w:sz="2" w:space="0"/>
            </w:tcBorders>
            <w:vAlign w:val="bottom"/>
          </w:tcPr>
          <w:p>
            <w:pPr>
              <w:spacing w:after="0"/>
            </w:pPr>
            <w:r>
              <w:rPr>
                <w:rFonts w:ascii="system-ui" w:hAnsi="system-ui"/>
                <w:color w:val="0D0D0D"/>
                <w:sz w:val="21"/>
                <w:szCs w:val="21"/>
              </w:rPr>
              <w:t>Establish consistent standards for documenting test cases, including standardized templates. Conduct training sessions to ensure all team members are familiar with documentation requirements. Maintain consistency in test case documentation through regular reviews and feedback.</w:t>
            </w:r>
          </w:p>
        </w:tc>
      </w:tr>
      <w:tr>
        <w:trPr>
          <w:trHeight w:val="1514" w:hRule="atLeast"/>
        </w:trPr>
        <w:tc>
          <w:tcPr>
            <w:tcW w:w="960" w:type="dxa"/>
            <w:tcBorders>
              <w:top w:val="single" w:color="000000" w:themeColor="text1" w:sz="6" w:space="0"/>
              <w:left w:val="single" w:color="000000" w:themeColor="text1" w:sz="2" w:space="0"/>
              <w:bottom w:val="single" w:color="000000" w:themeColor="text1" w:sz="2" w:space="0"/>
              <w:right w:val="single" w:color="000000" w:themeColor="text1" w:sz="2" w:space="0"/>
            </w:tcBorders>
            <w:vAlign w:val="bottom"/>
          </w:tcPr>
          <w:p>
            <w:pPr>
              <w:spacing w:after="0"/>
              <w:jc w:val="center"/>
            </w:pPr>
            <w:r>
              <w:rPr>
                <w:rFonts w:ascii="system-ui" w:hAnsi="system-ui"/>
                <w:color w:val="0D0D0D"/>
                <w:sz w:val="21"/>
                <w:szCs w:val="21"/>
              </w:rPr>
              <w:t>3</w:t>
            </w:r>
          </w:p>
        </w:tc>
        <w:tc>
          <w:tcPr>
            <w:tcW w:w="3038" w:type="dxa"/>
            <w:tcBorders>
              <w:top w:val="single" w:color="000000" w:themeColor="text1" w:sz="6" w:space="0"/>
              <w:left w:val="single" w:color="000000" w:themeColor="text1" w:sz="2" w:space="0"/>
              <w:bottom w:val="single" w:color="000000" w:themeColor="text1" w:sz="2" w:space="0"/>
              <w:right w:val="single" w:color="000000" w:themeColor="text1" w:sz="2" w:space="0"/>
            </w:tcBorders>
            <w:vAlign w:val="bottom"/>
          </w:tcPr>
          <w:p>
            <w:pPr>
              <w:spacing w:after="0"/>
            </w:pPr>
            <w:r>
              <w:rPr>
                <w:rFonts w:ascii="system-ui" w:hAnsi="system-ui"/>
                <w:color w:val="0D0D0D"/>
                <w:sz w:val="21"/>
                <w:szCs w:val="21"/>
              </w:rPr>
              <w:t>Poor information sharing within the team</w:t>
            </w:r>
          </w:p>
        </w:tc>
        <w:tc>
          <w:tcPr>
            <w:tcW w:w="3632" w:type="dxa"/>
            <w:tcBorders>
              <w:top w:val="single" w:color="000000" w:themeColor="text1" w:sz="6" w:space="0"/>
              <w:left w:val="single" w:color="000000" w:themeColor="text1" w:sz="2" w:space="0"/>
              <w:bottom w:val="single" w:color="000000" w:themeColor="text1" w:sz="2" w:space="0"/>
              <w:right w:val="single" w:color="000000" w:themeColor="text1" w:sz="2" w:space="0"/>
            </w:tcBorders>
            <w:vAlign w:val="bottom"/>
          </w:tcPr>
          <w:p>
            <w:pPr>
              <w:spacing w:after="0"/>
            </w:pPr>
            <w:r>
              <w:rPr>
                <w:rFonts w:ascii="system-ui" w:hAnsi="system-ui"/>
                <w:color w:val="0D0D0D"/>
                <w:sz w:val="21"/>
                <w:szCs w:val="21"/>
              </w:rPr>
              <w:t>Organize workshops or sessions for team members to share their expertise and cross-train. Encourage pair testing or job shadowing to facilitate knowledge exchange and domain-specific skill development.</w:t>
            </w:r>
          </w:p>
        </w:tc>
      </w:tr>
    </w:tbl>
    <w:p>
      <w:pPr>
        <w:pStyle w:val="2"/>
        <w:ind w:left="357"/>
      </w:pPr>
    </w:p>
    <w:p>
      <w:pPr>
        <w:pStyle w:val="2"/>
        <w:ind w:left="0" w:firstLine="0"/>
      </w:pPr>
      <w:bookmarkStart w:id="13" w:name="_Toc166174823"/>
      <w:r>
        <w:t>8. Recommendations (S</w:t>
      </w:r>
      <w:r>
        <w:rPr>
          <w:rFonts w:hint="default"/>
          <w:lang w:val="en-US"/>
        </w:rPr>
        <w:t>aikar Reddypally</w:t>
      </w:r>
      <w:r>
        <w:t>)</w:t>
      </w:r>
      <w:bookmarkEnd w:id="13"/>
    </w:p>
    <w:p>
      <w:pPr>
        <w:pStyle w:val="2"/>
        <w:ind w:left="1440" w:firstLine="0"/>
        <w:rPr>
          <w:rFonts w:ascii="Calibri" w:hAnsi="Calibri" w:eastAsia="Calibri" w:cs="Calibri"/>
          <w:b w:val="0"/>
          <w:i w:val="0"/>
          <w:color w:val="000000"/>
          <w:sz w:val="22"/>
        </w:rPr>
      </w:pPr>
      <w:bookmarkStart w:id="14" w:name="_Toc166174762"/>
      <w:bookmarkStart w:id="15" w:name="_Toc166174824"/>
      <w:r>
        <w:rPr>
          <w:rFonts w:ascii="Calibri" w:hAnsi="Calibri" w:eastAsia="Calibri" w:cs="Calibri"/>
          <w:b w:val="0"/>
          <w:i w:val="0"/>
          <w:color w:val="000000"/>
          <w:sz w:val="22"/>
        </w:rPr>
        <w:t>Streamline the authorization or credential acquisition process by establishing transparent communication channels, including compliance procedures. Practice creating and managing access rights and permissions within a test environment to become familiar with the process.</w:t>
      </w:r>
      <w:bookmarkEnd w:id="14"/>
      <w:bookmarkEnd w:id="15"/>
    </w:p>
    <w:p>
      <w:pPr>
        <w:pStyle w:val="2"/>
        <w:ind w:left="0" w:firstLine="0"/>
      </w:pPr>
      <w:bookmarkStart w:id="16" w:name="_Toc166174825"/>
      <w:r>
        <w:t>9. Best Practices (S</w:t>
      </w:r>
      <w:r>
        <w:rPr>
          <w:rFonts w:hint="default"/>
          <w:lang w:val="en-US"/>
        </w:rPr>
        <w:t>aikar Reddypally</w:t>
      </w:r>
      <w:r>
        <w:t>)</w:t>
      </w:r>
      <w:bookmarkEnd w:id="16"/>
    </w:p>
    <w:p>
      <w:pPr>
        <w:pStyle w:val="2"/>
        <w:tabs>
          <w:tab w:val="center" w:pos="552"/>
          <w:tab w:val="center" w:pos="2201"/>
        </w:tabs>
        <w:spacing w:line="240" w:lineRule="auto"/>
        <w:ind w:left="1440" w:firstLine="0"/>
        <w:jc w:val="both"/>
      </w:pPr>
      <w:bookmarkStart w:id="17" w:name="_Toc166174764"/>
      <w:bookmarkStart w:id="18" w:name="_Toc166174826"/>
      <w:r>
        <w:rPr>
          <w:rFonts w:ascii="Times New Roman" w:hAnsi="Times New Roman" w:eastAsia="Times New Roman" w:cs="Times New Roman"/>
          <w:b w:val="0"/>
          <w:i w:val="0"/>
          <w:color w:val="auto"/>
          <w:kern w:val="0"/>
          <w:sz w:val="24"/>
          <w:lang w:val="en-US" w:eastAsia="en-US"/>
          <w14:ligatures w14:val="none"/>
        </w:rPr>
        <w:t>We've created test case documentation detailing the anticipated outcomes to direct the steps within our testing tool, Tricentis qTest. This platform allows us to execute the test cases and document their results efficiently.</w:t>
      </w:r>
      <w:bookmarkEnd w:id="17"/>
      <w:bookmarkEnd w:id="18"/>
    </w:p>
    <w:p>
      <w:pPr>
        <w:pStyle w:val="2"/>
        <w:tabs>
          <w:tab w:val="center" w:pos="552"/>
          <w:tab w:val="center" w:pos="2201"/>
        </w:tabs>
        <w:spacing w:line="240" w:lineRule="auto"/>
        <w:ind w:left="0" w:firstLine="0"/>
        <w:jc w:val="both"/>
      </w:pPr>
      <w:bookmarkStart w:id="19" w:name="_Toc166174827"/>
      <w:r>
        <w:t>10.</w:t>
      </w:r>
      <w:r>
        <w:tab/>
      </w:r>
      <w:r>
        <w:t xml:space="preserve"> Exit Criteria (S</w:t>
      </w:r>
      <w:r>
        <w:rPr>
          <w:rFonts w:hint="default"/>
          <w:lang w:val="en-US"/>
        </w:rPr>
        <w:t>aikar Reddypally</w:t>
      </w:r>
      <w:r>
        <w:t>)</w:t>
      </w:r>
      <w:bookmarkEnd w:id="19"/>
    </w:p>
    <w:p>
      <w:pPr>
        <w:spacing w:after="20" w:line="271" w:lineRule="auto"/>
        <w:ind w:right="36"/>
        <w:rPr>
          <w:sz w:val="24"/>
        </w:rPr>
      </w:pPr>
      <w:r>
        <w:rPr>
          <w:sz w:val="24"/>
        </w:rPr>
        <w:t>a) Yes, we should run all test cases.</w:t>
      </w:r>
    </w:p>
    <w:p>
      <w:pPr>
        <w:spacing w:after="20" w:line="271" w:lineRule="auto"/>
        <w:ind w:right="36"/>
        <w:rPr>
          <w:sz w:val="24"/>
        </w:rPr>
      </w:pPr>
      <w:r>
        <w:rPr>
          <w:sz w:val="24"/>
        </w:rPr>
        <w:t>b) Absolutely, it's crucial to verify all flaws with severity levels of Critical, Major, and Medium.</w:t>
      </w:r>
    </w:p>
    <w:p>
      <w:pPr>
        <w:spacing w:after="20" w:line="271" w:lineRule="auto"/>
        <w:ind w:right="36"/>
        <w:jc w:val="both"/>
        <w:rPr>
          <w:rFonts w:ascii="system-ui" w:hAnsi="system-ui" w:eastAsia="system-ui" w:cs="system-ui"/>
          <w:color w:val="0D0D0D" w:themeColor="text1" w:themeTint="F2"/>
          <w:sz w:val="24"/>
          <w14:textFill>
            <w14:solidFill>
              <w14:schemeClr w14:val="tx1">
                <w14:lumMod w14:val="95000"/>
                <w14:lumOff w14:val="5000"/>
              </w14:schemeClr>
            </w14:solidFill>
          </w14:textFill>
        </w:rPr>
      </w:pPr>
      <w:r>
        <w:rPr>
          <w:sz w:val="24"/>
        </w:rPr>
        <w:t>c) Definitely, we'll develop a comprehensive strategy to address any open defects that are     identified.</w:t>
      </w:r>
    </w:p>
    <w:p>
      <w:pPr>
        <w:pStyle w:val="2"/>
        <w:ind w:left="0" w:firstLine="0"/>
      </w:pPr>
      <w:bookmarkStart w:id="20" w:name="_Toc166174828"/>
      <w:r>
        <w:t>11. Conclusion/Sign Off (S</w:t>
      </w:r>
      <w:r>
        <w:rPr>
          <w:rFonts w:hint="default"/>
          <w:lang w:val="en-US"/>
        </w:rPr>
        <w:t>aikar Reddypally</w:t>
      </w:r>
      <w:r>
        <w:t>)</w:t>
      </w:r>
      <w:bookmarkEnd w:id="20"/>
    </w:p>
    <w:p/>
    <w:p>
      <w:pPr>
        <w:pStyle w:val="2"/>
        <w:ind w:left="1440" w:firstLine="0"/>
        <w:jc w:val="both"/>
        <w:rPr>
          <w:rFonts w:ascii="Calibri" w:hAnsi="Calibri" w:cs="Calibri"/>
          <w:b w:val="0"/>
          <w:bCs/>
          <w:i w:val="0"/>
          <w:iCs/>
          <w:color w:val="000000" w:themeColor="text1"/>
          <w:sz w:val="24"/>
          <w:lang w:val="en-US"/>
          <w14:textFill>
            <w14:solidFill>
              <w14:schemeClr w14:val="tx1"/>
            </w14:solidFill>
          </w14:textFill>
        </w:rPr>
      </w:pPr>
      <w:bookmarkStart w:id="21" w:name="_Toc166174829"/>
      <w:bookmarkStart w:id="22" w:name="_Toc166174767"/>
      <w:r>
        <w:rPr>
          <w:rFonts w:ascii="Calibri" w:hAnsi="Calibri" w:cs="Calibri"/>
          <w:b w:val="0"/>
          <w:bCs/>
          <w:i w:val="0"/>
          <w:iCs/>
          <w:color w:val="000000" w:themeColor="text1"/>
          <w:sz w:val="24"/>
          <w:lang w:val="en-US"/>
          <w14:textFill>
            <w14:solidFill>
              <w14:schemeClr w14:val="tx1"/>
            </w14:solidFill>
          </w14:textFill>
        </w:rPr>
        <w:t>After carefully reviewing the criteria specified in Section 10 of the Test Summary Report, the Testing team affirms that the Bank Feeds and Reconciliations as well as Financial Data Entry modules are deemed stable for deployment. All predetermined testing benchmarks have been successfully achieved, signifying comprehensive testing and validation of these modules within the Xero accounting system.</w:t>
      </w:r>
      <w:bookmarkEnd w:id="21"/>
      <w:bookmarkEnd w:id="22"/>
    </w:p>
    <w:p>
      <w:pPr>
        <w:rPr>
          <w:lang w:val="en-US"/>
        </w:rPr>
      </w:pPr>
    </w:p>
    <w:p>
      <w:pPr>
        <w:pStyle w:val="2"/>
        <w:ind w:left="0" w:firstLine="0"/>
      </w:pPr>
      <w:bookmarkStart w:id="23" w:name="_Toc166174830"/>
      <w:r>
        <w:t>12. Definitions, Acronyms, and Abbreviations (S</w:t>
      </w:r>
      <w:r>
        <w:rPr>
          <w:rFonts w:hint="default"/>
          <w:lang w:val="en-US"/>
        </w:rPr>
        <w:t>aikar Reddypally</w:t>
      </w:r>
      <w:r>
        <w:t>)</w:t>
      </w:r>
      <w:bookmarkEnd w:id="23"/>
    </w:p>
    <w:p>
      <w:pPr>
        <w:pStyle w:val="17"/>
        <w:numPr>
          <w:ilvl w:val="2"/>
          <w:numId w:val="4"/>
        </w:numPr>
        <w:spacing w:after="583" w:line="270" w:lineRule="auto"/>
        <w:ind w:left="720" w:right="27"/>
        <w:rPr>
          <w:color w:val="000000" w:themeColor="text1"/>
          <w:sz w:val="24"/>
          <w:lang w:val="en-US"/>
          <w14:textFill>
            <w14:solidFill>
              <w14:schemeClr w14:val="tx1"/>
            </w14:solidFill>
          </w14:textFill>
        </w:rPr>
      </w:pPr>
      <w:r>
        <w:rPr>
          <w:b/>
          <w:bCs/>
          <w:color w:val="000000" w:themeColor="text1"/>
          <w:sz w:val="24"/>
          <w:lang w:val="en-US"/>
          <w14:textFill>
            <w14:solidFill>
              <w14:schemeClr w14:val="tx1"/>
            </w14:solidFill>
          </w14:textFill>
        </w:rPr>
        <w:t>qTest</w:t>
      </w:r>
      <w:r>
        <w:rPr>
          <w:color w:val="000000" w:themeColor="text1"/>
          <w:sz w:val="24"/>
          <w:lang w:val="en-US"/>
          <w14:textFill>
            <w14:solidFill>
              <w14:schemeClr w14:val="tx1"/>
            </w14:solidFill>
          </w14:textFill>
        </w:rPr>
        <w:t>: A tool employed by testing teams to streamline test planning, execution, and reporting processes for Bank Feeds and Reconciliations, and Financial Data Entry modules. It fosters efficient collaboration, comprehensive test case management, tracking of test execution, defect management, and real-time reporting to ensure thorough testing coverage throughout development.</w:t>
      </w:r>
    </w:p>
    <w:p>
      <w:pPr>
        <w:pStyle w:val="17"/>
        <w:spacing w:after="583" w:line="270" w:lineRule="auto"/>
        <w:ind w:right="27" w:hanging="360"/>
        <w:rPr>
          <w:color w:val="000000" w:themeColor="text1"/>
          <w:sz w:val="24"/>
          <w:lang w:val="en-US"/>
          <w14:textFill>
            <w14:solidFill>
              <w14:schemeClr w14:val="tx1"/>
            </w14:solidFill>
          </w14:textFill>
        </w:rPr>
      </w:pPr>
    </w:p>
    <w:p>
      <w:pPr>
        <w:pStyle w:val="17"/>
        <w:numPr>
          <w:ilvl w:val="2"/>
          <w:numId w:val="4"/>
        </w:numPr>
        <w:spacing w:after="583" w:line="270" w:lineRule="auto"/>
        <w:ind w:left="720" w:right="27"/>
        <w:rPr>
          <w:color w:val="000000" w:themeColor="text1"/>
          <w:sz w:val="24"/>
          <w:lang w:val="en-US"/>
          <w14:textFill>
            <w14:solidFill>
              <w14:schemeClr w14:val="tx1"/>
            </w14:solidFill>
          </w14:textFill>
        </w:rPr>
      </w:pPr>
      <w:r>
        <w:rPr>
          <w:b/>
          <w:bCs/>
          <w:color w:val="000000" w:themeColor="text1"/>
          <w:sz w:val="24"/>
          <w:lang w:val="en-US"/>
          <w14:textFill>
            <w14:solidFill>
              <w14:schemeClr w14:val="tx1"/>
            </w14:solidFill>
          </w14:textFill>
        </w:rPr>
        <w:t>JIRA</w:t>
      </w:r>
      <w:r>
        <w:rPr>
          <w:color w:val="000000" w:themeColor="text1"/>
          <w:sz w:val="24"/>
          <w:lang w:val="en-US"/>
          <w14:textFill>
            <w14:solidFill>
              <w14:schemeClr w14:val="tx1"/>
            </w14:solidFill>
          </w14:textFill>
        </w:rPr>
        <w:t>: Serving as project management and issue tracking software, JIRA is pivotal in managing tasks, issues, and bugs related to Bank Feeds and Reconciliations, and Financial Data Entry. It aids in project planning, task prioritization, assignment, tracking, and real-time reporting via customizable workflows and agile boards, ensuring effective management and resolution of issues throughout testing and development.</w:t>
      </w:r>
    </w:p>
    <w:p>
      <w:pPr>
        <w:pStyle w:val="17"/>
        <w:spacing w:after="583" w:line="270" w:lineRule="auto"/>
        <w:ind w:right="27" w:hanging="360"/>
        <w:rPr>
          <w:color w:val="000000" w:themeColor="text1"/>
          <w:sz w:val="24"/>
          <w:lang w:val="en-US"/>
          <w14:textFill>
            <w14:solidFill>
              <w14:schemeClr w14:val="tx1"/>
            </w14:solidFill>
          </w14:textFill>
        </w:rPr>
      </w:pPr>
    </w:p>
    <w:p>
      <w:pPr>
        <w:pStyle w:val="17"/>
        <w:numPr>
          <w:ilvl w:val="2"/>
          <w:numId w:val="4"/>
        </w:numPr>
        <w:spacing w:after="583" w:line="270" w:lineRule="auto"/>
        <w:ind w:left="720" w:right="27"/>
        <w:rPr>
          <w:color w:val="000000" w:themeColor="text1"/>
          <w:sz w:val="24"/>
          <w:lang w:val="en-US"/>
          <w14:textFill>
            <w14:solidFill>
              <w14:schemeClr w14:val="tx1"/>
            </w14:solidFill>
          </w14:textFill>
        </w:rPr>
      </w:pPr>
      <w:r>
        <w:rPr>
          <w:b/>
          <w:bCs/>
          <w:color w:val="000000" w:themeColor="text1"/>
          <w:sz w:val="24"/>
          <w:lang w:val="en-US"/>
          <w14:textFill>
            <w14:solidFill>
              <w14:schemeClr w14:val="tx1"/>
            </w14:solidFill>
          </w14:textFill>
        </w:rPr>
        <w:t>UAT (User Acceptance Testing)</w:t>
      </w:r>
      <w:r>
        <w:rPr>
          <w:color w:val="000000" w:themeColor="text1"/>
          <w:sz w:val="24"/>
          <w:lang w:val="en-US"/>
          <w14:textFill>
            <w14:solidFill>
              <w14:schemeClr w14:val="tx1"/>
            </w14:solidFill>
          </w14:textFill>
        </w:rPr>
        <w:t>: A critical phase for Bank Feeds and Reconciliations, and Financial Data Entry modules, where end-users validate the application to ensure it meets their requirements and expectations before deployment. UAT helps pinpoint any discrepancies or areas for improvement that may affect user experience or functionality.</w:t>
      </w:r>
    </w:p>
    <w:p>
      <w:pPr>
        <w:pStyle w:val="17"/>
        <w:spacing w:after="583" w:line="270" w:lineRule="auto"/>
        <w:ind w:right="27" w:hanging="360"/>
        <w:rPr>
          <w:color w:val="000000" w:themeColor="text1"/>
          <w:sz w:val="24"/>
          <w:lang w:val="en-US"/>
          <w14:textFill>
            <w14:solidFill>
              <w14:schemeClr w14:val="tx1"/>
            </w14:solidFill>
          </w14:textFill>
        </w:rPr>
      </w:pPr>
    </w:p>
    <w:p>
      <w:pPr>
        <w:pStyle w:val="17"/>
        <w:numPr>
          <w:ilvl w:val="2"/>
          <w:numId w:val="4"/>
        </w:numPr>
        <w:spacing w:after="583" w:line="270" w:lineRule="auto"/>
        <w:ind w:left="720" w:right="27"/>
        <w:rPr>
          <w:color w:val="000000" w:themeColor="text1"/>
          <w:sz w:val="24"/>
          <w:lang w:val="en-US"/>
          <w14:textFill>
            <w14:solidFill>
              <w14:schemeClr w14:val="tx1"/>
            </w14:solidFill>
          </w14:textFill>
        </w:rPr>
      </w:pPr>
      <w:r>
        <w:rPr>
          <w:b/>
          <w:bCs/>
          <w:color w:val="000000" w:themeColor="text1"/>
          <w:sz w:val="24"/>
          <w:lang w:val="en-US"/>
          <w14:textFill>
            <w14:solidFill>
              <w14:schemeClr w14:val="tx1"/>
            </w14:solidFill>
          </w14:textFill>
        </w:rPr>
        <w:t>URL (Uniform Resource Locator):</w:t>
      </w:r>
      <w:r>
        <w:rPr>
          <w:color w:val="000000" w:themeColor="text1"/>
          <w:sz w:val="24"/>
          <w:lang w:val="en-US"/>
          <w14:textFill>
            <w14:solidFill>
              <w14:schemeClr w14:val="tx1"/>
            </w14:solidFill>
          </w14:textFill>
        </w:rPr>
        <w:t xml:space="preserve"> These web addresses specify the location of resources and are vital for accessing and testing Bank Feeds and Reconciliations, and Financial Data Entry modules within the application environment.</w:t>
      </w:r>
    </w:p>
    <w:p>
      <w:pPr>
        <w:pStyle w:val="17"/>
        <w:spacing w:after="583" w:line="270" w:lineRule="auto"/>
        <w:ind w:right="27" w:hanging="360"/>
        <w:rPr>
          <w:color w:val="000000" w:themeColor="text1"/>
          <w:sz w:val="24"/>
          <w:lang w:val="en-US"/>
          <w14:textFill>
            <w14:solidFill>
              <w14:schemeClr w14:val="tx1"/>
            </w14:solidFill>
          </w14:textFill>
        </w:rPr>
      </w:pPr>
    </w:p>
    <w:p>
      <w:pPr>
        <w:pStyle w:val="17"/>
        <w:numPr>
          <w:ilvl w:val="2"/>
          <w:numId w:val="4"/>
        </w:numPr>
        <w:spacing w:after="583" w:line="270" w:lineRule="auto"/>
        <w:ind w:left="720" w:right="27"/>
        <w:rPr>
          <w:color w:val="000000" w:themeColor="text1"/>
          <w:sz w:val="24"/>
          <w:lang w:val="en-US"/>
          <w14:textFill>
            <w14:solidFill>
              <w14:schemeClr w14:val="tx1"/>
            </w14:solidFill>
          </w14:textFill>
        </w:rPr>
      </w:pPr>
      <w:r>
        <w:rPr>
          <w:b/>
          <w:bCs/>
          <w:color w:val="000000" w:themeColor="text1"/>
          <w:sz w:val="24"/>
          <w:lang w:val="en-US"/>
          <w14:textFill>
            <w14:solidFill>
              <w14:schemeClr w14:val="tx1"/>
            </w14:solidFill>
          </w14:textFill>
        </w:rPr>
        <w:t>Defects</w:t>
      </w:r>
      <w:r>
        <w:rPr>
          <w:color w:val="000000" w:themeColor="text1"/>
          <w:sz w:val="24"/>
          <w:lang w:val="en-US"/>
          <w14:textFill>
            <w14:solidFill>
              <w14:schemeClr w14:val="tx1"/>
            </w14:solidFill>
          </w14:textFill>
        </w:rPr>
        <w:t>: Any deviation from expected behavior identified during testing for Bank Feeds and Reconciliations, and Financial Data Entry modules is classified as a defect. These are tracked, managed, and resolved to ensure the modules meet quality standards and functional requirements.</w:t>
      </w:r>
    </w:p>
    <w:p>
      <w:pPr>
        <w:pStyle w:val="17"/>
        <w:spacing w:after="583" w:line="270" w:lineRule="auto"/>
        <w:ind w:right="27" w:hanging="360"/>
        <w:rPr>
          <w:color w:val="000000" w:themeColor="text1"/>
          <w:sz w:val="24"/>
          <w:lang w:val="en-US"/>
          <w14:textFill>
            <w14:solidFill>
              <w14:schemeClr w14:val="tx1"/>
            </w14:solidFill>
          </w14:textFill>
        </w:rPr>
      </w:pPr>
    </w:p>
    <w:p>
      <w:pPr>
        <w:pStyle w:val="17"/>
        <w:numPr>
          <w:ilvl w:val="2"/>
          <w:numId w:val="4"/>
        </w:numPr>
        <w:spacing w:after="583" w:line="270" w:lineRule="auto"/>
        <w:ind w:left="720" w:right="27"/>
        <w:rPr>
          <w:color w:val="000000" w:themeColor="text1"/>
          <w:sz w:val="24"/>
          <w:lang w:val="en-US"/>
          <w14:textFill>
            <w14:solidFill>
              <w14:schemeClr w14:val="tx1"/>
            </w14:solidFill>
          </w14:textFill>
        </w:rPr>
      </w:pPr>
      <w:r>
        <w:rPr>
          <w:b/>
          <w:bCs/>
          <w:color w:val="000000" w:themeColor="text1"/>
          <w:sz w:val="24"/>
          <w:lang w:val="en-US"/>
          <w14:textFill>
            <w14:solidFill>
              <w14:schemeClr w14:val="tx1"/>
            </w14:solidFill>
          </w14:textFill>
        </w:rPr>
        <w:t>Action Plan</w:t>
      </w:r>
      <w:r>
        <w:rPr>
          <w:color w:val="000000" w:themeColor="text1"/>
          <w:sz w:val="24"/>
          <w:lang w:val="en-US"/>
          <w14:textFill>
            <w14:solidFill>
              <w14:schemeClr w14:val="tx1"/>
            </w14:solidFill>
          </w14:textFill>
        </w:rPr>
        <w:t>: In the context of Bank Feeds and Reconciliations, and Financial Data Entry, an action plan outlines detailed steps to address and resolve any identified defects or issues during testing. It ensures timely resolution and quality assurance before deployment.</w:t>
      </w:r>
    </w:p>
    <w:p>
      <w:pPr>
        <w:pStyle w:val="17"/>
        <w:spacing w:after="583" w:line="270" w:lineRule="auto"/>
        <w:ind w:right="27" w:hanging="360"/>
        <w:rPr>
          <w:color w:val="000000" w:themeColor="text1"/>
          <w:sz w:val="24"/>
          <w:lang w:val="en-US"/>
          <w14:textFill>
            <w14:solidFill>
              <w14:schemeClr w14:val="tx1"/>
            </w14:solidFill>
          </w14:textFill>
        </w:rPr>
      </w:pPr>
    </w:p>
    <w:p>
      <w:pPr>
        <w:pStyle w:val="17"/>
        <w:numPr>
          <w:ilvl w:val="2"/>
          <w:numId w:val="4"/>
        </w:numPr>
        <w:spacing w:after="583" w:line="270" w:lineRule="auto"/>
        <w:ind w:left="720" w:right="27"/>
        <w:rPr>
          <w:color w:val="000000" w:themeColor="text1"/>
          <w:sz w:val="24"/>
          <w14:textFill>
            <w14:solidFill>
              <w14:schemeClr w14:val="tx1"/>
            </w14:solidFill>
          </w14:textFill>
        </w:rPr>
      </w:pPr>
      <w:r>
        <w:rPr>
          <w:b/>
          <w:bCs/>
          <w:color w:val="000000" w:themeColor="text1"/>
          <w:sz w:val="24"/>
          <w:lang w:val="en-US"/>
          <w14:textFill>
            <w14:solidFill>
              <w14:schemeClr w14:val="tx1"/>
            </w14:solidFill>
          </w14:textFill>
        </w:rPr>
        <w:t>Test Environment:</w:t>
      </w:r>
      <w:r>
        <w:rPr>
          <w:color w:val="000000" w:themeColor="text1"/>
          <w:sz w:val="24"/>
          <w:lang w:val="en-US"/>
          <w14:textFill>
            <w14:solidFill>
              <w14:schemeClr w14:val="tx1"/>
            </w14:solidFill>
          </w14:textFill>
        </w:rPr>
        <w:t xml:space="preserve"> Tailored setups of software, hardware, and network configurations used for testing Bank Feeds and Reconciliations, and Financial Data Entry modules. This ensures accurate simulation of real-world usage scenarios and comprehensive testing coverage.</w:t>
      </w:r>
    </w:p>
    <w:sectPr>
      <w:footerReference r:id="rId7" w:type="first"/>
      <w:footerReference r:id="rId5" w:type="default"/>
      <w:footerReference r:id="rId6" w:type="even"/>
      <w:pgSz w:w="12240" w:h="15840"/>
      <w:pgMar w:top="1435" w:right="1448" w:bottom="2214" w:left="1440" w:header="720" w:footer="71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20B0004020202020204"/>
    <w:charset w:val="00"/>
    <w:family w:val="swiss"/>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游明朝">
    <w:altName w:val="苹方-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system-ui">
    <w:altName w:val="苹方-简"/>
    <w:panose1 w:val="020B0604020202020204"/>
    <w:charset w:val="00"/>
    <w:family w:val="roman"/>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游明朝">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52"/>
      </w:tabs>
      <w:spacing w:after="0"/>
      <w:ind w:right="-6"/>
      <w:rPr>
        <w:lang w:val="en-US"/>
      </w:rPr>
    </w:pPr>
    <w:r>
      <w:rPr>
        <w:rFonts w:ascii="Cambria" w:hAnsi="Cambria" w:eastAsia="Cambria" w:cs="Cambria"/>
        <w:b/>
        <w:i/>
        <w:color w:val="545454"/>
        <w:sz w:val="24"/>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52"/>
      </w:tabs>
      <w:spacing w:after="0"/>
      <w:ind w:right="-6"/>
    </w:pPr>
    <w:r>
      <w:rPr>
        <w:rFonts w:ascii="Cambria" w:hAnsi="Cambria" w:eastAsia="Cambria" w:cs="Cambria"/>
        <w:b/>
        <w:i/>
        <w:color w:val="545454"/>
        <w:sz w:val="24"/>
      </w:rPr>
      <w:t xml:space="preserve">© </w:t>
    </w:r>
    <w:r>
      <w:rPr>
        <w:rFonts w:ascii="Cambria" w:hAnsi="Cambria" w:eastAsia="Cambria" w:cs="Cambria"/>
        <w:b/>
        <w:i/>
        <w:color w:val="0000FF"/>
        <w:sz w:val="24"/>
        <w:u w:val="single" w:color="0000FF"/>
      </w:rPr>
      <w:t xml:space="preserve">www.SoftwareTestingHelp.com </w:t>
    </w:r>
    <w:r>
      <w:rPr>
        <w:rFonts w:ascii="Cambria" w:hAnsi="Cambria" w:eastAsia="Cambria" w:cs="Cambria"/>
        <w:b/>
        <w:i/>
        <w:color w:val="545454"/>
        <w:sz w:val="24"/>
      </w:rPr>
      <w:t>– All rights reserved.</w:t>
    </w:r>
    <w:r>
      <w:rPr>
        <w:rFonts w:ascii="Cambria" w:hAnsi="Cambria" w:eastAsia="Cambria" w:cs="Cambria"/>
        <w:b/>
        <w:i/>
        <w:color w:val="545454"/>
        <w:sz w:val="24"/>
      </w:rPr>
      <w:tab/>
    </w:r>
    <w:r>
      <w:rPr>
        <w:rFonts w:ascii="Cambria" w:hAnsi="Cambria" w:eastAsia="Cambria" w:cs="Cambria"/>
        <w:b/>
        <w:i/>
        <w:sz w:val="24"/>
      </w:rPr>
      <w:t>Test Summary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52"/>
      </w:tabs>
      <w:spacing w:after="0"/>
      <w:ind w:right="-6"/>
    </w:pPr>
    <w:r>
      <w:rPr>
        <w:rFonts w:ascii="Cambria" w:hAnsi="Cambria" w:eastAsia="Cambria" w:cs="Cambria"/>
        <w:b/>
        <w:i/>
        <w:color w:val="545454"/>
        <w:sz w:val="24"/>
      </w:rPr>
      <w:t xml:space="preserve">© </w:t>
    </w:r>
    <w:r>
      <w:rPr>
        <w:rFonts w:ascii="Cambria" w:hAnsi="Cambria" w:eastAsia="Cambria" w:cs="Cambria"/>
        <w:b/>
        <w:i/>
        <w:color w:val="0000FF"/>
        <w:sz w:val="24"/>
        <w:u w:val="single" w:color="0000FF"/>
      </w:rPr>
      <w:t xml:space="preserve">www.SoftwareTestingHelp.com </w:t>
    </w:r>
    <w:r>
      <w:rPr>
        <w:rFonts w:ascii="Cambria" w:hAnsi="Cambria" w:eastAsia="Cambria" w:cs="Cambria"/>
        <w:b/>
        <w:i/>
        <w:color w:val="545454"/>
        <w:sz w:val="24"/>
      </w:rPr>
      <w:t>– All rights reserved.</w:t>
    </w:r>
    <w:r>
      <w:rPr>
        <w:rFonts w:ascii="Cambria" w:hAnsi="Cambria" w:eastAsia="Cambria" w:cs="Cambria"/>
        <w:b/>
        <w:i/>
        <w:color w:val="545454"/>
        <w:sz w:val="24"/>
      </w:rPr>
      <w:tab/>
    </w:r>
    <w:r>
      <w:rPr>
        <w:rFonts w:ascii="Cambria" w:hAnsi="Cambria" w:eastAsia="Cambria" w:cs="Cambria"/>
        <w:b/>
        <w:i/>
        <w:sz w:val="24"/>
      </w:rPr>
      <w:t>Test Summary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76A94"/>
    <w:multiLevelType w:val="multilevel"/>
    <w:tmpl w:val="13C76A9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0"/>
      <w:numFmt w:val="bullet"/>
      <w:lvlText w:val="•"/>
      <w:lvlJc w:val="left"/>
      <w:pPr>
        <w:ind w:left="2340" w:hanging="360"/>
      </w:pPr>
      <w:rPr>
        <w:rFonts w:hint="default" w:ascii="Calibri" w:hAnsi="Calibri" w:eastAsia="Calibri" w:cs="Calibri"/>
        <w:sz w:val="22"/>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2B91023"/>
    <w:multiLevelType w:val="multilevel"/>
    <w:tmpl w:val="32B91023"/>
    <w:lvl w:ilvl="0" w:tentative="0">
      <w:start w:val="1"/>
      <w:numFmt w:val="decimal"/>
      <w:lvlText w:val="%1."/>
      <w:lvlJc w:val="left"/>
      <w:pPr>
        <w:ind w:left="707" w:hanging="360"/>
      </w:pPr>
      <w:rPr>
        <w:rFonts w:hint="default"/>
      </w:rPr>
    </w:lvl>
    <w:lvl w:ilvl="1" w:tentative="0">
      <w:start w:val="1"/>
      <w:numFmt w:val="lowerLetter"/>
      <w:lvlText w:val="%2."/>
      <w:lvlJc w:val="left"/>
      <w:pPr>
        <w:ind w:left="1427" w:hanging="360"/>
      </w:pPr>
    </w:lvl>
    <w:lvl w:ilvl="2" w:tentative="0">
      <w:start w:val="1"/>
      <w:numFmt w:val="lowerRoman"/>
      <w:lvlText w:val="%3."/>
      <w:lvlJc w:val="right"/>
      <w:pPr>
        <w:ind w:left="2147" w:hanging="180"/>
      </w:pPr>
    </w:lvl>
    <w:lvl w:ilvl="3" w:tentative="0">
      <w:start w:val="1"/>
      <w:numFmt w:val="decimal"/>
      <w:lvlText w:val="%4."/>
      <w:lvlJc w:val="left"/>
      <w:pPr>
        <w:ind w:left="2867" w:hanging="360"/>
      </w:pPr>
    </w:lvl>
    <w:lvl w:ilvl="4" w:tentative="0">
      <w:start w:val="1"/>
      <w:numFmt w:val="lowerLetter"/>
      <w:lvlText w:val="%5."/>
      <w:lvlJc w:val="left"/>
      <w:pPr>
        <w:ind w:left="3587" w:hanging="360"/>
      </w:pPr>
    </w:lvl>
    <w:lvl w:ilvl="5" w:tentative="0">
      <w:start w:val="1"/>
      <w:numFmt w:val="lowerRoman"/>
      <w:lvlText w:val="%6."/>
      <w:lvlJc w:val="right"/>
      <w:pPr>
        <w:ind w:left="4307" w:hanging="180"/>
      </w:pPr>
    </w:lvl>
    <w:lvl w:ilvl="6" w:tentative="0">
      <w:start w:val="1"/>
      <w:numFmt w:val="decimal"/>
      <w:lvlText w:val="%7."/>
      <w:lvlJc w:val="left"/>
      <w:pPr>
        <w:ind w:left="5027" w:hanging="360"/>
      </w:pPr>
    </w:lvl>
    <w:lvl w:ilvl="7" w:tentative="0">
      <w:start w:val="1"/>
      <w:numFmt w:val="lowerLetter"/>
      <w:lvlText w:val="%8."/>
      <w:lvlJc w:val="left"/>
      <w:pPr>
        <w:ind w:left="5747" w:hanging="360"/>
      </w:pPr>
    </w:lvl>
    <w:lvl w:ilvl="8" w:tentative="0">
      <w:start w:val="1"/>
      <w:numFmt w:val="lowerRoman"/>
      <w:lvlText w:val="%9."/>
      <w:lvlJc w:val="right"/>
      <w:pPr>
        <w:ind w:left="6467" w:hanging="180"/>
      </w:pPr>
    </w:lvl>
  </w:abstractNum>
  <w:abstractNum w:abstractNumId="2">
    <w:nsid w:val="33D82188"/>
    <w:multiLevelType w:val="multilevel"/>
    <w:tmpl w:val="33D82188"/>
    <w:lvl w:ilvl="0" w:tentative="0">
      <w:start w:val="0"/>
      <w:numFmt w:val="bullet"/>
      <w:lvlText w:val="•"/>
      <w:lvlJc w:val="left"/>
      <w:pPr>
        <w:ind w:left="3060" w:hanging="360"/>
      </w:pPr>
      <w:rPr>
        <w:rFonts w:hint="default" w:ascii="system-ui" w:hAnsi="system-ui" w:eastAsia="Times New Roman" w:cs="Times New Roman"/>
      </w:rPr>
    </w:lvl>
    <w:lvl w:ilvl="1" w:tentative="0">
      <w:start w:val="1"/>
      <w:numFmt w:val="bullet"/>
      <w:lvlText w:val="o"/>
      <w:lvlJc w:val="left"/>
      <w:pPr>
        <w:ind w:left="3780" w:hanging="360"/>
      </w:pPr>
      <w:rPr>
        <w:rFonts w:hint="default" w:ascii="Courier New" w:hAnsi="Courier New" w:cs="Courier New"/>
      </w:rPr>
    </w:lvl>
    <w:lvl w:ilvl="2" w:tentative="0">
      <w:start w:val="1"/>
      <w:numFmt w:val="bullet"/>
      <w:lvlText w:val=""/>
      <w:lvlJc w:val="left"/>
      <w:pPr>
        <w:ind w:left="4500" w:hanging="360"/>
      </w:pPr>
      <w:rPr>
        <w:rFonts w:hint="default" w:ascii="Wingdings" w:hAnsi="Wingdings"/>
      </w:rPr>
    </w:lvl>
    <w:lvl w:ilvl="3" w:tentative="0">
      <w:start w:val="1"/>
      <w:numFmt w:val="bullet"/>
      <w:lvlText w:val=""/>
      <w:lvlJc w:val="left"/>
      <w:pPr>
        <w:ind w:left="5220" w:hanging="360"/>
      </w:pPr>
      <w:rPr>
        <w:rFonts w:hint="default" w:ascii="Symbol" w:hAnsi="Symbol"/>
      </w:rPr>
    </w:lvl>
    <w:lvl w:ilvl="4" w:tentative="0">
      <w:start w:val="1"/>
      <w:numFmt w:val="bullet"/>
      <w:lvlText w:val="o"/>
      <w:lvlJc w:val="left"/>
      <w:pPr>
        <w:ind w:left="5940" w:hanging="360"/>
      </w:pPr>
      <w:rPr>
        <w:rFonts w:hint="default" w:ascii="Courier New" w:hAnsi="Courier New" w:cs="Courier New"/>
      </w:rPr>
    </w:lvl>
    <w:lvl w:ilvl="5" w:tentative="0">
      <w:start w:val="1"/>
      <w:numFmt w:val="bullet"/>
      <w:lvlText w:val=""/>
      <w:lvlJc w:val="left"/>
      <w:pPr>
        <w:ind w:left="6660" w:hanging="360"/>
      </w:pPr>
      <w:rPr>
        <w:rFonts w:hint="default" w:ascii="Wingdings" w:hAnsi="Wingdings"/>
      </w:rPr>
    </w:lvl>
    <w:lvl w:ilvl="6" w:tentative="0">
      <w:start w:val="1"/>
      <w:numFmt w:val="bullet"/>
      <w:lvlText w:val=""/>
      <w:lvlJc w:val="left"/>
      <w:pPr>
        <w:ind w:left="7380" w:hanging="360"/>
      </w:pPr>
      <w:rPr>
        <w:rFonts w:hint="default" w:ascii="Symbol" w:hAnsi="Symbol"/>
      </w:rPr>
    </w:lvl>
    <w:lvl w:ilvl="7" w:tentative="0">
      <w:start w:val="1"/>
      <w:numFmt w:val="bullet"/>
      <w:lvlText w:val="o"/>
      <w:lvlJc w:val="left"/>
      <w:pPr>
        <w:ind w:left="8100" w:hanging="360"/>
      </w:pPr>
      <w:rPr>
        <w:rFonts w:hint="default" w:ascii="Courier New" w:hAnsi="Courier New" w:cs="Courier New"/>
      </w:rPr>
    </w:lvl>
    <w:lvl w:ilvl="8" w:tentative="0">
      <w:start w:val="1"/>
      <w:numFmt w:val="bullet"/>
      <w:lvlText w:val=""/>
      <w:lvlJc w:val="left"/>
      <w:pPr>
        <w:ind w:left="8820" w:hanging="360"/>
      </w:pPr>
      <w:rPr>
        <w:rFonts w:hint="default" w:ascii="Wingdings" w:hAnsi="Wingdings"/>
      </w:rPr>
    </w:lvl>
  </w:abstractNum>
  <w:abstractNum w:abstractNumId="3">
    <w:nsid w:val="59FB77D1"/>
    <w:multiLevelType w:val="multilevel"/>
    <w:tmpl w:val="59FB77D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99"/>
    <w:rsid w:val="00036788"/>
    <w:rsid w:val="00100F9D"/>
    <w:rsid w:val="001658B7"/>
    <w:rsid w:val="001F2D03"/>
    <w:rsid w:val="00253F5C"/>
    <w:rsid w:val="003F401D"/>
    <w:rsid w:val="003F6E8E"/>
    <w:rsid w:val="00444673"/>
    <w:rsid w:val="004917F0"/>
    <w:rsid w:val="004D3143"/>
    <w:rsid w:val="004D5CEC"/>
    <w:rsid w:val="00513B71"/>
    <w:rsid w:val="005622B7"/>
    <w:rsid w:val="00583226"/>
    <w:rsid w:val="005A24B9"/>
    <w:rsid w:val="005B6131"/>
    <w:rsid w:val="00633561"/>
    <w:rsid w:val="00647BF4"/>
    <w:rsid w:val="00725DD1"/>
    <w:rsid w:val="007823E8"/>
    <w:rsid w:val="00784D0D"/>
    <w:rsid w:val="00797528"/>
    <w:rsid w:val="007A7712"/>
    <w:rsid w:val="00807AA2"/>
    <w:rsid w:val="0089D48E"/>
    <w:rsid w:val="008D5662"/>
    <w:rsid w:val="008F0B91"/>
    <w:rsid w:val="008F40B7"/>
    <w:rsid w:val="00900275"/>
    <w:rsid w:val="00990565"/>
    <w:rsid w:val="009B2E99"/>
    <w:rsid w:val="009C3F13"/>
    <w:rsid w:val="009F1541"/>
    <w:rsid w:val="00A00C5D"/>
    <w:rsid w:val="00A42A1B"/>
    <w:rsid w:val="00A42C3F"/>
    <w:rsid w:val="00A46285"/>
    <w:rsid w:val="00A9516B"/>
    <w:rsid w:val="00AA733B"/>
    <w:rsid w:val="00B0571D"/>
    <w:rsid w:val="00B5390C"/>
    <w:rsid w:val="00B85FF3"/>
    <w:rsid w:val="00BC2BEB"/>
    <w:rsid w:val="00C03861"/>
    <w:rsid w:val="00C278B8"/>
    <w:rsid w:val="00C37982"/>
    <w:rsid w:val="00C40FE4"/>
    <w:rsid w:val="00C64001"/>
    <w:rsid w:val="00CB341F"/>
    <w:rsid w:val="00D54AAD"/>
    <w:rsid w:val="00DE0FFE"/>
    <w:rsid w:val="00DF5748"/>
    <w:rsid w:val="00DF9CEA"/>
    <w:rsid w:val="00E23109"/>
    <w:rsid w:val="00EA36F3"/>
    <w:rsid w:val="00EC2400"/>
    <w:rsid w:val="00F156A9"/>
    <w:rsid w:val="00F434CD"/>
    <w:rsid w:val="00F65CD9"/>
    <w:rsid w:val="00F66C8D"/>
    <w:rsid w:val="00F866A9"/>
    <w:rsid w:val="013C27A4"/>
    <w:rsid w:val="01AC3CA0"/>
    <w:rsid w:val="01CAEED0"/>
    <w:rsid w:val="01DF9F0F"/>
    <w:rsid w:val="021B0DEA"/>
    <w:rsid w:val="0256A92D"/>
    <w:rsid w:val="025EC82A"/>
    <w:rsid w:val="02BCF03B"/>
    <w:rsid w:val="031D4700"/>
    <w:rsid w:val="0333F085"/>
    <w:rsid w:val="034E629D"/>
    <w:rsid w:val="0375F17D"/>
    <w:rsid w:val="03E501EB"/>
    <w:rsid w:val="040ABCEE"/>
    <w:rsid w:val="048D833D"/>
    <w:rsid w:val="04A751AD"/>
    <w:rsid w:val="04D6910D"/>
    <w:rsid w:val="04D9C9CF"/>
    <w:rsid w:val="050CF732"/>
    <w:rsid w:val="05615DB8"/>
    <w:rsid w:val="0656A3D3"/>
    <w:rsid w:val="0662AE5A"/>
    <w:rsid w:val="06A17FDD"/>
    <w:rsid w:val="06C8B774"/>
    <w:rsid w:val="06C8F06B"/>
    <w:rsid w:val="07069484"/>
    <w:rsid w:val="080596FD"/>
    <w:rsid w:val="080E5A56"/>
    <w:rsid w:val="08C0EA17"/>
    <w:rsid w:val="09602E65"/>
    <w:rsid w:val="09710E93"/>
    <w:rsid w:val="09833FBD"/>
    <w:rsid w:val="09B7BD18"/>
    <w:rsid w:val="0A08C9AE"/>
    <w:rsid w:val="0A8A05DD"/>
    <w:rsid w:val="0B60AE41"/>
    <w:rsid w:val="0BB99EFE"/>
    <w:rsid w:val="0BF7A669"/>
    <w:rsid w:val="0C2C6281"/>
    <w:rsid w:val="0CA8D2BE"/>
    <w:rsid w:val="0CEBBC80"/>
    <w:rsid w:val="0D061FB5"/>
    <w:rsid w:val="0D504460"/>
    <w:rsid w:val="0D62FF06"/>
    <w:rsid w:val="0DEDDFFB"/>
    <w:rsid w:val="0E5B3DCF"/>
    <w:rsid w:val="0E7233C5"/>
    <w:rsid w:val="0E7F187E"/>
    <w:rsid w:val="0E9A0C4A"/>
    <w:rsid w:val="0EA21EA6"/>
    <w:rsid w:val="0EB8639B"/>
    <w:rsid w:val="0FC3143E"/>
    <w:rsid w:val="101F6518"/>
    <w:rsid w:val="106D993E"/>
    <w:rsid w:val="111E86D3"/>
    <w:rsid w:val="11AF8037"/>
    <w:rsid w:val="11D74552"/>
    <w:rsid w:val="1288749E"/>
    <w:rsid w:val="12BEB9B4"/>
    <w:rsid w:val="1313F614"/>
    <w:rsid w:val="1337C614"/>
    <w:rsid w:val="13685D6F"/>
    <w:rsid w:val="137EF1E4"/>
    <w:rsid w:val="1390AC2E"/>
    <w:rsid w:val="142CFCCF"/>
    <w:rsid w:val="1468CAB7"/>
    <w:rsid w:val="14D661F8"/>
    <w:rsid w:val="14F694B7"/>
    <w:rsid w:val="1561996D"/>
    <w:rsid w:val="16785AE8"/>
    <w:rsid w:val="1690A376"/>
    <w:rsid w:val="16B1312A"/>
    <w:rsid w:val="171170C1"/>
    <w:rsid w:val="17193F35"/>
    <w:rsid w:val="175BFECF"/>
    <w:rsid w:val="179D57E0"/>
    <w:rsid w:val="189ADBF3"/>
    <w:rsid w:val="189EA517"/>
    <w:rsid w:val="1934986E"/>
    <w:rsid w:val="19F9839A"/>
    <w:rsid w:val="1A64539D"/>
    <w:rsid w:val="1AA8098A"/>
    <w:rsid w:val="1ACDF94E"/>
    <w:rsid w:val="1AE8F96C"/>
    <w:rsid w:val="1B0388CE"/>
    <w:rsid w:val="1B190597"/>
    <w:rsid w:val="1B2EBA3D"/>
    <w:rsid w:val="1B51EFDE"/>
    <w:rsid w:val="1B5BADB6"/>
    <w:rsid w:val="1B7FA09C"/>
    <w:rsid w:val="1B90DAE2"/>
    <w:rsid w:val="1BB906E0"/>
    <w:rsid w:val="1BD61C4C"/>
    <w:rsid w:val="1BEAD708"/>
    <w:rsid w:val="1C2AE647"/>
    <w:rsid w:val="1C38F799"/>
    <w:rsid w:val="1CCE5C9C"/>
    <w:rsid w:val="1D5911C6"/>
    <w:rsid w:val="1D81D594"/>
    <w:rsid w:val="1F883A3F"/>
    <w:rsid w:val="1F919844"/>
    <w:rsid w:val="200EF25C"/>
    <w:rsid w:val="201F1B62"/>
    <w:rsid w:val="2056D55C"/>
    <w:rsid w:val="208C8A55"/>
    <w:rsid w:val="208FDB47"/>
    <w:rsid w:val="20A778A0"/>
    <w:rsid w:val="20E59932"/>
    <w:rsid w:val="21476E1D"/>
    <w:rsid w:val="218B899C"/>
    <w:rsid w:val="21A129BB"/>
    <w:rsid w:val="21A9AACC"/>
    <w:rsid w:val="21DB0197"/>
    <w:rsid w:val="220A3C4D"/>
    <w:rsid w:val="224AF754"/>
    <w:rsid w:val="227E8810"/>
    <w:rsid w:val="22C84B91"/>
    <w:rsid w:val="23A4BB6E"/>
    <w:rsid w:val="2422A08C"/>
    <w:rsid w:val="24C4ED70"/>
    <w:rsid w:val="258B4EEA"/>
    <w:rsid w:val="25F32BF6"/>
    <w:rsid w:val="2719A01D"/>
    <w:rsid w:val="27C370E0"/>
    <w:rsid w:val="27FAAD97"/>
    <w:rsid w:val="28E41630"/>
    <w:rsid w:val="28EB069C"/>
    <w:rsid w:val="291658CD"/>
    <w:rsid w:val="29E3B021"/>
    <w:rsid w:val="2A0B0E23"/>
    <w:rsid w:val="2A1DBC1E"/>
    <w:rsid w:val="2A82478A"/>
    <w:rsid w:val="2B456DFE"/>
    <w:rsid w:val="2B4F5AD7"/>
    <w:rsid w:val="2BE78F2F"/>
    <w:rsid w:val="2C0E0F54"/>
    <w:rsid w:val="2C161A7F"/>
    <w:rsid w:val="2C5855D6"/>
    <w:rsid w:val="2D19F5C1"/>
    <w:rsid w:val="2D89A37E"/>
    <w:rsid w:val="2DD77A1A"/>
    <w:rsid w:val="2E11B00B"/>
    <w:rsid w:val="2E4C46D0"/>
    <w:rsid w:val="2E926A86"/>
    <w:rsid w:val="2ECFE592"/>
    <w:rsid w:val="2F3F8CF6"/>
    <w:rsid w:val="2F71456E"/>
    <w:rsid w:val="2FB27938"/>
    <w:rsid w:val="2FC5BC3A"/>
    <w:rsid w:val="2FFD5A1F"/>
    <w:rsid w:val="304D5B03"/>
    <w:rsid w:val="314DFB07"/>
    <w:rsid w:val="32114FC3"/>
    <w:rsid w:val="322FCA0F"/>
    <w:rsid w:val="32E07F81"/>
    <w:rsid w:val="33564537"/>
    <w:rsid w:val="33CACD96"/>
    <w:rsid w:val="3595FC01"/>
    <w:rsid w:val="35BD2333"/>
    <w:rsid w:val="3683B44F"/>
    <w:rsid w:val="36B832F6"/>
    <w:rsid w:val="375BE4AD"/>
    <w:rsid w:val="37A6DAEB"/>
    <w:rsid w:val="37C9C2D9"/>
    <w:rsid w:val="37CC835A"/>
    <w:rsid w:val="37D4C0F1"/>
    <w:rsid w:val="37E275CF"/>
    <w:rsid w:val="37FF5EA6"/>
    <w:rsid w:val="38089B12"/>
    <w:rsid w:val="3827DF24"/>
    <w:rsid w:val="384DC4D2"/>
    <w:rsid w:val="397DAF00"/>
    <w:rsid w:val="39D77B0D"/>
    <w:rsid w:val="3A286A4B"/>
    <w:rsid w:val="3A3FE816"/>
    <w:rsid w:val="3A694D23"/>
    <w:rsid w:val="3AC1F0CB"/>
    <w:rsid w:val="3B20BA83"/>
    <w:rsid w:val="3B5FFEE6"/>
    <w:rsid w:val="3B7EE24D"/>
    <w:rsid w:val="3BA5D896"/>
    <w:rsid w:val="3C205348"/>
    <w:rsid w:val="3C3A4575"/>
    <w:rsid w:val="3C6F7EE6"/>
    <w:rsid w:val="3CE7167B"/>
    <w:rsid w:val="3E5BC6E0"/>
    <w:rsid w:val="3F1C1935"/>
    <w:rsid w:val="3FF03729"/>
    <w:rsid w:val="400B8FF1"/>
    <w:rsid w:val="4173952B"/>
    <w:rsid w:val="42009750"/>
    <w:rsid w:val="423C1436"/>
    <w:rsid w:val="423D6592"/>
    <w:rsid w:val="432DF6C7"/>
    <w:rsid w:val="435CE3C4"/>
    <w:rsid w:val="43634119"/>
    <w:rsid w:val="4385BA53"/>
    <w:rsid w:val="438C66F0"/>
    <w:rsid w:val="43C3EF9B"/>
    <w:rsid w:val="445C443B"/>
    <w:rsid w:val="452BD7CA"/>
    <w:rsid w:val="45EE1961"/>
    <w:rsid w:val="460245E1"/>
    <w:rsid w:val="466A2594"/>
    <w:rsid w:val="46C61F02"/>
    <w:rsid w:val="4765A86D"/>
    <w:rsid w:val="47A6FE81"/>
    <w:rsid w:val="47B6C1CB"/>
    <w:rsid w:val="47C54608"/>
    <w:rsid w:val="486442D5"/>
    <w:rsid w:val="48B1F098"/>
    <w:rsid w:val="48C32A78"/>
    <w:rsid w:val="48EA226C"/>
    <w:rsid w:val="48F98092"/>
    <w:rsid w:val="4948CC22"/>
    <w:rsid w:val="498A9F92"/>
    <w:rsid w:val="49A3E1CC"/>
    <w:rsid w:val="49A64985"/>
    <w:rsid w:val="4A1E32C6"/>
    <w:rsid w:val="4A8950F0"/>
    <w:rsid w:val="4AF21884"/>
    <w:rsid w:val="4B517208"/>
    <w:rsid w:val="4C790337"/>
    <w:rsid w:val="4C8F40E8"/>
    <w:rsid w:val="4CF7010F"/>
    <w:rsid w:val="4D7E8D59"/>
    <w:rsid w:val="4D849D1B"/>
    <w:rsid w:val="4E939F67"/>
    <w:rsid w:val="4EFF1C48"/>
    <w:rsid w:val="4F1E6DD9"/>
    <w:rsid w:val="4F4A4895"/>
    <w:rsid w:val="50510259"/>
    <w:rsid w:val="5089242D"/>
    <w:rsid w:val="50DA581A"/>
    <w:rsid w:val="517EBF0D"/>
    <w:rsid w:val="51EA1AA1"/>
    <w:rsid w:val="523B1F66"/>
    <w:rsid w:val="52493A3A"/>
    <w:rsid w:val="5264A9DF"/>
    <w:rsid w:val="52757A2D"/>
    <w:rsid w:val="52CCD48B"/>
    <w:rsid w:val="52E5061F"/>
    <w:rsid w:val="5358ED80"/>
    <w:rsid w:val="538A88FC"/>
    <w:rsid w:val="538BA262"/>
    <w:rsid w:val="53B208A8"/>
    <w:rsid w:val="5414F01C"/>
    <w:rsid w:val="541DAAAA"/>
    <w:rsid w:val="542E9C78"/>
    <w:rsid w:val="544E22D5"/>
    <w:rsid w:val="5457CBA2"/>
    <w:rsid w:val="5459952C"/>
    <w:rsid w:val="54A4B4B9"/>
    <w:rsid w:val="556C403F"/>
    <w:rsid w:val="55C55C32"/>
    <w:rsid w:val="561C7E52"/>
    <w:rsid w:val="564A2215"/>
    <w:rsid w:val="56CB137A"/>
    <w:rsid w:val="56E7E42E"/>
    <w:rsid w:val="57194D30"/>
    <w:rsid w:val="573EC2CE"/>
    <w:rsid w:val="574C0C34"/>
    <w:rsid w:val="57561572"/>
    <w:rsid w:val="577EB7A2"/>
    <w:rsid w:val="5843B766"/>
    <w:rsid w:val="588723F0"/>
    <w:rsid w:val="58B3264A"/>
    <w:rsid w:val="59138126"/>
    <w:rsid w:val="591F8873"/>
    <w:rsid w:val="5925AFC5"/>
    <w:rsid w:val="59B03597"/>
    <w:rsid w:val="5A25D457"/>
    <w:rsid w:val="5A879D39"/>
    <w:rsid w:val="5AE96F69"/>
    <w:rsid w:val="5BA7D7C3"/>
    <w:rsid w:val="5BAC81D0"/>
    <w:rsid w:val="5CB41987"/>
    <w:rsid w:val="5CEA48F8"/>
    <w:rsid w:val="5D3CFF0A"/>
    <w:rsid w:val="5D64D2E6"/>
    <w:rsid w:val="5E3DD968"/>
    <w:rsid w:val="5E76D058"/>
    <w:rsid w:val="5E78B477"/>
    <w:rsid w:val="5F15BA8A"/>
    <w:rsid w:val="5FA84E38"/>
    <w:rsid w:val="5FB685AE"/>
    <w:rsid w:val="5FB7FEBA"/>
    <w:rsid w:val="5FEC5E6F"/>
    <w:rsid w:val="5FEF6C14"/>
    <w:rsid w:val="600E6F56"/>
    <w:rsid w:val="6074A254"/>
    <w:rsid w:val="60B0E7B5"/>
    <w:rsid w:val="60BF3357"/>
    <w:rsid w:val="60C1B89F"/>
    <w:rsid w:val="61B10B3C"/>
    <w:rsid w:val="61B5AD68"/>
    <w:rsid w:val="61F0ECC3"/>
    <w:rsid w:val="61F5C0A4"/>
    <w:rsid w:val="6249AA8E"/>
    <w:rsid w:val="62CA3989"/>
    <w:rsid w:val="631B31FB"/>
    <w:rsid w:val="6346747E"/>
    <w:rsid w:val="63EA0DD0"/>
    <w:rsid w:val="64171E08"/>
    <w:rsid w:val="6423D19B"/>
    <w:rsid w:val="64282292"/>
    <w:rsid w:val="64D6BC91"/>
    <w:rsid w:val="652459E7"/>
    <w:rsid w:val="6532947F"/>
    <w:rsid w:val="653E6AF2"/>
    <w:rsid w:val="654B1DD5"/>
    <w:rsid w:val="65717A8C"/>
    <w:rsid w:val="65AE2E75"/>
    <w:rsid w:val="682752EB"/>
    <w:rsid w:val="6A107B4F"/>
    <w:rsid w:val="6AA23EDC"/>
    <w:rsid w:val="6B8E2260"/>
    <w:rsid w:val="6B911070"/>
    <w:rsid w:val="6B989DF3"/>
    <w:rsid w:val="6BDBC2E0"/>
    <w:rsid w:val="6CF74235"/>
    <w:rsid w:val="6D07D6DD"/>
    <w:rsid w:val="6D9138D6"/>
    <w:rsid w:val="6DD896A1"/>
    <w:rsid w:val="6E163695"/>
    <w:rsid w:val="6EDA8F8F"/>
    <w:rsid w:val="6EF7FB6C"/>
    <w:rsid w:val="6F29F035"/>
    <w:rsid w:val="6F9156B5"/>
    <w:rsid w:val="6F941DE0"/>
    <w:rsid w:val="70386804"/>
    <w:rsid w:val="70806C1F"/>
    <w:rsid w:val="70CCFEA0"/>
    <w:rsid w:val="710D9FB8"/>
    <w:rsid w:val="7124129F"/>
    <w:rsid w:val="718AA4D5"/>
    <w:rsid w:val="71A37953"/>
    <w:rsid w:val="71D49864"/>
    <w:rsid w:val="71ED55C4"/>
    <w:rsid w:val="729F9E51"/>
    <w:rsid w:val="72D6E746"/>
    <w:rsid w:val="73154379"/>
    <w:rsid w:val="73BCBCE2"/>
    <w:rsid w:val="74108831"/>
    <w:rsid w:val="749B4AB9"/>
    <w:rsid w:val="74AED3C5"/>
    <w:rsid w:val="74B516ED"/>
    <w:rsid w:val="74D1D740"/>
    <w:rsid w:val="74E53499"/>
    <w:rsid w:val="751BDF93"/>
    <w:rsid w:val="75EB64BE"/>
    <w:rsid w:val="766AA580"/>
    <w:rsid w:val="76B3E1C3"/>
    <w:rsid w:val="76BE7405"/>
    <w:rsid w:val="76EEE602"/>
    <w:rsid w:val="77A1ABBB"/>
    <w:rsid w:val="77DCC194"/>
    <w:rsid w:val="782EA25E"/>
    <w:rsid w:val="782FB51F"/>
    <w:rsid w:val="79D7C947"/>
    <w:rsid w:val="79F25A2C"/>
    <w:rsid w:val="79F28721"/>
    <w:rsid w:val="7A0D2B4D"/>
    <w:rsid w:val="7A55D946"/>
    <w:rsid w:val="7A81624F"/>
    <w:rsid w:val="7AA90AAC"/>
    <w:rsid w:val="7ADCE916"/>
    <w:rsid w:val="7AFFA9A3"/>
    <w:rsid w:val="7B233289"/>
    <w:rsid w:val="7B2C5403"/>
    <w:rsid w:val="7B3BCC22"/>
    <w:rsid w:val="7B5DDF79"/>
    <w:rsid w:val="7C73B61A"/>
    <w:rsid w:val="7C841393"/>
    <w:rsid w:val="7C97ED5E"/>
    <w:rsid w:val="7D07AF2F"/>
    <w:rsid w:val="7D2DAF86"/>
    <w:rsid w:val="7E066AAE"/>
    <w:rsid w:val="7E434C44"/>
    <w:rsid w:val="7E63B2A2"/>
    <w:rsid w:val="7EAF019F"/>
    <w:rsid w:val="7F3BF180"/>
    <w:rsid w:val="7F97098D"/>
    <w:rsid w:val="7FA4B465"/>
    <w:rsid w:val="B776DB16"/>
    <w:rsid w:val="DFFF455F"/>
    <w:rsid w:val="F3DD4BB9"/>
    <w:rsid w:val="F7BD02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IN" w:eastAsia="en-GB" w:bidi="ar-SA"/>
      <w14:ligatures w14:val="standardContextual"/>
    </w:rPr>
  </w:style>
  <w:style w:type="paragraph" w:styleId="2">
    <w:name w:val="heading 1"/>
    <w:next w:val="1"/>
    <w:link w:val="14"/>
    <w:qFormat/>
    <w:uiPriority w:val="9"/>
    <w:pPr>
      <w:keepNext/>
      <w:keepLines/>
      <w:spacing w:after="3" w:line="259" w:lineRule="auto"/>
      <w:ind w:left="370" w:hanging="10"/>
      <w:outlineLvl w:val="0"/>
    </w:pPr>
    <w:rPr>
      <w:rFonts w:ascii="Cambria" w:hAnsi="Cambria" w:eastAsia="Cambria" w:cs="Cambria"/>
      <w:b/>
      <w:i/>
      <w:color w:val="808080"/>
      <w:kern w:val="2"/>
      <w:sz w:val="28"/>
      <w:szCs w:val="24"/>
      <w:lang w:val="en-IN" w:eastAsia="en-GB" w:bidi="ar-SA"/>
      <w14:ligatures w14:val="standardContextual"/>
    </w:rPr>
  </w:style>
  <w:style w:type="paragraph" w:styleId="3">
    <w:name w:val="heading 2"/>
    <w:next w:val="1"/>
    <w:link w:val="13"/>
    <w:unhideWhenUsed/>
    <w:qFormat/>
    <w:uiPriority w:val="9"/>
    <w:pPr>
      <w:keepNext/>
      <w:keepLines/>
      <w:spacing w:after="3" w:line="259" w:lineRule="auto"/>
      <w:ind w:left="370" w:hanging="10"/>
      <w:outlineLvl w:val="1"/>
    </w:pPr>
    <w:rPr>
      <w:rFonts w:ascii="Cambria" w:hAnsi="Cambria" w:eastAsia="Cambria" w:cs="Cambria"/>
      <w:b/>
      <w:i/>
      <w:color w:val="808080"/>
      <w:kern w:val="2"/>
      <w:sz w:val="28"/>
      <w:szCs w:val="24"/>
      <w:lang w:val="en-IN" w:eastAsia="en-GB" w:bidi="ar-SA"/>
      <w14:ligatures w14:val="standardContextual"/>
    </w:rPr>
  </w:style>
  <w:style w:type="paragraph" w:styleId="4">
    <w:name w:val="heading 3"/>
    <w:next w:val="1"/>
    <w:link w:val="12"/>
    <w:unhideWhenUsed/>
    <w:qFormat/>
    <w:uiPriority w:val="9"/>
    <w:pPr>
      <w:keepNext/>
      <w:keepLines/>
      <w:spacing w:after="29" w:line="267" w:lineRule="auto"/>
      <w:ind w:left="1090" w:hanging="10"/>
      <w:outlineLvl w:val="2"/>
    </w:pPr>
    <w:rPr>
      <w:rFonts w:ascii="Calibri" w:hAnsi="Calibri" w:eastAsia="Calibri" w:cs="Calibri"/>
      <w:b/>
      <w:color w:val="000000"/>
      <w:kern w:val="2"/>
      <w:sz w:val="24"/>
      <w:szCs w:val="24"/>
      <w:lang w:val="en-IN" w:eastAsia="en-GB" w:bidi="ar-SA"/>
      <w14:ligatures w14:val="standardContextua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8"/>
    <w:semiHidden/>
    <w:unhideWhenUsed/>
    <w:uiPriority w:val="99"/>
    <w:pPr>
      <w:tabs>
        <w:tab w:val="center" w:pos="4680"/>
        <w:tab w:val="right" w:pos="9360"/>
      </w:tabs>
      <w:spacing w:after="0" w:line="240" w:lineRule="auto"/>
    </w:pPr>
  </w:style>
  <w:style w:type="paragraph" w:styleId="8">
    <w:name w:val="header"/>
    <w:basedOn w:val="1"/>
    <w:link w:val="16"/>
    <w:unhideWhenUsed/>
    <w:uiPriority w:val="99"/>
    <w:pPr>
      <w:tabs>
        <w:tab w:val="center" w:pos="4513"/>
        <w:tab w:val="right" w:pos="9026"/>
      </w:tabs>
      <w:spacing w:after="0" w:line="240" w:lineRule="auto"/>
    </w:pPr>
  </w:style>
  <w:style w:type="character" w:styleId="9">
    <w:name w:val="Hyperlink"/>
    <w:basedOn w:val="5"/>
    <w:unhideWhenUsed/>
    <w:uiPriority w:val="99"/>
    <w:rPr>
      <w:color w:val="467886" w:themeColor="hyperlink"/>
      <w:u w:val="single"/>
      <w14:textFill>
        <w14:solidFill>
          <w14:schemeClr w14:val="hlink"/>
        </w14:solidFill>
      </w14:textFill>
    </w:rPr>
  </w:style>
  <w:style w:type="table" w:styleId="10">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toc 1"/>
    <w:next w:val="1"/>
    <w:hidden/>
    <w:uiPriority w:val="39"/>
    <w:pPr>
      <w:spacing w:after="133" w:line="259" w:lineRule="auto"/>
      <w:ind w:left="25" w:right="15" w:hanging="10"/>
    </w:pPr>
    <w:rPr>
      <w:rFonts w:ascii="Calibri" w:hAnsi="Calibri" w:eastAsia="Calibri" w:cs="Calibri"/>
      <w:color w:val="000000"/>
      <w:kern w:val="2"/>
      <w:sz w:val="22"/>
      <w:szCs w:val="24"/>
      <w:lang w:val="en-IN" w:eastAsia="en-GB" w:bidi="ar-SA"/>
      <w14:ligatures w14:val="standardContextual"/>
    </w:rPr>
  </w:style>
  <w:style w:type="character" w:customStyle="1" w:styleId="12">
    <w:name w:val="Heading 3 Char"/>
    <w:link w:val="4"/>
    <w:uiPriority w:val="0"/>
    <w:rPr>
      <w:rFonts w:ascii="Calibri" w:hAnsi="Calibri" w:eastAsia="Calibri" w:cs="Calibri"/>
      <w:b/>
      <w:color w:val="000000"/>
      <w:sz w:val="24"/>
    </w:rPr>
  </w:style>
  <w:style w:type="character" w:customStyle="1" w:styleId="13">
    <w:name w:val="Heading 2 Char"/>
    <w:link w:val="3"/>
    <w:uiPriority w:val="0"/>
    <w:rPr>
      <w:rFonts w:ascii="Cambria" w:hAnsi="Cambria" w:eastAsia="Cambria" w:cs="Cambria"/>
      <w:b/>
      <w:i/>
      <w:color w:val="808080"/>
      <w:sz w:val="28"/>
    </w:rPr>
  </w:style>
  <w:style w:type="character" w:customStyle="1" w:styleId="14">
    <w:name w:val="Heading 1 Char"/>
    <w:link w:val="2"/>
    <w:uiPriority w:val="0"/>
    <w:rPr>
      <w:rFonts w:ascii="Cambria" w:hAnsi="Cambria" w:eastAsia="Cambria" w:cs="Cambria"/>
      <w:b/>
      <w:i/>
      <w:color w:val="808080"/>
      <w:sz w:val="28"/>
    </w:rPr>
  </w:style>
  <w:style w:type="table" w:customStyle="1" w:styleId="15">
    <w:name w:val="Table Grid1"/>
    <w:uiPriority w:val="0"/>
    <w:pPr>
      <w:spacing w:after="0" w:line="240" w:lineRule="auto"/>
    </w:pPr>
    <w:tblPr>
      <w:tblCellMar>
        <w:top w:w="0" w:type="dxa"/>
        <w:left w:w="0" w:type="dxa"/>
        <w:bottom w:w="0" w:type="dxa"/>
        <w:right w:w="0" w:type="dxa"/>
      </w:tblCellMar>
    </w:tblPr>
  </w:style>
  <w:style w:type="character" w:customStyle="1" w:styleId="16">
    <w:name w:val="Header Char"/>
    <w:basedOn w:val="5"/>
    <w:link w:val="8"/>
    <w:uiPriority w:val="99"/>
    <w:rPr>
      <w:rFonts w:ascii="Calibri" w:hAnsi="Calibri" w:eastAsia="Calibri" w:cs="Calibri"/>
      <w:color w:val="000000"/>
      <w:sz w:val="22"/>
    </w:rPr>
  </w:style>
  <w:style w:type="paragraph" w:styleId="17">
    <w:name w:val="List Paragraph"/>
    <w:basedOn w:val="1"/>
    <w:qFormat/>
    <w:uiPriority w:val="34"/>
    <w:pPr>
      <w:ind w:left="720"/>
      <w:contextualSpacing/>
    </w:pPr>
  </w:style>
  <w:style w:type="character" w:customStyle="1" w:styleId="18">
    <w:name w:val="Footer Char"/>
    <w:basedOn w:val="5"/>
    <w:link w:val="7"/>
    <w:semiHidden/>
    <w:uiPriority w:val="99"/>
    <w:rPr>
      <w:rFonts w:ascii="Calibri" w:hAnsi="Calibri" w:eastAsia="Calibri" w:cs="Calibri"/>
      <w:color w:val="00000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1604</Words>
  <Characters>9145</Characters>
  <Lines>76</Lines>
  <Paragraphs>21</Paragraphs>
  <TotalTime>0</TotalTime>
  <ScaleCrop>false</ScaleCrop>
  <LinksUpToDate>false</LinksUpToDate>
  <CharactersWithSpaces>10728</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2024-05-09T17:51:00Z</dcterms:created>
  <dc:creator>Routhu, Mr. Noel Sam</dc:creator>
  <cp:lastModifiedBy>Reddypally Deeksith</cp:lastModifiedBy>
  <dcterms:modified xsi:type="dcterms:W3CDTF">2024-05-10T18:28:24Z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