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Lexend" w:cs="Lexend" w:eastAsia="Lexend" w:hAnsi="Lexend"/>
          <w:b w:val="1"/>
          <w:sz w:val="76"/>
          <w:szCs w:val="76"/>
        </w:rPr>
      </w:pPr>
      <w:r w:rsidDel="00000000" w:rsidR="00000000" w:rsidRPr="00000000">
        <w:rPr>
          <w:rFonts w:ascii="Lexend" w:cs="Lexend" w:eastAsia="Lexend" w:hAnsi="Lexend"/>
          <w:b w:val="1"/>
          <w:sz w:val="76"/>
          <w:szCs w:val="76"/>
          <w:rtl w:val="0"/>
        </w:rPr>
        <w:t xml:space="preserve">Multimedia Systems </w:t>
      </w:r>
    </w:p>
    <w:p w:rsidR="00000000" w:rsidDel="00000000" w:rsidP="00000000" w:rsidRDefault="00000000" w:rsidRPr="00000000" w14:paraId="00000002">
      <w:pPr>
        <w:spacing w:after="240" w:before="240" w:lineRule="auto"/>
        <w:rPr>
          <w:rFonts w:ascii="Lexend" w:cs="Lexend" w:eastAsia="Lexend" w:hAnsi="Lexend"/>
          <w:b w:val="1"/>
          <w:sz w:val="76"/>
          <w:szCs w:val="76"/>
        </w:rPr>
      </w:pPr>
      <w:r w:rsidDel="00000000" w:rsidR="00000000" w:rsidRPr="00000000">
        <w:rPr>
          <w:rFonts w:ascii="Lexend" w:cs="Lexend" w:eastAsia="Lexend" w:hAnsi="Lexend"/>
          <w:b w:val="1"/>
          <w:sz w:val="76"/>
          <w:szCs w:val="76"/>
          <w:rtl w:val="0"/>
        </w:rPr>
        <w:t xml:space="preserve">Assignment-01</w:t>
      </w:r>
    </w:p>
    <w:p w:rsidR="00000000" w:rsidDel="00000000" w:rsidP="00000000" w:rsidRDefault="00000000" w:rsidRPr="00000000" w14:paraId="00000003">
      <w:pPr>
        <w:spacing w:after="240" w:before="240" w:lineRule="auto"/>
        <w:rPr>
          <w:sz w:val="70"/>
          <w:szCs w:val="70"/>
        </w:rPr>
      </w:pPr>
      <w:r w:rsidDel="00000000" w:rsidR="00000000" w:rsidRPr="00000000">
        <w:rPr>
          <w:rtl w:val="0"/>
        </w:rPr>
      </w:r>
    </w:p>
    <w:p w:rsidR="00000000" w:rsidDel="00000000" w:rsidP="00000000" w:rsidRDefault="00000000" w:rsidRPr="00000000" w14:paraId="00000004">
      <w:pPr>
        <w:spacing w:after="240" w:before="240" w:lineRule="auto"/>
        <w:rPr>
          <w:rFonts w:ascii="Maven Pro" w:cs="Maven Pro" w:eastAsia="Maven Pro" w:hAnsi="Maven Pro"/>
          <w:sz w:val="62"/>
          <w:szCs w:val="62"/>
        </w:rPr>
      </w:pPr>
      <w:r w:rsidDel="00000000" w:rsidR="00000000" w:rsidRPr="00000000">
        <w:rPr>
          <w:rFonts w:ascii="Maven Pro" w:cs="Maven Pro" w:eastAsia="Maven Pro" w:hAnsi="Maven Pro"/>
          <w:sz w:val="62"/>
          <w:szCs w:val="62"/>
          <w:rtl w:val="0"/>
        </w:rPr>
        <w:t xml:space="preserve">G.I.F file header analysis:-</w:t>
      </w:r>
    </w:p>
    <w:p w:rsidR="00000000" w:rsidDel="00000000" w:rsidP="00000000" w:rsidRDefault="00000000" w:rsidRPr="00000000" w14:paraId="00000005">
      <w:pPr>
        <w:spacing w:after="240" w:before="240" w:lineRule="auto"/>
        <w:rPr>
          <w:sz w:val="70"/>
          <w:szCs w:val="70"/>
        </w:rPr>
      </w:pPr>
      <w:r w:rsidDel="00000000" w:rsidR="00000000" w:rsidRPr="00000000">
        <w:rPr>
          <w:rFonts w:ascii="Maven Pro" w:cs="Maven Pro" w:eastAsia="Maven Pro" w:hAnsi="Maven Pro"/>
          <w:sz w:val="70"/>
          <w:szCs w:val="70"/>
        </w:rPr>
        <w:drawing>
          <wp:inline distB="114300" distT="114300" distL="114300" distR="114300">
            <wp:extent cx="4110038" cy="1879376"/>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4110038" cy="187937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sz w:val="70"/>
          <w:szCs w:val="70"/>
        </w:rPr>
      </w:pPr>
      <w:r w:rsidDel="00000000" w:rsidR="00000000" w:rsidRPr="00000000">
        <w:rPr>
          <w:rtl w:val="0"/>
        </w:rPr>
      </w:r>
    </w:p>
    <w:p w:rsidR="00000000" w:rsidDel="00000000" w:rsidP="00000000" w:rsidRDefault="00000000" w:rsidRPr="00000000" w14:paraId="00000007">
      <w:pPr>
        <w:spacing w:after="240" w:before="240" w:lineRule="auto"/>
        <w:rPr>
          <w:sz w:val="42"/>
          <w:szCs w:val="42"/>
        </w:rPr>
      </w:pPr>
      <w:r w:rsidDel="00000000" w:rsidR="00000000" w:rsidRPr="00000000">
        <w:rPr>
          <w:sz w:val="42"/>
          <w:szCs w:val="42"/>
          <w:rtl w:val="0"/>
        </w:rPr>
        <w:t xml:space="preserve">S20220010207</w:t>
        <w:br w:type="textWrapping"/>
      </w:r>
      <w:hyperlink r:id="rId7">
        <w:r w:rsidDel="00000000" w:rsidR="00000000" w:rsidRPr="00000000">
          <w:rPr>
            <w:color w:val="0000ee"/>
            <w:sz w:val="42"/>
            <w:szCs w:val="42"/>
            <w:u w:val="single"/>
            <w:rtl w:val="0"/>
          </w:rPr>
          <w:t xml:space="preserve">Srikar Chaturvedula</w:t>
        </w:r>
      </w:hyperlink>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color w:val="000000"/>
          <w:sz w:val="26"/>
          <w:szCs w:val="26"/>
        </w:rPr>
      </w:pPr>
      <w:bookmarkStart w:colFirst="0" w:colLast="0" w:name="_iifvpuhle96i" w:id="0"/>
      <w:bookmarkEnd w:id="0"/>
      <w:r w:rsidDel="00000000" w:rsidR="00000000" w:rsidRPr="00000000">
        <w:rPr>
          <w:color w:val="000000"/>
          <w:sz w:val="26"/>
          <w:szCs w:val="26"/>
          <w:rtl w:val="0"/>
        </w:rPr>
        <w:t xml:space="preserve">I have chosen the GIF file mentioned above from an internet source and ran the </w:t>
      </w:r>
      <w:r w:rsidDel="00000000" w:rsidR="00000000" w:rsidRPr="00000000">
        <w:rPr>
          <w:b w:val="1"/>
          <w:i w:val="1"/>
          <w:color w:val="000000"/>
          <w:sz w:val="26"/>
          <w:szCs w:val="26"/>
          <w:rtl w:val="0"/>
        </w:rPr>
        <w:t xml:space="preserve">‘od’</w:t>
      </w:r>
      <w:r w:rsidDel="00000000" w:rsidR="00000000" w:rsidRPr="00000000">
        <w:rPr>
          <w:color w:val="000000"/>
          <w:sz w:val="26"/>
          <w:szCs w:val="26"/>
          <w:rtl w:val="0"/>
        </w:rPr>
        <w:t xml:space="preserve"> commands mentioned in the class</w:t>
      </w:r>
    </w:p>
    <w:p w:rsidR="00000000" w:rsidDel="00000000" w:rsidP="00000000" w:rsidRDefault="00000000" w:rsidRPr="00000000" w14:paraId="00000009">
      <w:pPr>
        <w:rPr>
          <w:b w:val="1"/>
          <w:i w:val="1"/>
        </w:rPr>
      </w:pPr>
      <w:r w:rsidDel="00000000" w:rsidR="00000000" w:rsidRPr="00000000">
        <w:rPr>
          <w:rtl w:val="0"/>
        </w:rPr>
        <w:t xml:space="preserve">In the directory of the GIF file i have run the commands</w:t>
        <w:br w:type="textWrapping"/>
      </w:r>
      <w:r w:rsidDel="00000000" w:rsidR="00000000" w:rsidRPr="00000000">
        <w:rPr>
          <w:b w:val="1"/>
          <w:i w:val="1"/>
          <w:rtl w:val="0"/>
        </w:rPr>
        <w:t xml:space="preserve">od -c ms.gif | head -2</w:t>
      </w:r>
    </w:p>
    <w:p w:rsidR="00000000" w:rsidDel="00000000" w:rsidP="00000000" w:rsidRDefault="00000000" w:rsidRPr="00000000" w14:paraId="0000000A">
      <w:pPr>
        <w:rPr>
          <w:b w:val="1"/>
          <w:i w:val="1"/>
        </w:rPr>
      </w:pPr>
      <w:r w:rsidDel="00000000" w:rsidR="00000000" w:rsidRPr="00000000">
        <w:rPr>
          <w:b w:val="1"/>
          <w:i w:val="1"/>
          <w:rtl w:val="0"/>
        </w:rPr>
        <w:t xml:space="preserve">od -x ms.gif | head -2</w:t>
      </w:r>
    </w:p>
    <w:p w:rsidR="00000000" w:rsidDel="00000000" w:rsidP="00000000" w:rsidRDefault="00000000" w:rsidRPr="00000000" w14:paraId="0000000B">
      <w:pPr>
        <w:rPr>
          <w:b w:val="1"/>
          <w:i w:val="1"/>
        </w:rPr>
      </w:pPr>
      <w:r w:rsidDel="00000000" w:rsidR="00000000" w:rsidRPr="00000000">
        <w:rPr>
          <w:b w:val="1"/>
          <w:i w:val="1"/>
        </w:rPr>
        <w:drawing>
          <wp:inline distB="114300" distT="114300" distL="114300" distR="114300">
            <wp:extent cx="5653088" cy="61604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53088" cy="61604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38"/>
          <w:szCs w:val="38"/>
          <w:u w:val="single"/>
        </w:rPr>
      </w:pPr>
      <w:r w:rsidDel="00000000" w:rsidR="00000000" w:rsidRPr="00000000">
        <w:rPr>
          <w:sz w:val="38"/>
          <w:szCs w:val="38"/>
          <w:u w:val="single"/>
          <w:rtl w:val="0"/>
        </w:rPr>
        <w:t xml:space="preserve">LETS analyse the above output and understand </w:t>
      </w:r>
    </w:p>
    <w:p w:rsidR="00000000" w:rsidDel="00000000" w:rsidP="00000000" w:rsidRDefault="00000000" w:rsidRPr="00000000" w14:paraId="0000000D">
      <w:pPr>
        <w:rPr/>
      </w:pPr>
      <w:r w:rsidDel="00000000" w:rsidR="00000000" w:rsidRPr="00000000">
        <w:rPr>
          <w:sz w:val="32"/>
          <w:szCs w:val="32"/>
          <w:rtl w:val="0"/>
        </w:rPr>
        <w:t xml:space="preserve">od -c ms.gif | head -n 20</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i w:val="1"/>
        </w:rPr>
        <w:drawing>
          <wp:inline distB="114300" distT="114300" distL="114300" distR="114300">
            <wp:extent cx="5110163" cy="27622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10163"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rFonts w:ascii="Verdana" w:cs="Verdana" w:eastAsia="Verdana" w:hAnsi="Verdana"/>
        </w:rPr>
      </w:pPr>
      <w:r w:rsidDel="00000000" w:rsidR="00000000" w:rsidRPr="00000000">
        <w:rPr>
          <w:rFonts w:ascii="Lexend SemiBold" w:cs="Lexend SemiBold" w:eastAsia="Lexend SemiBold" w:hAnsi="Lexend SemiBold"/>
          <w:sz w:val="46"/>
          <w:szCs w:val="46"/>
          <w:rtl w:val="0"/>
        </w:rPr>
        <w:t xml:space="preserve">Understanding GIF File Structure Using od Command</w:t>
      </w:r>
      <w:r w:rsidDel="00000000" w:rsidR="00000000" w:rsidRPr="00000000">
        <w:rPr>
          <w:rtl w:val="0"/>
        </w:rPr>
      </w:r>
    </w:p>
    <w:p w:rsidR="00000000" w:rsidDel="00000000" w:rsidP="00000000" w:rsidRDefault="00000000" w:rsidRPr="00000000" w14:paraId="00000010">
      <w:pPr>
        <w:numPr>
          <w:ilvl w:val="0"/>
          <w:numId w:val="2"/>
        </w:numPr>
        <w:spacing w:after="240" w:before="240" w:lineRule="auto"/>
        <w:ind w:left="720" w:hanging="360"/>
        <w:rPr>
          <w:rFonts w:ascii="Verdana" w:cs="Verdana" w:eastAsia="Verdana" w:hAnsi="Verdana"/>
          <w:b w:val="1"/>
        </w:rPr>
      </w:pPr>
      <w:r w:rsidDel="00000000" w:rsidR="00000000" w:rsidRPr="00000000">
        <w:rPr>
          <w:rFonts w:ascii="Verdana" w:cs="Verdana" w:eastAsia="Verdana" w:hAnsi="Verdana"/>
          <w:b w:val="1"/>
          <w:sz w:val="28"/>
          <w:szCs w:val="28"/>
          <w:rtl w:val="0"/>
        </w:rPr>
        <w:t xml:space="preserve">Introduction:</w:t>
        <w:br w:type="textWrapping"/>
      </w:r>
      <w:r w:rsidDel="00000000" w:rsidR="00000000" w:rsidRPr="00000000">
        <w:rPr>
          <w:rFonts w:ascii="Verdana" w:cs="Verdana" w:eastAsia="Verdana" w:hAnsi="Verdana"/>
          <w:rtl w:val="0"/>
        </w:rPr>
        <w:t xml:space="preserve">The od -c command helps inspect the contents of a GIF file in a readable format. This allows us to analyze different sections of the file, including the GIF header, screen descriptor, color lookup table, and image data.</w:t>
      </w:r>
    </w:p>
    <w:p w:rsidR="00000000" w:rsidDel="00000000" w:rsidP="00000000" w:rsidRDefault="00000000" w:rsidRPr="00000000" w14:paraId="0000001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Command used:od -c ms.gif | head -n 20</w:t>
      </w:r>
    </w:p>
    <w:p w:rsidR="00000000" w:rsidDel="00000000" w:rsidP="00000000" w:rsidRDefault="00000000" w:rsidRPr="00000000" w14:paraId="00000012">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extracts the first 320 bytes, which is enough to analyze key components.</w:t>
      </w:r>
    </w:p>
    <w:p w:rsidR="00000000" w:rsidDel="00000000" w:rsidP="00000000" w:rsidRDefault="00000000" w:rsidRPr="00000000" w14:paraId="00000013">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4">
      <w:pPr>
        <w:numPr>
          <w:ilvl w:val="0"/>
          <w:numId w:val="2"/>
        </w:numPr>
        <w:spacing w:after="240" w:befor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GIF File Structure: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t xml:space="preserve">GIF Header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Identifies file format (GIF 87a or 89a)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Logical Screen Descriptor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Defines screen size and color table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Color Table (GCT)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 2^(Size+1)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Stores predefined colors</w:t>
            </w:r>
          </w:p>
        </w:tc>
      </w:tr>
      <w:tr>
        <w:trPr>
          <w:cantSplit w:val="0"/>
          <w:trHeight w:val="731.17187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Descriptor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Marks the start of image data</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Raster Data (Compressed)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Encodes image pixels</w:t>
            </w:r>
          </w:p>
        </w:tc>
      </w:tr>
    </w:tbl>
    <w:p w:rsidR="00000000" w:rsidDel="00000000" w:rsidP="00000000" w:rsidRDefault="00000000" w:rsidRPr="00000000" w14:paraId="00000028">
      <w:pPr>
        <w:spacing w:after="240" w:before="240" w:lineRule="auto"/>
        <w:ind w:left="0" w:firstLine="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9">
      <w:pPr>
        <w:numPr>
          <w:ilvl w:val="0"/>
          <w:numId w:val="2"/>
        </w:numPr>
        <w:spacing w:after="240" w:before="240" w:lineRule="auto"/>
        <w:ind w:left="720" w:hanging="360"/>
        <w:rPr>
          <w:rFonts w:ascii="Verdana" w:cs="Verdana" w:eastAsia="Verdana" w:hAnsi="Verdana"/>
          <w:b w:val="1"/>
          <w:sz w:val="28"/>
          <w:szCs w:val="28"/>
          <w:u w:val="none"/>
        </w:rPr>
      </w:pPr>
      <w:r w:rsidDel="00000000" w:rsidR="00000000" w:rsidRPr="00000000">
        <w:rPr>
          <w:rFonts w:ascii="Verdana" w:cs="Verdana" w:eastAsia="Verdana" w:hAnsi="Verdana"/>
          <w:b w:val="1"/>
          <w:sz w:val="28"/>
          <w:szCs w:val="28"/>
          <w:rtl w:val="0"/>
        </w:rPr>
        <w:t xml:space="preserve"> Explanation of GIF Header Sections:</w:t>
      </w: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u w:val="single"/>
          <w:rtl w:val="0"/>
        </w:rPr>
        <w:t xml:space="preserve">GIF HEADER:-</w:t>
      </w:r>
      <w:r w:rsidDel="00000000" w:rsidR="00000000" w:rsidRPr="00000000">
        <w:rPr>
          <w:rtl w:val="0"/>
        </w:rPr>
        <w:t xml:space="preserve"> </w:t>
      </w:r>
      <w:r w:rsidDel="00000000" w:rsidR="00000000" w:rsidRPr="00000000">
        <w:rPr>
          <w:rtl w:val="0"/>
        </w:rPr>
        <w:t xml:space="preserve">"89a"</w:t>
      </w:r>
      <w:r w:rsidDel="00000000" w:rsidR="00000000" w:rsidRPr="00000000">
        <w:rPr>
          <w:rtl w:val="0"/>
        </w:rPr>
        <w:t xml:space="preserve"> means it is a GIF 89a version.</w:t>
      </w:r>
    </w:p>
    <w:p w:rsidR="00000000" w:rsidDel="00000000" w:rsidP="00000000" w:rsidRDefault="00000000" w:rsidRPr="00000000" w14:paraId="0000002B">
      <w:pPr>
        <w:spacing w:after="240" w:before="240" w:lineRule="auto"/>
        <w:ind w:left="0" w:firstLine="0"/>
        <w:rPr>
          <w:u w:val="single"/>
        </w:rPr>
      </w:pPr>
      <w:r w:rsidDel="00000000" w:rsidR="00000000" w:rsidRPr="00000000">
        <w:rPr>
          <w:u w:val="single"/>
          <w:rtl w:val="0"/>
        </w:rPr>
        <w:t xml:space="preserve">Logical Screen Descriptor:-</w:t>
      </w:r>
    </w:p>
    <w:p w:rsidR="00000000" w:rsidDel="00000000" w:rsidP="00000000" w:rsidRDefault="00000000" w:rsidRPr="00000000" w14:paraId="0000002C">
      <w:pPr>
        <w:numPr>
          <w:ilvl w:val="0"/>
          <w:numId w:val="1"/>
        </w:numPr>
        <w:spacing w:after="0" w:afterAutospacing="0" w:before="240" w:lineRule="auto"/>
        <w:ind w:left="1440" w:hanging="360"/>
        <w:rPr/>
      </w:pPr>
      <w:r w:rsidDel="00000000" w:rsidR="00000000" w:rsidRPr="00000000">
        <w:rPr>
          <w:rtl w:val="0"/>
        </w:rPr>
        <w:t xml:space="preserve">Screen Width: 332 pixels</w:t>
      </w:r>
    </w:p>
    <w:p w:rsidR="00000000" w:rsidDel="00000000" w:rsidP="00000000" w:rsidRDefault="00000000" w:rsidRPr="00000000" w14:paraId="0000002D">
      <w:pPr>
        <w:numPr>
          <w:ilvl w:val="0"/>
          <w:numId w:val="1"/>
        </w:numPr>
        <w:spacing w:after="0" w:afterAutospacing="0" w:before="0" w:beforeAutospacing="0" w:lineRule="auto"/>
        <w:ind w:left="1440" w:hanging="360"/>
        <w:rPr/>
      </w:pPr>
      <w:r w:rsidDel="00000000" w:rsidR="00000000" w:rsidRPr="00000000">
        <w:rPr>
          <w:rtl w:val="0"/>
        </w:rPr>
        <w:t xml:space="preserve">Screen Height: 100 pixels</w:t>
      </w:r>
    </w:p>
    <w:p w:rsidR="00000000" w:rsidDel="00000000" w:rsidP="00000000" w:rsidRDefault="00000000" w:rsidRPr="00000000" w14:paraId="0000002E">
      <w:pPr>
        <w:numPr>
          <w:ilvl w:val="0"/>
          <w:numId w:val="1"/>
        </w:numPr>
        <w:spacing w:after="0" w:afterAutospacing="0" w:before="0" w:beforeAutospacing="0" w:lineRule="auto"/>
        <w:ind w:left="1440" w:hanging="360"/>
        <w:rPr>
          <w:rFonts w:ascii="Verdana" w:cs="Verdana" w:eastAsia="Verdana" w:hAnsi="Verdana"/>
          <w:b w:val="1"/>
        </w:rPr>
      </w:pPr>
      <w:r w:rsidDel="00000000" w:rsidR="00000000" w:rsidRPr="00000000">
        <w:rPr>
          <w:rtl w:val="0"/>
        </w:rPr>
        <w:t xml:space="preserve">Packed Field: </w:t>
      </w:r>
      <w:r w:rsidDel="00000000" w:rsidR="00000000" w:rsidRPr="00000000">
        <w:rPr>
          <w:rtl w:val="0"/>
        </w:rPr>
        <w:t xml:space="preserve">0xF7</w:t>
      </w:r>
    </w:p>
    <w:p w:rsidR="00000000" w:rsidDel="00000000" w:rsidP="00000000" w:rsidRDefault="00000000" w:rsidRPr="00000000" w14:paraId="0000002F">
      <w:pPr>
        <w:numPr>
          <w:ilvl w:val="0"/>
          <w:numId w:val="1"/>
        </w:numPr>
        <w:spacing w:after="0" w:afterAutospacing="0" w:before="0" w:beforeAutospacing="0" w:lineRule="auto"/>
        <w:ind w:left="1440" w:hanging="360"/>
        <w:rPr>
          <w:rFonts w:ascii="Verdana" w:cs="Verdana" w:eastAsia="Verdana" w:hAnsi="Verdana"/>
          <w:b w:val="1"/>
        </w:rPr>
      </w:pPr>
      <w:r w:rsidDel="00000000" w:rsidR="00000000" w:rsidRPr="00000000">
        <w:rPr>
          <w:rtl w:val="0"/>
        </w:rPr>
        <w:t xml:space="preserve">Background Color Index: </w:t>
      </w:r>
      <w:r w:rsidDel="00000000" w:rsidR="00000000" w:rsidRPr="00000000">
        <w:rPr>
          <w:rtl w:val="0"/>
        </w:rPr>
        <w:t xml:space="preserve">0x00</w:t>
      </w:r>
    </w:p>
    <w:p w:rsidR="00000000" w:rsidDel="00000000" w:rsidP="00000000" w:rsidRDefault="00000000" w:rsidRPr="00000000" w14:paraId="00000030">
      <w:pPr>
        <w:numPr>
          <w:ilvl w:val="0"/>
          <w:numId w:val="1"/>
        </w:numPr>
        <w:spacing w:after="240" w:before="0" w:beforeAutospacing="0" w:lineRule="auto"/>
        <w:ind w:left="1440" w:hanging="360"/>
        <w:rPr>
          <w:rFonts w:ascii="Verdana" w:cs="Verdana" w:eastAsia="Verdana" w:hAnsi="Verdana"/>
          <w:b w:val="1"/>
        </w:rPr>
      </w:pPr>
      <w:r w:rsidDel="00000000" w:rsidR="00000000" w:rsidRPr="00000000">
        <w:rPr>
          <w:rtl w:val="0"/>
        </w:rPr>
        <w:t xml:space="preserve">Pixel Aspect Ratio: </w:t>
      </w:r>
      <w:r w:rsidDel="00000000" w:rsidR="00000000" w:rsidRPr="00000000">
        <w:rPr>
          <w:rtl w:val="0"/>
        </w:rPr>
        <w:t xml:space="preserve">0x00</w:t>
      </w:r>
    </w:p>
    <w:p w:rsidR="00000000" w:rsidDel="00000000" w:rsidP="00000000" w:rsidRDefault="00000000" w:rsidRPr="00000000" w14:paraId="00000031">
      <w:pPr>
        <w:spacing w:after="240" w:before="240" w:lineRule="auto"/>
        <w:rPr>
          <w:u w:val="single"/>
        </w:rPr>
      </w:pPr>
      <w:r w:rsidDel="00000000" w:rsidR="00000000" w:rsidRPr="00000000">
        <w:rPr>
          <w:u w:val="single"/>
          <w:rtl w:val="0"/>
        </w:rPr>
        <w:t xml:space="preserve">Global Color Table (GCT):-</w:t>
      </w:r>
    </w:p>
    <w:p w:rsidR="00000000" w:rsidDel="00000000" w:rsidP="00000000" w:rsidRDefault="00000000" w:rsidRPr="00000000" w14:paraId="00000032">
      <w:pPr>
        <w:spacing w:after="240" w:before="240" w:lineRule="auto"/>
        <w:rPr>
          <w:b w:val="1"/>
        </w:rPr>
      </w:pPr>
      <w:r w:rsidDel="00000000" w:rsidR="00000000" w:rsidRPr="00000000">
        <w:rPr>
          <w:rtl w:val="0"/>
        </w:rPr>
        <w:t xml:space="preserve">0xF7-&gt; 11110</w:t>
      </w:r>
      <w:r w:rsidDel="00000000" w:rsidR="00000000" w:rsidRPr="00000000">
        <w:rPr>
          <w:b w:val="1"/>
          <w:rtl w:val="0"/>
        </w:rPr>
        <w:t xml:space="preserve">111</w:t>
      </w:r>
    </w:p>
    <w:p w:rsidR="00000000" w:rsidDel="00000000" w:rsidP="00000000" w:rsidRDefault="00000000" w:rsidRPr="00000000" w14:paraId="00000033">
      <w:pPr>
        <w:spacing w:after="240" w:before="240" w:lineRule="auto"/>
        <w:rPr/>
      </w:pPr>
      <w:r w:rsidDel="00000000" w:rsidR="00000000" w:rsidRPr="00000000">
        <w:rPr>
          <w:rtl w:val="0"/>
        </w:rPr>
        <w:t xml:space="preserve">Last 3 bits 111 -&gt; value is 7</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Size of GCT=3×2(Size+1)</w:t>
      </w:r>
      <w:r w:rsidDel="00000000" w:rsidR="00000000" w:rsidRPr="00000000">
        <w:rPr>
          <w:rtl w:val="0"/>
        </w:rPr>
        <w:t xml:space="preserve">,For above gif i have taken </w:t>
      </w:r>
      <w:r w:rsidDel="00000000" w:rsidR="00000000" w:rsidRPr="00000000">
        <w:rPr>
          <w:rtl w:val="0"/>
        </w:rPr>
        <w:t xml:space="preserve">Size = 7</w:t>
      </w:r>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=3×256=768 bytes</w:t>
      </w:r>
    </w:p>
    <w:p w:rsidR="00000000" w:rsidDel="00000000" w:rsidP="00000000" w:rsidRDefault="00000000" w:rsidRPr="00000000" w14:paraId="00000036">
      <w:pPr>
        <w:spacing w:after="240" w:before="240" w:lineRule="auto"/>
        <w:rPr/>
      </w:pPr>
      <w:r w:rsidDel="00000000" w:rsidR="00000000" w:rsidRPr="00000000">
        <w:rPr>
          <w:rtl w:val="0"/>
        </w:rPr>
        <w:t xml:space="preserve">The table stores 256 colors, each using 3 bytes (RGB).</w:t>
      </w:r>
    </w:p>
    <w:p w:rsidR="00000000" w:rsidDel="00000000" w:rsidP="00000000" w:rsidRDefault="00000000" w:rsidRPr="00000000" w14:paraId="00000037">
      <w:pPr>
        <w:numPr>
          <w:ilvl w:val="0"/>
          <w:numId w:val="2"/>
        </w:numPr>
        <w:spacing w:after="240" w:before="240" w:lineRule="auto"/>
        <w:ind w:left="720" w:hanging="360"/>
        <w:rPr>
          <w:b w:val="1"/>
          <w:sz w:val="28"/>
          <w:szCs w:val="28"/>
          <w:u w:val="none"/>
        </w:rPr>
      </w:pPr>
      <w:r w:rsidDel="00000000" w:rsidR="00000000" w:rsidRPr="00000000">
        <w:rPr>
          <w:rFonts w:ascii="Verdana" w:cs="Verdana" w:eastAsia="Verdana" w:hAnsi="Verdana"/>
          <w:b w:val="1"/>
          <w:sz w:val="28"/>
          <w:szCs w:val="28"/>
          <w:rtl w:val="0"/>
        </w:rPr>
        <w:t xml:space="preserve">Required Data and Lines in </w:t>
      </w:r>
      <w:r w:rsidDel="00000000" w:rsidR="00000000" w:rsidRPr="00000000">
        <w:rPr>
          <w:rFonts w:ascii="Roboto Mono" w:cs="Roboto Mono" w:eastAsia="Roboto Mono" w:hAnsi="Roboto Mono"/>
          <w:b w:val="1"/>
          <w:sz w:val="28"/>
          <w:szCs w:val="28"/>
          <w:rtl w:val="0"/>
        </w:rPr>
        <w:t xml:space="preserve">od -c:</w:t>
      </w:r>
    </w:p>
    <w:tbl>
      <w:tblPr>
        <w:tblStyle w:val="Table2"/>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2310"/>
        <w:tblGridChange w:id="0">
          <w:tblGrid>
            <w:gridCol w:w="3120"/>
            <w:gridCol w:w="3120"/>
            <w:gridCol w:w="2310"/>
          </w:tblGrid>
        </w:tblGridChange>
      </w:tblGrid>
      <w:tr>
        <w:trPr>
          <w:cantSplit w:val="0"/>
          <w:trHeight w:val="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Lines in od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GIF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Logical Screen Descriptor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Global Color Table (GCT)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Image Descriptor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47">
      <w:pPr>
        <w:spacing w:after="240" w:before="240" w:lineRule="auto"/>
        <w:rPr>
          <w:rFonts w:ascii="Roboto Mono" w:cs="Roboto Mono" w:eastAsia="Roboto Mono" w:hAnsi="Roboto Mono"/>
          <w:b w:val="1"/>
          <w:sz w:val="28"/>
          <w:szCs w:val="28"/>
        </w:rPr>
      </w:pPr>
      <w:r w:rsidDel="00000000" w:rsidR="00000000" w:rsidRPr="00000000">
        <w:rPr>
          <w:rtl w:val="0"/>
        </w:rPr>
      </w:r>
    </w:p>
    <w:p w:rsidR="00000000" w:rsidDel="00000000" w:rsidP="00000000" w:rsidRDefault="00000000" w:rsidRPr="00000000" w14:paraId="00000048">
      <w:pPr>
        <w:spacing w:after="240" w:before="240" w:lineRule="auto"/>
        <w:ind w:left="0" w:firstLine="0"/>
        <w:rPr>
          <w:sz w:val="24"/>
          <w:szCs w:val="24"/>
        </w:rPr>
      </w:pPr>
      <w:r w:rsidDel="00000000" w:rsidR="00000000" w:rsidRPr="00000000">
        <w:rPr>
          <w:sz w:val="24"/>
          <w:szCs w:val="24"/>
          <w:rtl w:val="0"/>
        </w:rPr>
        <w:t xml:space="preserve">Analyzing a GIF file using </w:t>
      </w:r>
      <w:r w:rsidDel="00000000" w:rsidR="00000000" w:rsidRPr="00000000">
        <w:rPr>
          <w:sz w:val="24"/>
          <w:szCs w:val="24"/>
          <w:rtl w:val="0"/>
        </w:rPr>
        <w:t xml:space="preserve">od -c</w:t>
      </w:r>
      <w:r w:rsidDel="00000000" w:rsidR="00000000" w:rsidRPr="00000000">
        <w:rPr>
          <w:sz w:val="24"/>
          <w:szCs w:val="24"/>
          <w:rtl w:val="0"/>
        </w:rPr>
        <w:t xml:space="preserve"> helps in understanding its structure, including the header, screen descriptor, color table, and image data. The </w:t>
      </w:r>
      <w:r w:rsidDel="00000000" w:rsidR="00000000" w:rsidRPr="00000000">
        <w:rPr>
          <w:sz w:val="24"/>
          <w:szCs w:val="24"/>
          <w:rtl w:val="0"/>
        </w:rPr>
        <w:t xml:space="preserve">GIF 89a</w:t>
      </w:r>
      <w:r w:rsidDel="00000000" w:rsidR="00000000" w:rsidRPr="00000000">
        <w:rPr>
          <w:sz w:val="24"/>
          <w:szCs w:val="24"/>
          <w:rtl w:val="0"/>
        </w:rPr>
        <w:t xml:space="preserve"> format supports a global color table, which in this case consists of 256 colors stored in 768 bytes. The image data is compressed using the LZW algorithm. By capturing around 50 lines of output, we can examine all essential sections of the file.</w:t>
      </w:r>
    </w:p>
    <w:p w:rsidR="00000000" w:rsidDel="00000000" w:rsidP="00000000" w:rsidRDefault="00000000" w:rsidRPr="00000000" w14:paraId="00000049">
      <w:pPr>
        <w:spacing w:after="240" w:before="240" w:lineRule="auto"/>
        <w:ind w:left="720" w:firstLine="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exend SemiBold">
    <w:embedRegular w:fontKey="{00000000-0000-0000-0000-000000000000}" r:id="rId1" w:subsetted="0"/>
    <w:embedBold w:fontKey="{00000000-0000-0000-0000-000000000000}" r:id="rId2" w:subsetted="0"/>
  </w:font>
  <w:font w:name="Maven Pro">
    <w:embedRegular w:fontKey="{00000000-0000-0000-0000-000000000000}" r:id="rId3" w:subsetted="0"/>
    <w:embedBold w:fontKey="{00000000-0000-0000-0000-000000000000}" r:id="rId4" w:subsetted="0"/>
  </w:font>
  <w:font w:name="Lexend">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mailto:srikarchaturvedula@gmail.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MavenPro-regular.ttf"/><Relationship Id="rId4" Type="http://schemas.openxmlformats.org/officeDocument/2006/relationships/font" Target="fonts/MavenPro-bold.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Lexend-regular.ttf"/><Relationship Id="rId6" Type="http://schemas.openxmlformats.org/officeDocument/2006/relationships/font" Target="fonts/Lexend-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