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44E5" w14:textId="77777777" w:rsidR="0060497B" w:rsidRPr="00FA7F15" w:rsidRDefault="0060497B" w:rsidP="0060497B">
      <w:pPr>
        <w:rPr>
          <w:b/>
          <w:bCs/>
          <w:sz w:val="32"/>
          <w:szCs w:val="32"/>
          <w:u w:val="single"/>
        </w:rPr>
      </w:pPr>
      <w:r w:rsidRPr="0060497B">
        <w:rPr>
          <w:b/>
          <w:bCs/>
          <w:sz w:val="32"/>
          <w:szCs w:val="32"/>
          <w:u w:val="single"/>
        </w:rPr>
        <w:t>Methodology</w:t>
      </w:r>
      <w:r w:rsidRPr="00FA7F15">
        <w:rPr>
          <w:b/>
          <w:bCs/>
          <w:sz w:val="32"/>
          <w:szCs w:val="32"/>
          <w:u w:val="single"/>
        </w:rPr>
        <w:t xml:space="preserve"> </w:t>
      </w:r>
    </w:p>
    <w:p w14:paraId="7B2A5BBE" w14:textId="5EE7929C" w:rsidR="0060497B" w:rsidRPr="0060497B" w:rsidRDefault="0060497B" w:rsidP="0060497B">
      <w:pPr>
        <w:rPr>
          <w:b/>
          <w:bCs/>
        </w:rPr>
      </w:pPr>
      <w:r w:rsidRPr="0060497B">
        <w:br/>
        <w:t xml:space="preserve">Data from trader activity and market sentiment was cleaned and merged on a daily level. Key metrics such as </w:t>
      </w:r>
      <w:r w:rsidR="00FA7F15">
        <w:t>Profit and Loss</w:t>
      </w:r>
      <w:r w:rsidRPr="0060497B">
        <w:t>, trade frequency, and position size were computed. Since leverage was unavailable, position size (</w:t>
      </w:r>
      <w:proofErr w:type="spellStart"/>
      <w:r w:rsidRPr="0060497B">
        <w:t>size_usd</w:t>
      </w:r>
      <w:proofErr w:type="spellEnd"/>
      <w:r w:rsidRPr="0060497B">
        <w:t>) was used as a proxy for risk. Traders were segmented based on activity, risk, and consistency.</w:t>
      </w:r>
    </w:p>
    <w:p w14:paraId="672DF73C" w14:textId="178629B4" w:rsidR="0075067C" w:rsidRDefault="0075067C" w:rsidP="0060497B"/>
    <w:p w14:paraId="35B08B41" w14:textId="6109F1E5" w:rsidR="00922A8D" w:rsidRPr="00922A8D" w:rsidRDefault="00922A8D" w:rsidP="00922A8D">
      <w:pPr>
        <w:rPr>
          <w:b/>
          <w:bCs/>
          <w:sz w:val="32"/>
          <w:szCs w:val="32"/>
          <w:u w:val="single"/>
        </w:rPr>
      </w:pPr>
      <w:r w:rsidRPr="00922A8D">
        <w:rPr>
          <w:b/>
          <w:bCs/>
          <w:sz w:val="32"/>
          <w:szCs w:val="32"/>
          <w:u w:val="single"/>
        </w:rPr>
        <w:t>Insights</w:t>
      </w:r>
    </w:p>
    <w:p w14:paraId="50DB12EE" w14:textId="77777777" w:rsidR="00922A8D" w:rsidRPr="00922A8D" w:rsidRDefault="00922A8D" w:rsidP="00922A8D">
      <w:pPr>
        <w:numPr>
          <w:ilvl w:val="0"/>
          <w:numId w:val="1"/>
        </w:numPr>
      </w:pPr>
      <w:r w:rsidRPr="00922A8D">
        <w:t xml:space="preserve">Trader performance is highest during Extreme Greed, but with increased volatility. </w:t>
      </w:r>
    </w:p>
    <w:p w14:paraId="7F7217E3" w14:textId="037377B5" w:rsidR="00922A8D" w:rsidRPr="00922A8D" w:rsidRDefault="00922A8D" w:rsidP="00922A8D">
      <w:pPr>
        <w:numPr>
          <w:ilvl w:val="0"/>
          <w:numId w:val="1"/>
        </w:numPr>
      </w:pPr>
      <w:r w:rsidRPr="00922A8D">
        <w:t xml:space="preserve">Traders take the largest positions during Fear, indicating aggressive dip-buying </w:t>
      </w:r>
      <w:r w:rsidRPr="00922A8D">
        <w:t>behaviour</w:t>
      </w:r>
      <w:r w:rsidRPr="00922A8D">
        <w:t xml:space="preserve">. </w:t>
      </w:r>
    </w:p>
    <w:p w14:paraId="570B6117" w14:textId="77777777" w:rsidR="00922A8D" w:rsidRPr="00922A8D" w:rsidRDefault="00922A8D" w:rsidP="00922A8D">
      <w:pPr>
        <w:numPr>
          <w:ilvl w:val="0"/>
          <w:numId w:val="1"/>
        </w:numPr>
      </w:pPr>
      <w:r w:rsidRPr="00922A8D">
        <w:t xml:space="preserve">The majority of traders (~93%) are inconsistent, highlighting difficulty in maintaining profitability. </w:t>
      </w:r>
    </w:p>
    <w:p w14:paraId="1E2A9BC1" w14:textId="77777777" w:rsidR="0060497B" w:rsidRPr="00FA7F15" w:rsidRDefault="0060497B" w:rsidP="0060497B">
      <w:pPr>
        <w:rPr>
          <w:sz w:val="32"/>
          <w:szCs w:val="32"/>
        </w:rPr>
      </w:pPr>
    </w:p>
    <w:p w14:paraId="4E78F409" w14:textId="5AC8BDBB" w:rsidR="00FA7F15" w:rsidRPr="00FA7F15" w:rsidRDefault="00FA7F15" w:rsidP="00FA7F15">
      <w:pPr>
        <w:rPr>
          <w:b/>
          <w:bCs/>
          <w:sz w:val="32"/>
          <w:szCs w:val="32"/>
          <w:u w:val="single"/>
        </w:rPr>
      </w:pPr>
      <w:r w:rsidRPr="00FA7F15">
        <w:rPr>
          <w:b/>
          <w:bCs/>
          <w:sz w:val="32"/>
          <w:szCs w:val="32"/>
          <w:u w:val="single"/>
        </w:rPr>
        <w:t>Strategy Recommendations</w:t>
      </w:r>
    </w:p>
    <w:p w14:paraId="1136D3E4" w14:textId="77777777" w:rsidR="00FA7F15" w:rsidRPr="00FA7F15" w:rsidRDefault="00FA7F15" w:rsidP="00FA7F15">
      <w:pPr>
        <w:numPr>
          <w:ilvl w:val="0"/>
          <w:numId w:val="2"/>
        </w:numPr>
      </w:pPr>
      <w:r w:rsidRPr="00FA7F15">
        <w:t xml:space="preserve">During Fear phases, traders should reduce position sizes to avoid excessive risk exposure. </w:t>
      </w:r>
    </w:p>
    <w:p w14:paraId="7F6B8467" w14:textId="77777777" w:rsidR="00FA7F15" w:rsidRPr="00FA7F15" w:rsidRDefault="00FA7F15" w:rsidP="00FA7F15">
      <w:pPr>
        <w:numPr>
          <w:ilvl w:val="0"/>
          <w:numId w:val="2"/>
        </w:numPr>
      </w:pPr>
      <w:r w:rsidRPr="00FA7F15">
        <w:t xml:space="preserve">During Extreme Greed, traders should increase participation while maintaining controlled position sizes to benefit from strong trends. </w:t>
      </w:r>
    </w:p>
    <w:p w14:paraId="452CF176" w14:textId="77777777" w:rsidR="00FA7F15" w:rsidRPr="0060497B" w:rsidRDefault="00FA7F15" w:rsidP="0060497B"/>
    <w:sectPr w:rsidR="00FA7F15" w:rsidRPr="00604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97889"/>
    <w:multiLevelType w:val="multilevel"/>
    <w:tmpl w:val="016CD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131B53"/>
    <w:multiLevelType w:val="multilevel"/>
    <w:tmpl w:val="E9981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671319">
    <w:abstractNumId w:val="0"/>
  </w:num>
  <w:num w:numId="2" w16cid:durableId="383913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67C"/>
    <w:rsid w:val="00043633"/>
    <w:rsid w:val="00111384"/>
    <w:rsid w:val="001A62B5"/>
    <w:rsid w:val="003801E6"/>
    <w:rsid w:val="00470919"/>
    <w:rsid w:val="0060497B"/>
    <w:rsid w:val="00716BE2"/>
    <w:rsid w:val="0075067C"/>
    <w:rsid w:val="00774DA7"/>
    <w:rsid w:val="007E5009"/>
    <w:rsid w:val="00922A8D"/>
    <w:rsid w:val="009F74AA"/>
    <w:rsid w:val="00B165E3"/>
    <w:rsid w:val="00B77D7B"/>
    <w:rsid w:val="00BC6B5E"/>
    <w:rsid w:val="00BD5D78"/>
    <w:rsid w:val="00D26654"/>
    <w:rsid w:val="00DA125D"/>
    <w:rsid w:val="00F643B5"/>
    <w:rsid w:val="00F75AEE"/>
    <w:rsid w:val="00FA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9917C"/>
  <w15:chartTrackingRefBased/>
  <w15:docId w15:val="{819C7BBB-29A9-4F60-BA92-DAE01406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 SENAPATI</dc:creator>
  <cp:keywords/>
  <dc:description/>
  <cp:lastModifiedBy>SRIKANT SENAPATI</cp:lastModifiedBy>
  <cp:revision>2</cp:revision>
  <cp:lastPrinted>2026-03-26T07:46:00Z</cp:lastPrinted>
  <dcterms:created xsi:type="dcterms:W3CDTF">2026-03-26T08:00:00Z</dcterms:created>
  <dcterms:modified xsi:type="dcterms:W3CDTF">2026-03-26T08:00:00Z</dcterms:modified>
</cp:coreProperties>
</file>