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 xml:space="preserve"> 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7" o:title=""/>
          </v:shape>
          <o:OLEObject Type="Embed" ProgID="Excel.Sheet.12" ShapeID="_x0000_i1025" DrawAspect="Content" ObjectID="_1535397277"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lang w:val="en-US" w:eastAsia="en-US"/>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336051" w:rsidP="00CA46A0">
      <w:pPr>
        <w:rPr>
          <w:b/>
          <w:sz w:val="24"/>
          <w:szCs w:val="24"/>
        </w:rPr>
      </w:pPr>
      <w:r>
        <w:rPr>
          <w:b/>
          <w:noProof/>
          <w:sz w:val="24"/>
          <w:szCs w:val="24"/>
          <w:lang w:val="en-US"/>
        </w:rPr>
        <w:drawing>
          <wp:inline distT="0" distB="0" distL="0" distR="0">
            <wp:extent cx="57340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val="en-US"/>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432554" w:rsidP="00CA46A0">
      <w:pPr>
        <w:rPr>
          <w:sz w:val="24"/>
          <w:szCs w:val="24"/>
          <w:u w:val="single"/>
        </w:rPr>
      </w:pPr>
      <w:r>
        <w:rPr>
          <w:noProof/>
          <w:sz w:val="24"/>
          <w:szCs w:val="24"/>
          <w:u w:val="single"/>
          <w:lang w:val="en-US"/>
        </w:rPr>
        <w:drawing>
          <wp:inline distT="0" distB="0" distL="0" distR="0">
            <wp:extent cx="5734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CA46A0" w:rsidRDefault="00CA46A0" w:rsidP="00CA46A0">
      <w:pPr>
        <w:rPr>
          <w:sz w:val="24"/>
          <w:szCs w:val="24"/>
        </w:rPr>
      </w:pPr>
      <w:r w:rsidRPr="00166A9B">
        <w:rPr>
          <w:sz w:val="24"/>
          <w:szCs w:val="24"/>
          <w:u w:val="single"/>
        </w:rPr>
        <w:t>Code</w:t>
      </w:r>
      <w:r w:rsidRPr="00CE36C4">
        <w:rPr>
          <w:sz w:val="24"/>
          <w:szCs w:val="24"/>
        </w:rPr>
        <w:t>: Code consists of</w:t>
      </w:r>
      <w:r>
        <w:rPr>
          <w:sz w:val="24"/>
          <w:szCs w:val="24"/>
        </w:rPr>
        <w:t xml:space="preserve"> all the implementation files.</w:t>
      </w:r>
    </w:p>
    <w:p w:rsidR="00700EB6" w:rsidRDefault="00700EB6" w:rsidP="00CA46A0">
      <w:pPr>
        <w:rPr>
          <w:sz w:val="24"/>
          <w:szCs w:val="24"/>
          <w:u w:val="single"/>
        </w:rPr>
      </w:pPr>
      <w:r w:rsidRPr="00700EB6">
        <w:rPr>
          <w:sz w:val="24"/>
          <w:szCs w:val="24"/>
          <w:u w:val="single"/>
        </w:rPr>
        <w:t>Resources</w:t>
      </w:r>
      <w:r>
        <w:rPr>
          <w:sz w:val="24"/>
          <w:szCs w:val="24"/>
        </w:rPr>
        <w:t xml:space="preserve">: This folder consist of images, </w:t>
      </w:r>
      <w:bookmarkStart w:id="1" w:name="_GoBack"/>
      <w:bookmarkEnd w:id="1"/>
      <w:r>
        <w:rPr>
          <w:sz w:val="24"/>
          <w:szCs w:val="24"/>
        </w:rPr>
        <w:t>libraries etc.</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lastRenderedPageBreak/>
        <w:t>Minutes of meeting</w:t>
      </w:r>
    </w:p>
    <w:bookmarkStart w:id="2" w:name="_MON_1535383923"/>
    <w:bookmarkEnd w:id="2"/>
    <w:p w:rsidR="00767C7B" w:rsidRDefault="00767C7B" w:rsidP="00767C7B">
      <w:pPr>
        <w:rPr>
          <w:b/>
          <w:sz w:val="24"/>
          <w:szCs w:val="24"/>
        </w:rPr>
      </w:pPr>
      <w:r>
        <w:rPr>
          <w:b/>
          <w:sz w:val="24"/>
          <w:szCs w:val="24"/>
        </w:rPr>
        <w:object w:dxaOrig="11175" w:dyaOrig="2919">
          <v:shape id="_x0000_i1026" type="#_x0000_t75" style="width:585pt;height:164.25pt" o:ole="">
            <v:imagedata r:id="rId12" o:title=""/>
          </v:shape>
          <o:OLEObject Type="Embed" ProgID="Excel.Sheet.12" ShapeID="_x0000_i1026" DrawAspect="Content" ObjectID="_1535397278" r:id="rId13"/>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lastRenderedPageBreak/>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analyzing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S.No</w:t>
            </w:r>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everyone is having minimal knowledge in all the software needed for the project continuity like svn, git.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Learning 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All of the team members need to be in par with the development software’s, languages being </w:t>
            </w:r>
            <w:r w:rsidRPr="0079201D">
              <w:rPr>
                <w:sz w:val="24"/>
                <w:szCs w:val="24"/>
                <w:lang w:val="en-US"/>
              </w:rPr>
              <w:lastRenderedPageBreak/>
              <w:t>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Need to be aware of the programing 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that each component is well understood, 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2B4F77" w:rsidP="00CA46A0">
      <w:pPr>
        <w:rPr>
          <w:lang w:val="en-US"/>
        </w:rPr>
      </w:pPr>
      <w:hyperlink r:id="rId14" w:history="1">
        <w:r w:rsidR="00CA46A0" w:rsidRPr="00920CDA">
          <w:rPr>
            <w:rStyle w:val="Hyperlink"/>
            <w:lang w:val="en-US"/>
          </w:rPr>
          <w:t>https://en.wikipedia.org/wiki/Gantt_chart</w:t>
        </w:r>
      </w:hyperlink>
    </w:p>
    <w:p w:rsidR="00CA46A0" w:rsidRDefault="002B4F77" w:rsidP="00CA46A0">
      <w:pPr>
        <w:rPr>
          <w:lang w:val="en-US"/>
        </w:rPr>
      </w:pPr>
      <w:hyperlink r:id="rId15" w:history="1">
        <w:r w:rsidR="00CA46A0" w:rsidRPr="00920CDA">
          <w:rPr>
            <w:rStyle w:val="Hyperlink"/>
            <w:lang w:val="en-US"/>
          </w:rPr>
          <w:t>https://www.youtube.com/watch?v=TjxL_hQn5w0</w:t>
        </w:r>
      </w:hyperlink>
    </w:p>
    <w:p w:rsidR="00CA46A0" w:rsidRPr="002308DE" w:rsidRDefault="006749B2" w:rsidP="00CA46A0">
      <w:pPr>
        <w:rPr>
          <w:sz w:val="24"/>
          <w:szCs w:val="24"/>
        </w:rPr>
      </w:pPr>
      <w:hyperlink r:id="rId16"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77" w:rsidRDefault="002B4F77" w:rsidP="00912599">
      <w:pPr>
        <w:spacing w:after="0" w:line="240" w:lineRule="auto"/>
      </w:pPr>
      <w:r>
        <w:separator/>
      </w:r>
    </w:p>
  </w:endnote>
  <w:endnote w:type="continuationSeparator" w:id="0">
    <w:p w:rsidR="002B4F77" w:rsidRDefault="002B4F77"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77" w:rsidRDefault="002B4F77" w:rsidP="00912599">
      <w:pPr>
        <w:spacing w:after="0" w:line="240" w:lineRule="auto"/>
      </w:pPr>
      <w:r>
        <w:separator/>
      </w:r>
    </w:p>
  </w:footnote>
  <w:footnote w:type="continuationSeparator" w:id="0">
    <w:p w:rsidR="002B4F77" w:rsidRDefault="002B4F77" w:rsidP="00912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2B4F77"/>
    <w:rsid w:val="0032783D"/>
    <w:rsid w:val="00336051"/>
    <w:rsid w:val="00432554"/>
    <w:rsid w:val="006749B2"/>
    <w:rsid w:val="00700EB6"/>
    <w:rsid w:val="00767C7B"/>
    <w:rsid w:val="007F35D6"/>
    <w:rsid w:val="00912599"/>
    <w:rsid w:val="00A65BBE"/>
    <w:rsid w:val="00AD5675"/>
    <w:rsid w:val="00C57742"/>
    <w:rsid w:val="00CA46A0"/>
    <w:rsid w:val="00E73DC3"/>
    <w:rsid w:val="00EF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onomictimes.indiatimes.com/definition/risk-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youtube.com/watch?v=TjxL_hQn5w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en.wikipedia.org/wiki/Gantt_cha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xmlns:c16r2="http://schemas.microsoft.com/office/drawing/2015/06/char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xmlns:c16r2="http://schemas.microsoft.com/office/drawing/2015/06/char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326557328"/>
        <c:axId val="326556208"/>
      </c:barChart>
      <c:catAx>
        <c:axId val="3265573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56208"/>
        <c:crosses val="autoZero"/>
        <c:auto val="1"/>
        <c:lblAlgn val="ctr"/>
        <c:lblOffset val="100"/>
        <c:noMultiLvlLbl val="0"/>
      </c:catAx>
      <c:valAx>
        <c:axId val="32655620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57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1316</Words>
  <Characters>7506</Characters>
  <Application>Microsoft Office Word</Application>
  <DocSecurity>0</DocSecurity>
  <Lines>62</Lines>
  <Paragraphs>17</Paragraphs>
  <ScaleCrop>false</ScaleCrop>
  <Company>Hewlett-Packard</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Anusha</cp:lastModifiedBy>
  <cp:revision>17</cp:revision>
  <dcterms:created xsi:type="dcterms:W3CDTF">2016-09-15T02:15:00Z</dcterms:created>
  <dcterms:modified xsi:type="dcterms:W3CDTF">2016-09-15T03:28:00Z</dcterms:modified>
</cp:coreProperties>
</file>