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E7555" w14:textId="755E205A" w:rsidR="00AA292C" w:rsidRDefault="00AA292C">
      <w:pPr>
        <w:rPr>
          <w:rFonts w:ascii="Microsoft YaHei" w:eastAsia="Microsoft YaHei" w:hAnsi="Microsoft YaHei"/>
          <w:color w:val="333333"/>
          <w:sz w:val="21"/>
          <w:szCs w:val="21"/>
          <w:u w:val="single"/>
          <w:shd w:val="clear" w:color="auto" w:fill="FFFFFF"/>
        </w:rPr>
      </w:pPr>
      <w:r>
        <w:t xml:space="preserve">Documentation for Data </w:t>
      </w:r>
      <w:r w:rsidR="000F24D7">
        <w:t>Visualization:</w:t>
      </w:r>
      <w:r w:rsidR="000F24D7">
        <w:br/>
      </w:r>
      <w:r w:rsidR="000F24D7">
        <w:br/>
      </w:r>
      <w:r w:rsidR="000F24D7">
        <w:rPr>
          <w:rFonts w:ascii="Microsoft YaHei" w:eastAsia="Microsoft YaHei" w:hAnsi="Microsoft YaHei"/>
          <w:color w:val="333333"/>
          <w:sz w:val="21"/>
          <w:szCs w:val="21"/>
          <w:u w:val="single"/>
          <w:shd w:val="clear" w:color="auto" w:fill="FFFFFF"/>
        </w:rPr>
        <w:t>C</w:t>
      </w:r>
      <w:r w:rsidR="000F24D7">
        <w:rPr>
          <w:rFonts w:ascii="Microsoft YaHei" w:eastAsia="Microsoft YaHei" w:hAnsi="Microsoft YaHei" w:hint="eastAsia"/>
          <w:color w:val="333333"/>
          <w:sz w:val="21"/>
          <w:szCs w:val="21"/>
          <w:u w:val="single"/>
          <w:shd w:val="clear" w:color="auto" w:fill="FFFFFF"/>
        </w:rPr>
        <w:t>aptured KPI metrics</w:t>
      </w:r>
      <w:r w:rsidR="000F24D7">
        <w:rPr>
          <w:rFonts w:ascii="Microsoft YaHei" w:eastAsia="Microsoft YaHei" w:hAnsi="Microsoft YaHei"/>
          <w:color w:val="333333"/>
          <w:sz w:val="21"/>
          <w:szCs w:val="21"/>
          <w:u w:val="single"/>
          <w:shd w:val="clear" w:color="auto" w:fill="FFFFFF"/>
        </w:rPr>
        <w:t xml:space="preserve"> and Created </w:t>
      </w:r>
      <w:r w:rsidR="000F24D7">
        <w:rPr>
          <w:rFonts w:ascii="Microsoft YaHei" w:eastAsia="Microsoft YaHei" w:hAnsi="Microsoft YaHei" w:hint="eastAsia"/>
          <w:color w:val="333333"/>
          <w:sz w:val="21"/>
          <w:szCs w:val="21"/>
          <w:u w:val="single"/>
          <w:shd w:val="clear" w:color="auto" w:fill="FFFFFF"/>
        </w:rPr>
        <w:t>visualizations for the following</w:t>
      </w:r>
      <w:r w:rsidR="000F24D7">
        <w:rPr>
          <w:rFonts w:ascii="Microsoft YaHei" w:eastAsia="Microsoft YaHei" w:hAnsi="Microsoft YaHei"/>
          <w:color w:val="333333"/>
          <w:sz w:val="21"/>
          <w:szCs w:val="21"/>
          <w:u w:val="single"/>
          <w:shd w:val="clear" w:color="auto" w:fill="FFFFFF"/>
        </w:rPr>
        <w:t xml:space="preserve"> for the following metrics:</w:t>
      </w:r>
    </w:p>
    <w:p w14:paraId="5C884972" w14:textId="45FCB099" w:rsidR="000F24D7" w:rsidRDefault="000F24D7">
      <w:pPr>
        <w:rPr>
          <w:rStyle w:val="Strong"/>
          <w:rFonts w:ascii="Microsoft YaHei" w:eastAsia="Microsoft YaHei" w:hAnsi="Microsoft YaHei"/>
          <w:color w:val="333333"/>
          <w:sz w:val="21"/>
          <w:szCs w:val="21"/>
          <w:shd w:val="clear" w:color="auto" w:fill="FFFFFF"/>
        </w:rPr>
      </w:pPr>
      <w:r>
        <w:rPr>
          <w:rStyle w:val="Strong"/>
          <w:rFonts w:ascii="Microsoft YaHei" w:eastAsia="Microsoft YaHei" w:hAnsi="Microsoft YaHei" w:hint="eastAsia"/>
          <w:color w:val="333333"/>
          <w:sz w:val="21"/>
          <w:szCs w:val="21"/>
          <w:shd w:val="clear" w:color="auto" w:fill="FFFFFF"/>
        </w:rPr>
        <w:t>Quantity Sold by Dealer ID</w:t>
      </w:r>
      <w:r>
        <w:rPr>
          <w:rStyle w:val="Strong"/>
          <w:rFonts w:ascii="Microsoft YaHei" w:eastAsia="Microsoft YaHei" w:hAnsi="Microsoft YaHei"/>
          <w:color w:val="333333"/>
          <w:sz w:val="21"/>
          <w:szCs w:val="21"/>
          <w:shd w:val="clear" w:color="auto" w:fill="FFFFFF"/>
        </w:rPr>
        <w:t>:</w:t>
      </w:r>
    </w:p>
    <w:p w14:paraId="17F4F042" w14:textId="74C8B681" w:rsidR="000F24D7" w:rsidRDefault="000F24D7">
      <w:pPr>
        <w:rPr>
          <w:rStyle w:val="Strong"/>
          <w:rFonts w:ascii="Microsoft YaHei" w:eastAsia="Microsoft YaHei" w:hAnsi="Microsoft YaHei"/>
          <w:color w:val="333333"/>
          <w:sz w:val="21"/>
          <w:szCs w:val="21"/>
          <w:shd w:val="clear" w:color="auto" w:fill="FFFFFF"/>
        </w:rPr>
      </w:pPr>
      <w:r>
        <w:rPr>
          <w:rStyle w:val="Strong"/>
          <w:rFonts w:ascii="Microsoft YaHei" w:eastAsia="Microsoft YaHei" w:hAnsi="Microsoft YaHei" w:hint="eastAsia"/>
          <w:color w:val="333333"/>
          <w:sz w:val="21"/>
          <w:szCs w:val="21"/>
          <w:shd w:val="clear" w:color="auto" w:fill="FFFFFF"/>
        </w:rPr>
        <w:t>Profit by Date and Model</w:t>
      </w:r>
      <w:r>
        <w:rPr>
          <w:rStyle w:val="Strong"/>
          <w:rFonts w:ascii="Microsoft YaHei" w:eastAsia="Microsoft YaHei" w:hAnsi="Microsoft YaHei"/>
          <w:color w:val="333333"/>
          <w:sz w:val="21"/>
          <w:szCs w:val="21"/>
          <w:shd w:val="clear" w:color="auto" w:fill="FFFFFF"/>
        </w:rPr>
        <w:t>:</w:t>
      </w:r>
    </w:p>
    <w:p w14:paraId="6B0DF42E" w14:textId="725CA21F" w:rsidR="000F24D7" w:rsidRDefault="000F24D7">
      <w:pPr>
        <w:rPr>
          <w:rStyle w:val="Strong"/>
          <w:rFonts w:ascii="Microsoft YaHei" w:eastAsia="Microsoft YaHei" w:hAnsi="Microsoft YaHei"/>
          <w:color w:val="333333"/>
          <w:sz w:val="21"/>
          <w:szCs w:val="21"/>
          <w:shd w:val="clear" w:color="auto" w:fill="FFFFFF"/>
        </w:rPr>
      </w:pPr>
      <w:r>
        <w:rPr>
          <w:rStyle w:val="Strong"/>
          <w:rFonts w:ascii="Microsoft YaHei" w:eastAsia="Microsoft YaHei" w:hAnsi="Microsoft YaHei" w:hint="eastAsia"/>
          <w:color w:val="333333"/>
          <w:sz w:val="21"/>
          <w:szCs w:val="21"/>
          <w:shd w:val="clear" w:color="auto" w:fill="FFFFFF"/>
        </w:rPr>
        <w:t>Profit by Year and Dealer ID</w:t>
      </w:r>
      <w:r>
        <w:rPr>
          <w:rStyle w:val="Strong"/>
          <w:rFonts w:ascii="Microsoft YaHei" w:eastAsia="Microsoft YaHei" w:hAnsi="Microsoft YaHei"/>
          <w:color w:val="333333"/>
          <w:sz w:val="21"/>
          <w:szCs w:val="21"/>
          <w:shd w:val="clear" w:color="auto" w:fill="FFFFFF"/>
        </w:rPr>
        <w:t>:</w:t>
      </w:r>
    </w:p>
    <w:p w14:paraId="4CD1E53F" w14:textId="732C45F9" w:rsidR="000F24D7" w:rsidRDefault="000F24D7">
      <w:pPr>
        <w:rPr>
          <w:rStyle w:val="Strong"/>
          <w:rFonts w:ascii="Microsoft YaHei" w:eastAsia="Microsoft YaHei" w:hAnsi="Microsoft YaHei"/>
          <w:color w:val="333333"/>
          <w:sz w:val="21"/>
          <w:szCs w:val="21"/>
          <w:shd w:val="clear" w:color="auto" w:fill="FFFFFF"/>
        </w:rPr>
      </w:pPr>
      <w:r>
        <w:rPr>
          <w:rStyle w:val="Strong"/>
          <w:rFonts w:ascii="Microsoft YaHei" w:eastAsia="Microsoft YaHei" w:hAnsi="Microsoft YaHei" w:hint="eastAsia"/>
          <w:color w:val="333333"/>
          <w:sz w:val="21"/>
          <w:szCs w:val="21"/>
          <w:shd w:val="clear" w:color="auto" w:fill="FFFFFF"/>
        </w:rPr>
        <w:t>Sum of Profits for Hudson model cars by Dealer ID</w:t>
      </w:r>
      <w:r>
        <w:rPr>
          <w:rStyle w:val="Strong"/>
          <w:rFonts w:ascii="Microsoft YaHei" w:eastAsia="Microsoft YaHei" w:hAnsi="Microsoft YaHei"/>
          <w:color w:val="333333"/>
          <w:sz w:val="21"/>
          <w:szCs w:val="21"/>
          <w:shd w:val="clear" w:color="auto" w:fill="FFFFFF"/>
        </w:rPr>
        <w:t>:</w:t>
      </w:r>
    </w:p>
    <w:p w14:paraId="343B4D21" w14:textId="77777777" w:rsidR="00AE221F" w:rsidRDefault="00AE221F">
      <w:pPr>
        <w:rPr>
          <w:rStyle w:val="Strong"/>
          <w:rFonts w:ascii="Microsoft YaHei" w:eastAsia="Microsoft YaHei" w:hAnsi="Microsoft YaHei"/>
          <w:color w:val="333333"/>
          <w:sz w:val="21"/>
          <w:szCs w:val="21"/>
          <w:shd w:val="clear" w:color="auto" w:fill="FFFFFF"/>
        </w:rPr>
      </w:pPr>
    </w:p>
    <w:p w14:paraId="407F5EF0" w14:textId="77777777" w:rsidR="00AE221F" w:rsidRDefault="00AE221F" w:rsidP="00AE221F">
      <w:pPr>
        <w:rPr>
          <w:rStyle w:val="Strong"/>
          <w:rFonts w:ascii="Microsoft YaHei" w:eastAsia="Microsoft YaHei" w:hAnsi="Microsoft YaHei"/>
          <w:color w:val="333333"/>
          <w:sz w:val="21"/>
          <w:szCs w:val="21"/>
          <w:shd w:val="clear" w:color="auto" w:fill="FFFFFF"/>
        </w:rPr>
      </w:pPr>
      <w:r>
        <w:rPr>
          <w:rStyle w:val="Strong"/>
          <w:rFonts w:ascii="Microsoft YaHei" w:eastAsia="Microsoft YaHei" w:hAnsi="Microsoft YaHei"/>
          <w:color w:val="333333"/>
          <w:sz w:val="21"/>
          <w:szCs w:val="21"/>
          <w:shd w:val="clear" w:color="auto" w:fill="FFFFFF"/>
        </w:rPr>
        <w:t>Create the charts for above KPI metrics.</w:t>
      </w:r>
      <w:r>
        <w:rPr>
          <w:rStyle w:val="Strong"/>
          <w:rFonts w:ascii="Microsoft YaHei" w:eastAsia="Microsoft YaHei" w:hAnsi="Microsoft YaHei"/>
          <w:color w:val="333333"/>
          <w:sz w:val="21"/>
          <w:szCs w:val="21"/>
          <w:shd w:val="clear" w:color="auto" w:fill="FFFFFF"/>
        </w:rPr>
        <w:br/>
      </w:r>
      <w:r>
        <w:rPr>
          <w:rStyle w:val="Strong"/>
          <w:rFonts w:ascii="Microsoft YaHei" w:eastAsia="Microsoft YaHei" w:hAnsi="Microsoft YaHei" w:hint="eastAsia"/>
          <w:color w:val="333333"/>
          <w:sz w:val="21"/>
          <w:szCs w:val="21"/>
          <w:shd w:val="clear" w:color="auto" w:fill="FFFFFF"/>
        </w:rPr>
        <w:t>Quantity Sold by Dealer ID</w:t>
      </w:r>
      <w:r>
        <w:rPr>
          <w:rStyle w:val="Strong"/>
          <w:rFonts w:ascii="Microsoft YaHei" w:eastAsia="Microsoft YaHei" w:hAnsi="Microsoft YaHei"/>
          <w:color w:val="333333"/>
          <w:sz w:val="21"/>
          <w:szCs w:val="21"/>
          <w:shd w:val="clear" w:color="auto" w:fill="FFFFFF"/>
        </w:rPr>
        <w:t>:</w:t>
      </w:r>
    </w:p>
    <w:p w14:paraId="21357FE2" w14:textId="14B7465D" w:rsidR="00AE221F" w:rsidRPr="00AE221F" w:rsidRDefault="00AE221F">
      <w:pPr>
        <w:rPr>
          <w:rStyle w:val="Strong"/>
          <w:rFonts w:ascii="Microsoft YaHei" w:eastAsia="Microsoft YaHei" w:hAnsi="Microsoft YaHei"/>
          <w:b w:val="0"/>
          <w:bCs w:val="0"/>
          <w:color w:val="333333"/>
          <w:sz w:val="21"/>
          <w:szCs w:val="21"/>
          <w:shd w:val="clear" w:color="auto" w:fill="FFFFFF"/>
        </w:rPr>
      </w:pPr>
      <w:r>
        <w:rPr>
          <w:rStyle w:val="Strong"/>
          <w:rFonts w:ascii="Microsoft YaHei" w:eastAsia="Microsoft YaHei" w:hAnsi="Microsoft YaHei"/>
          <w:b w:val="0"/>
          <w:bCs w:val="0"/>
          <w:color w:val="333333"/>
          <w:sz w:val="21"/>
          <w:szCs w:val="21"/>
          <w:shd w:val="clear" w:color="auto" w:fill="FFFFFF"/>
        </w:rPr>
        <w:t>Create the pivot table in the Excel sheet. On the Sheet1.  Convert the Excel to pivot table and select new workbook. Drag and Drop DealerID into rows and profits into Values.</w:t>
      </w:r>
      <w:r>
        <w:rPr>
          <w:rStyle w:val="Strong"/>
          <w:rFonts w:ascii="Microsoft YaHei" w:eastAsia="Microsoft YaHei" w:hAnsi="Microsoft YaHei"/>
          <w:b w:val="0"/>
          <w:bCs w:val="0"/>
          <w:color w:val="333333"/>
          <w:sz w:val="21"/>
          <w:szCs w:val="21"/>
          <w:shd w:val="clear" w:color="auto" w:fill="FFFFFF"/>
        </w:rPr>
        <w:br/>
      </w:r>
      <w:r>
        <w:rPr>
          <w:rFonts w:ascii="Microsoft YaHei" w:eastAsia="Microsoft YaHei" w:hAnsi="Microsoft YaHei"/>
          <w:noProof/>
          <w:color w:val="333333"/>
          <w:sz w:val="21"/>
          <w:szCs w:val="21"/>
          <w:shd w:val="clear" w:color="auto" w:fill="FFFFFF"/>
        </w:rPr>
        <w:drawing>
          <wp:inline distT="0" distB="0" distL="0" distR="0" wp14:anchorId="29A9F0AD" wp14:editId="111BCBD9">
            <wp:extent cx="3172268" cy="4172532"/>
            <wp:effectExtent l="0" t="0" r="9525" b="0"/>
            <wp:docPr id="280673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73093" name="Picture 280673093"/>
                    <pic:cNvPicPr/>
                  </pic:nvPicPr>
                  <pic:blipFill>
                    <a:blip r:embed="rId4">
                      <a:extLst>
                        <a:ext uri="{28A0092B-C50C-407E-A947-70E740481C1C}">
                          <a14:useLocalDpi xmlns:a14="http://schemas.microsoft.com/office/drawing/2010/main" val="0"/>
                        </a:ext>
                      </a:extLst>
                    </a:blip>
                    <a:stretch>
                      <a:fillRect/>
                    </a:stretch>
                  </pic:blipFill>
                  <pic:spPr>
                    <a:xfrm>
                      <a:off x="0" y="0"/>
                      <a:ext cx="3172268" cy="4172532"/>
                    </a:xfrm>
                    <a:prstGeom prst="rect">
                      <a:avLst/>
                    </a:prstGeom>
                  </pic:spPr>
                </pic:pic>
              </a:graphicData>
            </a:graphic>
          </wp:inline>
        </w:drawing>
      </w:r>
      <w:r>
        <w:rPr>
          <w:rFonts w:ascii="Microsoft YaHei" w:eastAsia="Microsoft YaHei" w:hAnsi="Microsoft YaHei"/>
          <w:noProof/>
          <w:color w:val="333333"/>
          <w:sz w:val="21"/>
          <w:szCs w:val="21"/>
          <w:shd w:val="clear" w:color="auto" w:fill="FFFFFF"/>
        </w:rPr>
        <w:drawing>
          <wp:inline distT="0" distB="0" distL="0" distR="0" wp14:anchorId="102BD388" wp14:editId="2603BD4E">
            <wp:extent cx="2667000" cy="1724025"/>
            <wp:effectExtent l="0" t="0" r="0" b="9525"/>
            <wp:docPr id="20005618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61807" name="Picture 2000561807"/>
                    <pic:cNvPicPr/>
                  </pic:nvPicPr>
                  <pic:blipFill>
                    <a:blip r:embed="rId5">
                      <a:extLst>
                        <a:ext uri="{28A0092B-C50C-407E-A947-70E740481C1C}">
                          <a14:useLocalDpi xmlns:a14="http://schemas.microsoft.com/office/drawing/2010/main" val="0"/>
                        </a:ext>
                      </a:extLst>
                    </a:blip>
                    <a:stretch>
                      <a:fillRect/>
                    </a:stretch>
                  </pic:blipFill>
                  <pic:spPr>
                    <a:xfrm>
                      <a:off x="0" y="0"/>
                      <a:ext cx="2667373" cy="1724266"/>
                    </a:xfrm>
                    <a:prstGeom prst="rect">
                      <a:avLst/>
                    </a:prstGeom>
                  </pic:spPr>
                </pic:pic>
              </a:graphicData>
            </a:graphic>
          </wp:inline>
        </w:drawing>
      </w:r>
    </w:p>
    <w:p w14:paraId="184B10DB" w14:textId="50EC1481" w:rsidR="000F24D7" w:rsidRDefault="000F24D7">
      <w:pPr>
        <w:rPr>
          <w:rStyle w:val="Strong"/>
          <w:rFonts w:ascii="Microsoft YaHei" w:eastAsia="Microsoft YaHei" w:hAnsi="Microsoft YaHei"/>
          <w:b w:val="0"/>
          <w:bCs w:val="0"/>
          <w:color w:val="333333"/>
          <w:sz w:val="21"/>
          <w:szCs w:val="21"/>
          <w:shd w:val="clear" w:color="auto" w:fill="FFFFFF"/>
        </w:rPr>
      </w:pPr>
      <w:r w:rsidRPr="000F24D7">
        <w:rPr>
          <w:rStyle w:val="Strong"/>
          <w:rFonts w:ascii="Microsoft YaHei" w:eastAsia="Microsoft YaHei" w:hAnsi="Microsoft YaHei"/>
          <w:b w:val="0"/>
          <w:bCs w:val="0"/>
          <w:color w:val="333333"/>
          <w:sz w:val="21"/>
          <w:szCs w:val="21"/>
          <w:shd w:val="clear" w:color="auto" w:fill="FFFFFF"/>
        </w:rPr>
        <w:lastRenderedPageBreak/>
        <w:t xml:space="preserve">As </w:t>
      </w:r>
      <w:proofErr w:type="gramStart"/>
      <w:r w:rsidRPr="000F24D7">
        <w:rPr>
          <w:rStyle w:val="Strong"/>
          <w:rFonts w:ascii="Microsoft YaHei" w:eastAsia="Microsoft YaHei" w:hAnsi="Microsoft YaHei"/>
          <w:b w:val="0"/>
          <w:bCs w:val="0"/>
          <w:color w:val="333333"/>
          <w:sz w:val="21"/>
          <w:szCs w:val="21"/>
          <w:shd w:val="clear" w:color="auto" w:fill="FFFFFF"/>
        </w:rPr>
        <w:t>a</w:t>
      </w:r>
      <w:proofErr w:type="gramEnd"/>
      <w:r w:rsidRPr="000F24D7">
        <w:rPr>
          <w:rStyle w:val="Strong"/>
          <w:rFonts w:ascii="Microsoft YaHei" w:eastAsia="Microsoft YaHei" w:hAnsi="Microsoft YaHei"/>
          <w:b w:val="0"/>
          <w:bCs w:val="0"/>
          <w:color w:val="333333"/>
          <w:sz w:val="21"/>
          <w:szCs w:val="21"/>
          <w:shd w:val="clear" w:color="auto" w:fill="FFFFFF"/>
        </w:rPr>
        <w:t xml:space="preserve"> Active member of IBM Cognos tool </w:t>
      </w:r>
      <w:r>
        <w:rPr>
          <w:rStyle w:val="Strong"/>
          <w:rFonts w:ascii="Microsoft YaHei" w:eastAsia="Microsoft YaHei" w:hAnsi="Microsoft YaHei"/>
          <w:b w:val="0"/>
          <w:bCs w:val="0"/>
          <w:color w:val="333333"/>
          <w:sz w:val="21"/>
          <w:szCs w:val="21"/>
          <w:shd w:val="clear" w:color="auto" w:fill="FFFFFF"/>
        </w:rPr>
        <w:t>I logged in into my account</w:t>
      </w:r>
      <w:r w:rsidR="007F2CA5">
        <w:rPr>
          <w:rStyle w:val="Strong"/>
          <w:rFonts w:ascii="Microsoft YaHei" w:eastAsia="Microsoft YaHei" w:hAnsi="Microsoft YaHei"/>
          <w:b w:val="0"/>
          <w:bCs w:val="0"/>
          <w:color w:val="333333"/>
          <w:sz w:val="21"/>
          <w:szCs w:val="21"/>
          <w:shd w:val="clear" w:color="auto" w:fill="FFFFFF"/>
        </w:rPr>
        <w:t>, upload your Excel file.</w:t>
      </w:r>
      <w:r w:rsidR="007F2CA5">
        <w:rPr>
          <w:rStyle w:val="Strong"/>
          <w:rFonts w:ascii="Microsoft YaHei" w:eastAsia="Microsoft YaHei" w:hAnsi="Microsoft YaHei"/>
          <w:b w:val="0"/>
          <w:bCs w:val="0"/>
          <w:color w:val="333333"/>
          <w:sz w:val="21"/>
          <w:szCs w:val="21"/>
          <w:shd w:val="clear" w:color="auto" w:fill="FFFFFF"/>
        </w:rPr>
        <w:br/>
        <w:t>After uploading GO to contents folder.</w:t>
      </w:r>
      <w:r w:rsidR="007F2CA5">
        <w:rPr>
          <w:rStyle w:val="Strong"/>
          <w:rFonts w:ascii="Microsoft YaHei" w:eastAsia="Microsoft YaHei" w:hAnsi="Microsoft YaHei"/>
          <w:b w:val="0"/>
          <w:bCs w:val="0"/>
          <w:color w:val="333333"/>
          <w:sz w:val="21"/>
          <w:szCs w:val="21"/>
          <w:shd w:val="clear" w:color="auto" w:fill="FFFFFF"/>
        </w:rPr>
        <w:br/>
      </w:r>
      <w:r w:rsidR="007F2CA5">
        <w:rPr>
          <w:rFonts w:ascii="Microsoft YaHei" w:eastAsia="Microsoft YaHei" w:hAnsi="Microsoft YaHei"/>
          <w:noProof/>
          <w:color w:val="333333"/>
          <w:sz w:val="21"/>
          <w:szCs w:val="21"/>
          <w:shd w:val="clear" w:color="auto" w:fill="FFFFFF"/>
        </w:rPr>
        <w:drawing>
          <wp:inline distT="0" distB="0" distL="0" distR="0" wp14:anchorId="05C52097" wp14:editId="26315A1A">
            <wp:extent cx="2276475" cy="1554442"/>
            <wp:effectExtent l="0" t="0" r="0" b="8255"/>
            <wp:docPr id="141625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58792" name="Picture 1416258792"/>
                    <pic:cNvPicPr/>
                  </pic:nvPicPr>
                  <pic:blipFill>
                    <a:blip r:embed="rId6">
                      <a:extLst>
                        <a:ext uri="{28A0092B-C50C-407E-A947-70E740481C1C}">
                          <a14:useLocalDpi xmlns:a14="http://schemas.microsoft.com/office/drawing/2010/main" val="0"/>
                        </a:ext>
                      </a:extLst>
                    </a:blip>
                    <a:stretch>
                      <a:fillRect/>
                    </a:stretch>
                  </pic:blipFill>
                  <pic:spPr>
                    <a:xfrm>
                      <a:off x="0" y="0"/>
                      <a:ext cx="2285485" cy="1560594"/>
                    </a:xfrm>
                    <a:prstGeom prst="rect">
                      <a:avLst/>
                    </a:prstGeom>
                  </pic:spPr>
                </pic:pic>
              </a:graphicData>
            </a:graphic>
          </wp:inline>
        </w:drawing>
      </w:r>
      <w:r>
        <w:rPr>
          <w:rStyle w:val="Strong"/>
          <w:rFonts w:ascii="Microsoft YaHei" w:eastAsia="Microsoft YaHei" w:hAnsi="Microsoft YaHei"/>
          <w:b w:val="0"/>
          <w:bCs w:val="0"/>
          <w:color w:val="333333"/>
          <w:sz w:val="21"/>
          <w:szCs w:val="21"/>
          <w:shd w:val="clear" w:color="auto" w:fill="FFFFFF"/>
        </w:rPr>
        <w:br/>
      </w:r>
      <w:r w:rsidR="007F2CA5">
        <w:rPr>
          <w:rStyle w:val="Strong"/>
          <w:rFonts w:ascii="Microsoft YaHei" w:eastAsia="Microsoft YaHei" w:hAnsi="Microsoft YaHei"/>
          <w:b w:val="0"/>
          <w:bCs w:val="0"/>
          <w:color w:val="333333"/>
          <w:sz w:val="21"/>
          <w:szCs w:val="21"/>
          <w:shd w:val="clear" w:color="auto" w:fill="FFFFFF"/>
        </w:rPr>
        <w:t>After selecting the Excel file in the content folder -</w:t>
      </w:r>
      <w:r w:rsidR="007F2CA5" w:rsidRPr="007F2CA5">
        <w:rPr>
          <w:rStyle w:val="Strong"/>
          <w:rFonts w:ascii="Microsoft YaHei" w:eastAsia="Microsoft YaHei" w:hAnsi="Microsoft YaHei"/>
          <w:b w:val="0"/>
          <w:bCs w:val="0"/>
          <w:color w:val="333333"/>
          <w:sz w:val="21"/>
          <w:szCs w:val="21"/>
          <w:shd w:val="clear" w:color="auto" w:fill="FFFFFF"/>
        </w:rPr>
        <w:sym w:font="Wingdings" w:char="F0E0"/>
      </w:r>
      <w:r w:rsidR="007F2CA5">
        <w:rPr>
          <w:rStyle w:val="Strong"/>
          <w:rFonts w:ascii="Microsoft YaHei" w:eastAsia="Microsoft YaHei" w:hAnsi="Microsoft YaHei"/>
          <w:b w:val="0"/>
          <w:bCs w:val="0"/>
          <w:color w:val="333333"/>
          <w:sz w:val="21"/>
          <w:szCs w:val="21"/>
          <w:shd w:val="clear" w:color="auto" w:fill="FFFFFF"/>
        </w:rPr>
        <w:t>Select Create dashboard. You can select one of the sample dashboards in the tool. We have 5 KPI metrics need to captured on the dashboard. (DealerID, profit by year, Quantity sold, Profit by Dealer year and model, profit by model).</w:t>
      </w:r>
    </w:p>
    <w:p w14:paraId="7B8A438B" w14:textId="30303217" w:rsidR="007F2CA5" w:rsidRDefault="007F2CA5">
      <w:pPr>
        <w:rPr>
          <w:rStyle w:val="Strong"/>
          <w:rFonts w:ascii="Microsoft YaHei" w:eastAsia="Microsoft YaHei" w:hAnsi="Microsoft YaHei"/>
          <w:b w:val="0"/>
          <w:bCs w:val="0"/>
          <w:color w:val="333333"/>
          <w:sz w:val="21"/>
          <w:szCs w:val="21"/>
          <w:shd w:val="clear" w:color="auto" w:fill="FFFFFF"/>
        </w:rPr>
      </w:pPr>
      <w:r>
        <w:rPr>
          <w:rFonts w:ascii="Microsoft YaHei" w:eastAsia="Microsoft YaHei" w:hAnsi="Microsoft YaHei"/>
          <w:b/>
          <w:bCs/>
          <w:noProof/>
          <w:color w:val="333333"/>
          <w:sz w:val="21"/>
          <w:szCs w:val="21"/>
          <w:u w:val="single"/>
          <w:shd w:val="clear" w:color="auto" w:fill="FFFFFF"/>
        </w:rPr>
        <w:drawing>
          <wp:inline distT="0" distB="0" distL="0" distR="0" wp14:anchorId="43FE5F7E" wp14:editId="5ED3E8E3">
            <wp:extent cx="3581400" cy="1919181"/>
            <wp:effectExtent l="0" t="0" r="0" b="5080"/>
            <wp:docPr id="40513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3965" name="Picture 40513965"/>
                    <pic:cNvPicPr/>
                  </pic:nvPicPr>
                  <pic:blipFill>
                    <a:blip r:embed="rId7">
                      <a:extLst>
                        <a:ext uri="{28A0092B-C50C-407E-A947-70E740481C1C}">
                          <a14:useLocalDpi xmlns:a14="http://schemas.microsoft.com/office/drawing/2010/main" val="0"/>
                        </a:ext>
                      </a:extLst>
                    </a:blip>
                    <a:stretch>
                      <a:fillRect/>
                    </a:stretch>
                  </pic:blipFill>
                  <pic:spPr>
                    <a:xfrm>
                      <a:off x="0" y="0"/>
                      <a:ext cx="3587430" cy="1922412"/>
                    </a:xfrm>
                    <a:prstGeom prst="rect">
                      <a:avLst/>
                    </a:prstGeom>
                  </pic:spPr>
                </pic:pic>
              </a:graphicData>
            </a:graphic>
          </wp:inline>
        </w:drawing>
      </w:r>
    </w:p>
    <w:p w14:paraId="6BA29101" w14:textId="6418A4D6" w:rsidR="007F2CA5" w:rsidRDefault="00AE221F">
      <w:pPr>
        <w:rPr>
          <w:rFonts w:ascii="Microsoft YaHei" w:eastAsia="Microsoft YaHei" w:hAnsi="Microsoft YaHei"/>
          <w:b/>
          <w:bCs/>
          <w:noProof/>
          <w:color w:val="333333"/>
          <w:sz w:val="21"/>
          <w:szCs w:val="21"/>
          <w:u w:val="single"/>
          <w:shd w:val="clear" w:color="auto" w:fill="FFFFFF"/>
        </w:rPr>
      </w:pPr>
      <w:r>
        <w:rPr>
          <w:rStyle w:val="Strong"/>
          <w:rFonts w:ascii="Microsoft YaHei" w:eastAsia="Microsoft YaHei" w:hAnsi="Microsoft YaHei"/>
          <w:b w:val="0"/>
          <w:bCs w:val="0"/>
          <w:color w:val="333333"/>
          <w:sz w:val="21"/>
          <w:szCs w:val="21"/>
          <w:shd w:val="clear" w:color="auto" w:fill="FFFFFF"/>
        </w:rPr>
        <w:t>On the Panel 1</w:t>
      </w:r>
      <w:r w:rsidR="004F3986">
        <w:rPr>
          <w:rStyle w:val="Strong"/>
          <w:rFonts w:ascii="Microsoft YaHei" w:eastAsia="Microsoft YaHei" w:hAnsi="Microsoft YaHei"/>
          <w:b w:val="0"/>
          <w:bCs w:val="0"/>
          <w:color w:val="333333"/>
          <w:sz w:val="21"/>
          <w:szCs w:val="21"/>
          <w:shd w:val="clear" w:color="auto" w:fill="FFFFFF"/>
        </w:rPr>
        <w:t xml:space="preserve">. Drag and </w:t>
      </w:r>
      <w:proofErr w:type="gramStart"/>
      <w:r w:rsidR="004F3986">
        <w:rPr>
          <w:rStyle w:val="Strong"/>
          <w:rFonts w:ascii="Microsoft YaHei" w:eastAsia="Microsoft YaHei" w:hAnsi="Microsoft YaHei"/>
          <w:b w:val="0"/>
          <w:bCs w:val="0"/>
          <w:color w:val="333333"/>
          <w:sz w:val="21"/>
          <w:szCs w:val="21"/>
          <w:shd w:val="clear" w:color="auto" w:fill="FFFFFF"/>
        </w:rPr>
        <w:t>Drop</w:t>
      </w:r>
      <w:proofErr w:type="gramEnd"/>
      <w:r w:rsidR="004F3986">
        <w:rPr>
          <w:rStyle w:val="Strong"/>
          <w:rFonts w:ascii="Microsoft YaHei" w:eastAsia="Microsoft YaHei" w:hAnsi="Microsoft YaHei"/>
          <w:b w:val="0"/>
          <w:bCs w:val="0"/>
          <w:color w:val="333333"/>
          <w:sz w:val="21"/>
          <w:szCs w:val="21"/>
          <w:shd w:val="clear" w:color="auto" w:fill="FFFFFF"/>
        </w:rPr>
        <w:t xml:space="preserve"> the values from left-side panel into right-side panel and the sum of profits. And do the rest for the other panels to.</w:t>
      </w:r>
      <w:r w:rsidR="004F3986" w:rsidRPr="004F3986">
        <w:rPr>
          <w:rFonts w:ascii="Microsoft YaHei" w:eastAsia="Microsoft YaHei" w:hAnsi="Microsoft YaHei"/>
          <w:b/>
          <w:bCs/>
          <w:noProof/>
          <w:color w:val="333333"/>
          <w:sz w:val="21"/>
          <w:szCs w:val="21"/>
          <w:u w:val="single"/>
          <w:shd w:val="clear" w:color="auto" w:fill="FFFFFF"/>
        </w:rPr>
        <w:t xml:space="preserve"> </w:t>
      </w:r>
      <w:r w:rsidR="004F3986">
        <w:rPr>
          <w:rFonts w:ascii="Microsoft YaHei" w:eastAsia="Microsoft YaHei" w:hAnsi="Microsoft YaHei"/>
          <w:b/>
          <w:bCs/>
          <w:noProof/>
          <w:color w:val="333333"/>
          <w:sz w:val="21"/>
          <w:szCs w:val="21"/>
          <w:u w:val="single"/>
          <w:shd w:val="clear" w:color="auto" w:fill="FFFFFF"/>
        </w:rPr>
        <w:t>Clickon the bar types if necessary.</w:t>
      </w:r>
      <w:r w:rsidR="004F3986">
        <w:rPr>
          <w:rFonts w:ascii="Microsoft YaHei" w:eastAsia="Microsoft YaHei" w:hAnsi="Microsoft YaHei"/>
          <w:b/>
          <w:bCs/>
          <w:noProof/>
          <w:color w:val="333333"/>
          <w:sz w:val="21"/>
          <w:szCs w:val="21"/>
          <w:u w:val="single"/>
          <w:shd w:val="clear" w:color="auto" w:fill="FFFFFF"/>
        </w:rPr>
        <w:drawing>
          <wp:inline distT="0" distB="0" distL="0" distR="0" wp14:anchorId="2C964578" wp14:editId="76A823D2">
            <wp:extent cx="5943600" cy="2181860"/>
            <wp:effectExtent l="0" t="0" r="0" b="8890"/>
            <wp:docPr id="4491151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15135" name="Picture 449115135"/>
                    <pic:cNvPicPr/>
                  </pic:nvPicPr>
                  <pic:blipFill>
                    <a:blip r:embed="rId8">
                      <a:extLst>
                        <a:ext uri="{28A0092B-C50C-407E-A947-70E740481C1C}">
                          <a14:useLocalDpi xmlns:a14="http://schemas.microsoft.com/office/drawing/2010/main" val="0"/>
                        </a:ext>
                      </a:extLst>
                    </a:blip>
                    <a:stretch>
                      <a:fillRect/>
                    </a:stretch>
                  </pic:blipFill>
                  <pic:spPr>
                    <a:xfrm>
                      <a:off x="0" y="0"/>
                      <a:ext cx="5943600" cy="2181860"/>
                    </a:xfrm>
                    <a:prstGeom prst="rect">
                      <a:avLst/>
                    </a:prstGeom>
                  </pic:spPr>
                </pic:pic>
              </a:graphicData>
            </a:graphic>
          </wp:inline>
        </w:drawing>
      </w:r>
    </w:p>
    <w:p w14:paraId="4A8C7FBF" w14:textId="77777777" w:rsidR="004F3986" w:rsidRDefault="004F3986">
      <w:pPr>
        <w:rPr>
          <w:rStyle w:val="Strong"/>
          <w:rFonts w:ascii="Microsoft YaHei" w:eastAsia="Microsoft YaHei" w:hAnsi="Microsoft YaHei"/>
          <w:b w:val="0"/>
          <w:bCs w:val="0"/>
          <w:color w:val="333333"/>
          <w:sz w:val="21"/>
          <w:szCs w:val="21"/>
          <w:shd w:val="clear" w:color="auto" w:fill="FFFFFF"/>
        </w:rPr>
      </w:pPr>
    </w:p>
    <w:p w14:paraId="59F6D842" w14:textId="4F3615ED" w:rsidR="004F3986" w:rsidRPr="000F24D7" w:rsidRDefault="004F3986">
      <w:pPr>
        <w:rPr>
          <w:rFonts w:ascii="Microsoft YaHei" w:eastAsia="Microsoft YaHei" w:hAnsi="Microsoft YaHei"/>
          <w:b/>
          <w:bCs/>
          <w:color w:val="333333"/>
          <w:sz w:val="21"/>
          <w:szCs w:val="21"/>
          <w:u w:val="single"/>
          <w:shd w:val="clear" w:color="auto" w:fill="FFFFFF"/>
        </w:rPr>
      </w:pPr>
    </w:p>
    <w:p w14:paraId="21DDF8B8" w14:textId="77777777" w:rsidR="000F24D7" w:rsidRDefault="000F24D7"/>
    <w:sectPr w:rsidR="000F24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2C"/>
    <w:rsid w:val="000816A3"/>
    <w:rsid w:val="000F24D7"/>
    <w:rsid w:val="004F3986"/>
    <w:rsid w:val="007F2CA5"/>
    <w:rsid w:val="00AA292C"/>
    <w:rsid w:val="00AE22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6518"/>
  <w15:chartTrackingRefBased/>
  <w15:docId w15:val="{20E36F29-E816-4EF4-9097-143727B5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24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sunilkumar chatla</dc:creator>
  <cp:keywords/>
  <dc:description/>
  <cp:lastModifiedBy>sunilkumar chatla</cp:lastModifiedBy>
  <cp:revision>1</cp:revision>
  <dcterms:created xsi:type="dcterms:W3CDTF">2024-06-26T18:28:00Z</dcterms:created>
  <dcterms:modified xsi:type="dcterms:W3CDTF">2024-06-26T19:16:00Z</dcterms:modified>
</cp:coreProperties>
</file>