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BE4" w:rsidRDefault="00820F7D" w:rsidP="00820F7D">
      <w:pPr>
        <w:jc w:val="center"/>
        <w:rPr>
          <w:b/>
          <w:u w:val="single"/>
        </w:rPr>
      </w:pPr>
      <w:r w:rsidRPr="00820F7D">
        <w:rPr>
          <w:b/>
          <w:u w:val="single"/>
        </w:rPr>
        <w:t>AWS Glue-Managed ETL Service</w:t>
      </w:r>
    </w:p>
    <w:p w:rsidR="00820F7D" w:rsidRPr="00820F7D" w:rsidRDefault="00820F7D" w:rsidP="00820F7D">
      <w:pPr>
        <w:jc w:val="both"/>
      </w:pPr>
      <w:r w:rsidRPr="00820F7D">
        <w:t>AWS Glue is a fully managed ETL (extract, transform, and load) service that makes it simple and cost-effective to categorize your data, clean it, enrich it, and move it reliably between various data stores.</w:t>
      </w:r>
    </w:p>
    <w:p w:rsidR="00820F7D" w:rsidRDefault="00820F7D" w:rsidP="00820F7D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47E23C4" wp14:editId="04F9C1A6">
            <wp:extent cx="50863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9B" w:rsidRPr="00B96BE4" w:rsidRDefault="00F65A9B" w:rsidP="00F65A9B">
      <w:pPr>
        <w:jc w:val="both"/>
        <w:rPr>
          <w:b/>
        </w:rPr>
      </w:pPr>
      <w:r w:rsidRPr="00B96BE4">
        <w:rPr>
          <w:b/>
        </w:rPr>
        <w:t xml:space="preserve">AWS Glue consists of </w:t>
      </w:r>
    </w:p>
    <w:p w:rsidR="00F65A9B" w:rsidRDefault="00F65A9B" w:rsidP="00F65A9B">
      <w:pPr>
        <w:pStyle w:val="ListParagraph"/>
        <w:numPr>
          <w:ilvl w:val="0"/>
          <w:numId w:val="1"/>
        </w:numPr>
        <w:jc w:val="both"/>
      </w:pPr>
      <w:r w:rsidRPr="00F65A9B">
        <w:t>a central metadata repository kno</w:t>
      </w:r>
      <w:r>
        <w:t xml:space="preserve">wn as the </w:t>
      </w:r>
      <w:r w:rsidRPr="00D231E8">
        <w:rPr>
          <w:b/>
        </w:rPr>
        <w:t>AWS Glue Data Catalog</w:t>
      </w:r>
    </w:p>
    <w:p w:rsidR="00F65A9B" w:rsidRDefault="00F65A9B" w:rsidP="00F65A9B">
      <w:pPr>
        <w:pStyle w:val="ListParagraph"/>
        <w:numPr>
          <w:ilvl w:val="0"/>
          <w:numId w:val="1"/>
        </w:numPr>
        <w:jc w:val="both"/>
      </w:pPr>
      <w:r w:rsidRPr="00F65A9B">
        <w:t xml:space="preserve">an </w:t>
      </w:r>
      <w:r w:rsidRPr="00D231E8">
        <w:rPr>
          <w:b/>
        </w:rPr>
        <w:t>ETL engine</w:t>
      </w:r>
      <w:r w:rsidRPr="00F65A9B">
        <w:t xml:space="preserve"> that automatically</w:t>
      </w:r>
      <w:r>
        <w:t xml:space="preserve"> generates Python or Scala code</w:t>
      </w:r>
    </w:p>
    <w:p w:rsidR="00F65A9B" w:rsidRDefault="00F65A9B" w:rsidP="00F65A9B">
      <w:pPr>
        <w:pStyle w:val="ListParagraph"/>
        <w:numPr>
          <w:ilvl w:val="0"/>
          <w:numId w:val="1"/>
        </w:numPr>
        <w:jc w:val="both"/>
      </w:pPr>
      <w:r w:rsidRPr="00F65A9B">
        <w:t xml:space="preserve">and a </w:t>
      </w:r>
      <w:r w:rsidRPr="00D231E8">
        <w:rPr>
          <w:b/>
        </w:rPr>
        <w:t>flexible scheduler</w:t>
      </w:r>
      <w:r w:rsidRPr="00F65A9B">
        <w:t xml:space="preserve"> that handles dependency resolution, job monitoring, and retries.</w:t>
      </w:r>
    </w:p>
    <w:p w:rsidR="00581E0C" w:rsidRDefault="0027363A" w:rsidP="00581E0C">
      <w:pPr>
        <w:jc w:val="both"/>
      </w:pPr>
      <w:r>
        <w:rPr>
          <w:b/>
        </w:rPr>
        <w:t>Note</w:t>
      </w:r>
      <w:r w:rsidRPr="0027363A">
        <w:rPr>
          <w:b/>
        </w:rPr>
        <w:t xml:space="preserve">: </w:t>
      </w:r>
      <w:r w:rsidR="00581E0C" w:rsidRPr="00581E0C">
        <w:t xml:space="preserve">AWS Glue is </w:t>
      </w:r>
      <w:r w:rsidR="00581E0C" w:rsidRPr="00A6336A">
        <w:rPr>
          <w:b/>
        </w:rPr>
        <w:t>serverless</w:t>
      </w:r>
      <w:r w:rsidR="00581E0C" w:rsidRPr="00581E0C">
        <w:t>, so there’s no infrastructure to set up or manage.</w:t>
      </w:r>
    </w:p>
    <w:p w:rsidR="00581E0C" w:rsidRDefault="00AC4A7A" w:rsidP="00581E0C">
      <w:pPr>
        <w:jc w:val="both"/>
        <w:rPr>
          <w:b/>
        </w:rPr>
      </w:pPr>
      <w:r w:rsidRPr="00AC4A7A">
        <w:rPr>
          <w:b/>
        </w:rPr>
        <w:t xml:space="preserve">How it </w:t>
      </w:r>
      <w:r w:rsidR="009A534F" w:rsidRPr="00AC4A7A">
        <w:rPr>
          <w:b/>
        </w:rPr>
        <w:t>Works:</w:t>
      </w:r>
    </w:p>
    <w:p w:rsidR="00581E0C" w:rsidRDefault="00AC4A7A" w:rsidP="009A534F">
      <w:pPr>
        <w:pStyle w:val="ListParagraph"/>
        <w:numPr>
          <w:ilvl w:val="0"/>
          <w:numId w:val="2"/>
        </w:numPr>
        <w:jc w:val="both"/>
      </w:pPr>
      <w:r>
        <w:t>Select a data source and data target.</w:t>
      </w:r>
    </w:p>
    <w:p w:rsidR="00581E0C" w:rsidRDefault="00AC4A7A" w:rsidP="009A534F">
      <w:pPr>
        <w:pStyle w:val="ListParagraph"/>
        <w:numPr>
          <w:ilvl w:val="0"/>
          <w:numId w:val="2"/>
        </w:numPr>
        <w:jc w:val="both"/>
      </w:pPr>
      <w:r>
        <w:t>AWS Glue will generate ETL code in Scala or Python to extrac</w:t>
      </w:r>
      <w:r w:rsidR="009A534F">
        <w:t>t</w:t>
      </w:r>
      <w:r>
        <w:t xml:space="preserve"> data from the </w:t>
      </w:r>
      <w:r w:rsidR="009A534F">
        <w:t>source, transform the data to match the target schema, and load it into the target.</w:t>
      </w:r>
    </w:p>
    <w:p w:rsidR="00581E0C" w:rsidRDefault="009A534F" w:rsidP="009A534F">
      <w:pPr>
        <w:pStyle w:val="ListParagraph"/>
        <w:numPr>
          <w:ilvl w:val="0"/>
          <w:numId w:val="2"/>
        </w:numPr>
        <w:jc w:val="both"/>
      </w:pPr>
      <w:r>
        <w:t>You can edit, debug and test this code via the Console, in your IDE, or any notebook.</w:t>
      </w:r>
    </w:p>
    <w:p w:rsidR="00581E0C" w:rsidRDefault="009A534F" w:rsidP="00581E0C">
      <w:pPr>
        <w:jc w:val="both"/>
      </w:pPr>
      <w:r w:rsidRPr="009A534F">
        <w:rPr>
          <w:b/>
        </w:rPr>
        <w:t>Step1:</w:t>
      </w:r>
      <w:r>
        <w:t xml:space="preserve"> Built your Data Catalog</w:t>
      </w:r>
    </w:p>
    <w:p w:rsidR="00581E0C" w:rsidRDefault="009A534F" w:rsidP="00581E0C">
      <w:pPr>
        <w:jc w:val="both"/>
      </w:pPr>
      <w:r w:rsidRPr="009A534F">
        <w:rPr>
          <w:b/>
        </w:rPr>
        <w:t>Step2:</w:t>
      </w:r>
      <w:r>
        <w:t xml:space="preserve"> Generate and Edit Transformations</w:t>
      </w:r>
    </w:p>
    <w:p w:rsidR="00581E0C" w:rsidRDefault="009A534F" w:rsidP="00581E0C">
      <w:pPr>
        <w:jc w:val="both"/>
      </w:pPr>
      <w:r w:rsidRPr="009A534F">
        <w:rPr>
          <w:b/>
        </w:rPr>
        <w:t>Step3:</w:t>
      </w:r>
      <w:r>
        <w:t xml:space="preserve"> Schedule and Run Your Jobs</w:t>
      </w:r>
    </w:p>
    <w:p w:rsidR="00581E0C" w:rsidRDefault="00581E0C" w:rsidP="00581E0C">
      <w:pPr>
        <w:jc w:val="both"/>
      </w:pPr>
    </w:p>
    <w:p w:rsidR="00581E0C" w:rsidRDefault="00581E0C" w:rsidP="00581E0C">
      <w:pPr>
        <w:jc w:val="both"/>
      </w:pPr>
    </w:p>
    <w:p w:rsidR="00581E0C" w:rsidRDefault="00581E0C" w:rsidP="00581E0C">
      <w:pPr>
        <w:jc w:val="both"/>
      </w:pPr>
    </w:p>
    <w:p w:rsidR="00581E0C" w:rsidRDefault="00581E0C" w:rsidP="00581E0C">
      <w:pPr>
        <w:jc w:val="both"/>
      </w:pPr>
    </w:p>
    <w:p w:rsidR="00581E0C" w:rsidRDefault="000A7215" w:rsidP="00581E0C">
      <w:pPr>
        <w:jc w:val="both"/>
        <w:rPr>
          <w:b/>
        </w:rPr>
      </w:pPr>
      <w:r w:rsidRPr="000A7215">
        <w:rPr>
          <w:b/>
        </w:rPr>
        <w:lastRenderedPageBreak/>
        <w:t>Use Case:</w:t>
      </w:r>
      <w:r w:rsidR="005216E2">
        <w:rPr>
          <w:b/>
        </w:rPr>
        <w:t xml:space="preserve"> 1</w:t>
      </w:r>
    </w:p>
    <w:p w:rsidR="00581E0C" w:rsidRDefault="000A7215" w:rsidP="00581E0C">
      <w:pPr>
        <w:jc w:val="both"/>
        <w:rPr>
          <w:b/>
        </w:rPr>
      </w:pPr>
      <w:r>
        <w:rPr>
          <w:b/>
        </w:rPr>
        <w:t>Queries against an Amazon S3 Data Lake</w:t>
      </w:r>
    </w:p>
    <w:p w:rsidR="000A7215" w:rsidRDefault="000A7215" w:rsidP="000A7215">
      <w:pPr>
        <w:pStyle w:val="ListParagraph"/>
        <w:numPr>
          <w:ilvl w:val="0"/>
          <w:numId w:val="3"/>
        </w:numPr>
        <w:jc w:val="both"/>
      </w:pPr>
      <w:r>
        <w:t>Data lake are an increasingly popular way to store and analyze both structured and unstructured data.</w:t>
      </w:r>
    </w:p>
    <w:p w:rsidR="000A7215" w:rsidRPr="000A7215" w:rsidRDefault="000A7215" w:rsidP="000A7215">
      <w:pPr>
        <w:pStyle w:val="ListParagraph"/>
        <w:numPr>
          <w:ilvl w:val="0"/>
          <w:numId w:val="3"/>
        </w:numPr>
        <w:jc w:val="both"/>
      </w:pPr>
      <w:r>
        <w:t>If you use an Amazon S3 data lake, AWS Glue can make all your data immediately available for analytics without moving the data.</w:t>
      </w:r>
    </w:p>
    <w:p w:rsidR="00581E0C" w:rsidRDefault="0007210B" w:rsidP="00581E0C">
      <w:pPr>
        <w:jc w:val="both"/>
        <w:rPr>
          <w:b/>
        </w:rPr>
      </w:pPr>
      <w:r>
        <w:rPr>
          <w:noProof/>
        </w:rPr>
        <w:drawing>
          <wp:inline distT="0" distB="0" distL="0" distR="0" wp14:anchorId="617AB086" wp14:editId="59079020">
            <wp:extent cx="5943600" cy="177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0C" w:rsidRDefault="00A767B6" w:rsidP="00581E0C">
      <w:pPr>
        <w:jc w:val="both"/>
        <w:rPr>
          <w:b/>
        </w:rPr>
      </w:pPr>
      <w:r>
        <w:rPr>
          <w:b/>
        </w:rPr>
        <w:t>Notes:</w:t>
      </w:r>
    </w:p>
    <w:p w:rsidR="00581E0C" w:rsidRDefault="00A767B6" w:rsidP="00307EF6">
      <w:pPr>
        <w:pStyle w:val="ListParagraph"/>
        <w:numPr>
          <w:ilvl w:val="0"/>
          <w:numId w:val="4"/>
        </w:numPr>
        <w:jc w:val="both"/>
      </w:pPr>
      <w:r w:rsidRPr="00307EF6">
        <w:rPr>
          <w:b/>
        </w:rPr>
        <w:t xml:space="preserve">AWS Glue Crawlers: </w:t>
      </w:r>
      <w:r>
        <w:t>Crawlers scan your data sets and populate your Glue Data Catalog.</w:t>
      </w:r>
    </w:p>
    <w:p w:rsidR="00581E0C" w:rsidRDefault="00A767B6" w:rsidP="00307EF6">
      <w:pPr>
        <w:pStyle w:val="ListParagraph"/>
        <w:numPr>
          <w:ilvl w:val="0"/>
          <w:numId w:val="4"/>
        </w:numPr>
        <w:jc w:val="both"/>
      </w:pPr>
      <w:r w:rsidRPr="00307EF6">
        <w:rPr>
          <w:b/>
        </w:rPr>
        <w:t xml:space="preserve">AWS Glue Data Catalog: </w:t>
      </w:r>
      <w:r>
        <w:t>The Glue Data Catalog serves as a Central metadata repository</w:t>
      </w:r>
    </w:p>
    <w:p w:rsidR="00581E0C" w:rsidRDefault="006E0008" w:rsidP="00307EF6">
      <w:pPr>
        <w:pStyle w:val="ListParagraph"/>
        <w:numPr>
          <w:ilvl w:val="0"/>
          <w:numId w:val="4"/>
        </w:numPr>
        <w:jc w:val="both"/>
      </w:pPr>
      <w:r w:rsidRPr="00307EF6">
        <w:rPr>
          <w:b/>
        </w:rPr>
        <w:t xml:space="preserve">Amazon Athena, Amazon Redshift, Amazon EMR: </w:t>
      </w:r>
      <w:r>
        <w:t>Once catalogued in Glue, your data is immediately available for analysis.</w:t>
      </w:r>
    </w:p>
    <w:p w:rsidR="00581E0C" w:rsidRDefault="008F7187" w:rsidP="00307EF6">
      <w:pPr>
        <w:pStyle w:val="ListParagraph"/>
        <w:numPr>
          <w:ilvl w:val="0"/>
          <w:numId w:val="4"/>
        </w:numPr>
        <w:jc w:val="both"/>
      </w:pPr>
      <w:r w:rsidRPr="00307EF6">
        <w:rPr>
          <w:b/>
        </w:rPr>
        <w:t xml:space="preserve">Amazon QuickSight &amp; Other BI Tools: </w:t>
      </w:r>
      <w:r>
        <w:t>Run reports</w:t>
      </w:r>
      <w:r w:rsidR="001A57B5">
        <w:t>.</w:t>
      </w:r>
    </w:p>
    <w:p w:rsidR="001A57B5" w:rsidRPr="005216E2" w:rsidRDefault="005216E2" w:rsidP="001A57B5">
      <w:pPr>
        <w:jc w:val="both"/>
        <w:rPr>
          <w:b/>
        </w:rPr>
      </w:pPr>
      <w:r w:rsidRPr="005216E2">
        <w:rPr>
          <w:b/>
        </w:rPr>
        <w:t>Use Case: 2</w:t>
      </w:r>
    </w:p>
    <w:p w:rsidR="001A57B5" w:rsidRPr="001A57B5" w:rsidRDefault="001A57B5" w:rsidP="001A57B5">
      <w:pPr>
        <w:jc w:val="both"/>
        <w:rPr>
          <w:b/>
        </w:rPr>
      </w:pPr>
      <w:r w:rsidRPr="001A57B5">
        <w:rPr>
          <w:b/>
        </w:rPr>
        <w:t>Analyze Log Data in Your Data Warehouse</w:t>
      </w:r>
    </w:p>
    <w:p w:rsidR="001A57B5" w:rsidRDefault="001A57B5" w:rsidP="001A57B5">
      <w:pPr>
        <w:pStyle w:val="ListParagraph"/>
        <w:numPr>
          <w:ilvl w:val="0"/>
          <w:numId w:val="5"/>
        </w:numPr>
        <w:jc w:val="both"/>
      </w:pPr>
      <w:r>
        <w:t xml:space="preserve">Prepare your clickstream or process log data for analytics by cleaning, normalizing, and enriching your data sets using AWS Glue. </w:t>
      </w:r>
    </w:p>
    <w:p w:rsidR="001A57B5" w:rsidRDefault="001A57B5" w:rsidP="001A57B5">
      <w:pPr>
        <w:pStyle w:val="ListParagraph"/>
        <w:numPr>
          <w:ilvl w:val="0"/>
          <w:numId w:val="5"/>
        </w:numPr>
        <w:jc w:val="both"/>
      </w:pPr>
      <w:r>
        <w:t>AWS Glue generates the schema for your semi-structured data, creates ETL code to transform, flatten, and enrich your data, and loads your data warehouse on a recurring basis.</w:t>
      </w:r>
    </w:p>
    <w:p w:rsidR="00454AD4" w:rsidRDefault="00454AD4" w:rsidP="00474DBD">
      <w:pPr>
        <w:jc w:val="center"/>
      </w:pPr>
      <w:r>
        <w:rPr>
          <w:noProof/>
        </w:rPr>
        <w:lastRenderedPageBreak/>
        <w:drawing>
          <wp:inline distT="0" distB="0" distL="0" distR="0" wp14:anchorId="03585E8F" wp14:editId="546B0914">
            <wp:extent cx="5096185" cy="314219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025" cy="31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16B" w:rsidRPr="00E5716B" w:rsidRDefault="00E5716B" w:rsidP="00E5716B">
      <w:pPr>
        <w:rPr>
          <w:b/>
        </w:rPr>
      </w:pPr>
      <w:r w:rsidRPr="00E5716B">
        <w:rPr>
          <w:b/>
        </w:rPr>
        <w:t>Notes:</w:t>
      </w:r>
    </w:p>
    <w:p w:rsidR="00E5716B" w:rsidRDefault="00E5716B" w:rsidP="00E5716B">
      <w:r w:rsidRPr="00E5716B">
        <w:rPr>
          <w:b/>
        </w:rPr>
        <w:t>Am</w:t>
      </w:r>
      <w:r>
        <w:rPr>
          <w:b/>
        </w:rPr>
        <w:t>a</w:t>
      </w:r>
      <w:r w:rsidRPr="00E5716B">
        <w:rPr>
          <w:b/>
        </w:rPr>
        <w:t>zon RDS:</w:t>
      </w:r>
      <w:r>
        <w:rPr>
          <w:b/>
        </w:rPr>
        <w:t xml:space="preserve"> </w:t>
      </w:r>
      <w:r>
        <w:t>Enrich the data by joining with a relational database.</w:t>
      </w:r>
    </w:p>
    <w:p w:rsidR="00E5716B" w:rsidRDefault="00E5716B" w:rsidP="00E5716B">
      <w:r w:rsidRPr="00E5716B">
        <w:rPr>
          <w:b/>
        </w:rPr>
        <w:t>Amazon Redshift:</w:t>
      </w:r>
      <w:r>
        <w:rPr>
          <w:b/>
        </w:rPr>
        <w:t xml:space="preserve"> </w:t>
      </w:r>
      <w:r>
        <w:t>Loads the data as tables to your data warehouse.</w:t>
      </w:r>
    </w:p>
    <w:p w:rsidR="00E5716B" w:rsidRDefault="00E5716B" w:rsidP="00E5716B">
      <w:r w:rsidRPr="00E5716B">
        <w:rPr>
          <w:b/>
        </w:rPr>
        <w:t>Amazon QuickSight:</w:t>
      </w:r>
      <w:r>
        <w:rPr>
          <w:b/>
        </w:rPr>
        <w:t xml:space="preserve"> </w:t>
      </w:r>
      <w:r>
        <w:t xml:space="preserve"> To Run Reports.</w:t>
      </w:r>
    </w:p>
    <w:p w:rsidR="00E5716B" w:rsidRDefault="00E5716B" w:rsidP="00E5716B">
      <w:r w:rsidRPr="00E5716B">
        <w:rPr>
          <w:b/>
        </w:rPr>
        <w:t>Amazon CloudWatch:</w:t>
      </w:r>
      <w:r>
        <w:rPr>
          <w:b/>
        </w:rPr>
        <w:t xml:space="preserve"> </w:t>
      </w:r>
      <w:r>
        <w:t>Logs and notifications are pushed to CloudWatch.</w:t>
      </w:r>
    </w:p>
    <w:p w:rsidR="00B5534F" w:rsidRDefault="00B5534F" w:rsidP="00E5716B">
      <w:r w:rsidRPr="00B5534F">
        <w:rPr>
          <w:b/>
        </w:rPr>
        <w:t>AWS Glue ETL:</w:t>
      </w:r>
      <w:r>
        <w:rPr>
          <w:b/>
        </w:rPr>
        <w:t xml:space="preserve"> </w:t>
      </w:r>
      <w:r>
        <w:t>Schedule jobs to cleanse and flatten the data set.</w:t>
      </w:r>
    </w:p>
    <w:p w:rsidR="00FC4961" w:rsidRDefault="00FC4961" w:rsidP="00E5716B"/>
    <w:p w:rsidR="00FD36BB" w:rsidRPr="00FD36BB" w:rsidRDefault="00FD36BB" w:rsidP="00E5716B">
      <w:pPr>
        <w:rPr>
          <w:b/>
        </w:rPr>
      </w:pPr>
      <w:r w:rsidRPr="00FD36BB">
        <w:rPr>
          <w:b/>
        </w:rPr>
        <w:t>Use Case 3:</w:t>
      </w:r>
    </w:p>
    <w:p w:rsidR="00FC4961" w:rsidRPr="00FC4961" w:rsidRDefault="00FC4961" w:rsidP="00FC4961">
      <w:pPr>
        <w:rPr>
          <w:b/>
        </w:rPr>
      </w:pPr>
      <w:r w:rsidRPr="00FC4961">
        <w:rPr>
          <w:b/>
        </w:rPr>
        <w:t>Unified View of Your Data Across Multiple Data Stores</w:t>
      </w:r>
    </w:p>
    <w:p w:rsidR="00FC4961" w:rsidRDefault="00FC4961" w:rsidP="00FC4961">
      <w:pPr>
        <w:pStyle w:val="ListParagraph"/>
        <w:numPr>
          <w:ilvl w:val="0"/>
          <w:numId w:val="6"/>
        </w:numPr>
        <w:jc w:val="both"/>
      </w:pPr>
      <w:r>
        <w:t xml:space="preserve">You can use the AWS Glue Data Catalog to quickly discover and search across multiple AWS data sets without moving the data. </w:t>
      </w:r>
    </w:p>
    <w:p w:rsidR="00FC4961" w:rsidRDefault="00FC4961" w:rsidP="00FC4961">
      <w:pPr>
        <w:pStyle w:val="ListParagraph"/>
        <w:numPr>
          <w:ilvl w:val="0"/>
          <w:numId w:val="6"/>
        </w:numPr>
        <w:jc w:val="both"/>
      </w:pPr>
      <w:r>
        <w:t>Once the data is cataloged, it is immediately available for search and query using Amazon Athena, Amazon EMR, and Amazon Redshift Spectrum.</w:t>
      </w:r>
    </w:p>
    <w:p w:rsidR="00FD36BB" w:rsidRDefault="00FD36BB" w:rsidP="00F9480C">
      <w:pPr>
        <w:jc w:val="center"/>
      </w:pPr>
      <w:r>
        <w:rPr>
          <w:noProof/>
        </w:rPr>
        <w:lastRenderedPageBreak/>
        <w:drawing>
          <wp:inline distT="0" distB="0" distL="0" distR="0" wp14:anchorId="43C90620" wp14:editId="48555DBD">
            <wp:extent cx="4961466" cy="234238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132" cy="23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0C" w:rsidRDefault="00F9480C" w:rsidP="00F9480C">
      <w:pPr>
        <w:rPr>
          <w:b/>
        </w:rPr>
      </w:pPr>
      <w:r w:rsidRPr="00F9480C">
        <w:rPr>
          <w:b/>
        </w:rPr>
        <w:t>Note:</w:t>
      </w:r>
    </w:p>
    <w:p w:rsidR="00F9480C" w:rsidRDefault="00F9480C" w:rsidP="00F9480C">
      <w:r>
        <w:rPr>
          <w:b/>
        </w:rPr>
        <w:t xml:space="preserve">AWS Glue ETL: </w:t>
      </w:r>
      <w:r>
        <w:t>Read and Write metadata to the Glue Data Catalog.</w:t>
      </w:r>
    </w:p>
    <w:p w:rsidR="00F9480C" w:rsidRDefault="00F9480C" w:rsidP="00F9480C">
      <w:r w:rsidRPr="00F9480C">
        <w:rPr>
          <w:b/>
        </w:rPr>
        <w:t>Amazon Athena, Redshift, EMR</w:t>
      </w:r>
      <w:r>
        <w:t>: Access the Glue Data Catalog for ETL and analysis.</w:t>
      </w:r>
    </w:p>
    <w:p w:rsidR="00F9480C" w:rsidRDefault="00F9480C" w:rsidP="00F9480C">
      <w:r w:rsidRPr="00F9480C">
        <w:rPr>
          <w:b/>
        </w:rPr>
        <w:t>Amazon QuickSight:</w:t>
      </w:r>
      <w:r>
        <w:rPr>
          <w:b/>
        </w:rPr>
        <w:t xml:space="preserve"> </w:t>
      </w:r>
      <w:r>
        <w:t>Run reports.</w:t>
      </w:r>
    </w:p>
    <w:p w:rsidR="00F9480C" w:rsidRDefault="00990B21" w:rsidP="00F9480C">
      <w:r w:rsidRPr="00990B21">
        <w:rPr>
          <w:b/>
        </w:rPr>
        <w:t>AWS Glue Data Catalog:</w:t>
      </w:r>
      <w:r>
        <w:rPr>
          <w:b/>
        </w:rPr>
        <w:t xml:space="preserve"> </w:t>
      </w:r>
      <w:r>
        <w:t xml:space="preserve"> The Glue Data Catalog servers as a central metadata repository.</w:t>
      </w:r>
    </w:p>
    <w:p w:rsidR="00857D4A" w:rsidRDefault="00857D4A" w:rsidP="00F9480C">
      <w:pPr>
        <w:rPr>
          <w:b/>
        </w:rPr>
      </w:pPr>
    </w:p>
    <w:p w:rsidR="00ED6169" w:rsidRPr="00ED6169" w:rsidRDefault="00ED6169" w:rsidP="00F9480C">
      <w:pPr>
        <w:rPr>
          <w:b/>
        </w:rPr>
      </w:pPr>
      <w:r w:rsidRPr="00ED6169">
        <w:rPr>
          <w:b/>
        </w:rPr>
        <w:t>Use Case 3:</w:t>
      </w:r>
    </w:p>
    <w:p w:rsidR="00ED6169" w:rsidRPr="00ED6169" w:rsidRDefault="00ED6169" w:rsidP="00ED6169">
      <w:pPr>
        <w:rPr>
          <w:b/>
        </w:rPr>
      </w:pPr>
      <w:r w:rsidRPr="00ED6169">
        <w:rPr>
          <w:b/>
        </w:rPr>
        <w:t>Event-driven ETL Pipelines</w:t>
      </w:r>
    </w:p>
    <w:p w:rsidR="00ED6169" w:rsidRDefault="00ED6169" w:rsidP="00331A4C">
      <w:pPr>
        <w:pStyle w:val="ListParagraph"/>
        <w:numPr>
          <w:ilvl w:val="0"/>
          <w:numId w:val="7"/>
        </w:numPr>
      </w:pPr>
      <w:r>
        <w:t>AWS Glue can run your ETL jobs based on an event, such as getting a new data set.</w:t>
      </w:r>
    </w:p>
    <w:p w:rsidR="00ED6169" w:rsidRDefault="00ED6169" w:rsidP="00331A4C">
      <w:pPr>
        <w:pStyle w:val="ListParagraph"/>
        <w:numPr>
          <w:ilvl w:val="0"/>
          <w:numId w:val="7"/>
        </w:numPr>
      </w:pPr>
      <w:r>
        <w:t>For example, you can use an AWS Lambda function to trigger your ETL jobs to run as soon as new data becomes available in Amazon S3.</w:t>
      </w:r>
    </w:p>
    <w:p w:rsidR="00ED6169" w:rsidRDefault="00ED6169" w:rsidP="00331A4C">
      <w:pPr>
        <w:pStyle w:val="ListParagraph"/>
        <w:numPr>
          <w:ilvl w:val="0"/>
          <w:numId w:val="7"/>
        </w:numPr>
      </w:pPr>
      <w:r>
        <w:t>You can also register this new dataset in the AWS Glue Data Catalog as part of your ETL jobs.</w:t>
      </w:r>
    </w:p>
    <w:p w:rsidR="00C01C03" w:rsidRDefault="00C01C03" w:rsidP="00C01C03"/>
    <w:p w:rsidR="00E03623" w:rsidRDefault="00E03623" w:rsidP="00C01C03">
      <w:pPr>
        <w:jc w:val="center"/>
      </w:pPr>
    </w:p>
    <w:p w:rsidR="00E03623" w:rsidRDefault="00E03623" w:rsidP="00C01C03">
      <w:pPr>
        <w:jc w:val="center"/>
      </w:pPr>
    </w:p>
    <w:p w:rsidR="00C01C03" w:rsidRDefault="00C01C03" w:rsidP="00E03623">
      <w:pPr>
        <w:jc w:val="center"/>
      </w:pPr>
      <w:r>
        <w:rPr>
          <w:noProof/>
        </w:rPr>
        <w:lastRenderedPageBreak/>
        <w:drawing>
          <wp:inline distT="0" distB="0" distL="0" distR="0" wp14:anchorId="4D4041DC" wp14:editId="0BA3D1B5">
            <wp:extent cx="5353200" cy="25490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7" cy="25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23" w:rsidRDefault="00E03623" w:rsidP="00E03623">
      <w:r w:rsidRPr="00E03623">
        <w:rPr>
          <w:b/>
        </w:rPr>
        <w:t>Amazon S3:</w:t>
      </w:r>
      <w:r>
        <w:t xml:space="preserve"> New data is loaded into S3.</w:t>
      </w:r>
    </w:p>
    <w:p w:rsidR="00E03623" w:rsidRDefault="00E03623" w:rsidP="00E03623">
      <w:r w:rsidRPr="00E03623">
        <w:rPr>
          <w:b/>
        </w:rPr>
        <w:t>AWS Lambda:</w:t>
      </w:r>
      <w:r>
        <w:rPr>
          <w:b/>
        </w:rPr>
        <w:t xml:space="preserve"> </w:t>
      </w:r>
      <w:r>
        <w:t>Trigger one or more Glue ETL jobs.</w:t>
      </w:r>
    </w:p>
    <w:p w:rsidR="00E03623" w:rsidRDefault="008F4067" w:rsidP="00E03623">
      <w:r w:rsidRPr="008F4067">
        <w:rPr>
          <w:b/>
        </w:rPr>
        <w:t>AWS Glue ETL:</w:t>
      </w:r>
      <w:r>
        <w:t xml:space="preserve"> Schedule ETL jobs to transform and load the data.</w:t>
      </w:r>
    </w:p>
    <w:p w:rsidR="008F4067" w:rsidRDefault="008F4067" w:rsidP="00E03623">
      <w:r w:rsidRPr="008F4067">
        <w:rPr>
          <w:b/>
        </w:rPr>
        <w:t>Amazon Redshift, Amazon S3:</w:t>
      </w:r>
      <w:r>
        <w:t xml:space="preserve"> Glue loads transformed data into the target data store.</w:t>
      </w:r>
    </w:p>
    <w:p w:rsidR="008F4067" w:rsidRDefault="008F4067" w:rsidP="00E03623">
      <w:r w:rsidRPr="008F4067">
        <w:rPr>
          <w:b/>
        </w:rPr>
        <w:t>Amazon CloudWatch:</w:t>
      </w:r>
      <w:r>
        <w:t xml:space="preserve"> Logs and notifications are pushed to CloudWatch.</w:t>
      </w:r>
    </w:p>
    <w:p w:rsidR="00455590" w:rsidRDefault="00455590" w:rsidP="00E03623">
      <w:r w:rsidRPr="00455590">
        <w:rPr>
          <w:b/>
        </w:rPr>
        <w:t>AWS Glue Data Catalog:</w:t>
      </w:r>
      <w:r>
        <w:rPr>
          <w:b/>
        </w:rPr>
        <w:t xml:space="preserve"> </w:t>
      </w:r>
      <w:r>
        <w:t>The Glue Data Catalog servers as a central metadata repository.</w:t>
      </w:r>
    </w:p>
    <w:p w:rsidR="009134BE" w:rsidRDefault="009134BE" w:rsidP="00E03623"/>
    <w:p w:rsidR="009134BE" w:rsidRPr="00455590" w:rsidRDefault="009134BE" w:rsidP="009134BE">
      <w:pPr>
        <w:jc w:val="center"/>
      </w:pPr>
      <w:bookmarkStart w:id="0" w:name="_GoBack"/>
      <w:r>
        <w:rPr>
          <w:noProof/>
        </w:rPr>
        <w:drawing>
          <wp:inline distT="0" distB="0" distL="0" distR="0" wp14:anchorId="5D9EE02B" wp14:editId="27D456C0">
            <wp:extent cx="4575600" cy="2578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343" cy="2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34BE" w:rsidRPr="00455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B1596"/>
    <w:multiLevelType w:val="hybridMultilevel"/>
    <w:tmpl w:val="C602E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81D65"/>
    <w:multiLevelType w:val="hybridMultilevel"/>
    <w:tmpl w:val="BF387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378C2"/>
    <w:multiLevelType w:val="hybridMultilevel"/>
    <w:tmpl w:val="426C7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52069"/>
    <w:multiLevelType w:val="hybridMultilevel"/>
    <w:tmpl w:val="CD3AC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F6B89"/>
    <w:multiLevelType w:val="hybridMultilevel"/>
    <w:tmpl w:val="1F009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823AA"/>
    <w:multiLevelType w:val="hybridMultilevel"/>
    <w:tmpl w:val="270E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B46D3"/>
    <w:multiLevelType w:val="hybridMultilevel"/>
    <w:tmpl w:val="77441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F7D"/>
    <w:rsid w:val="0007210B"/>
    <w:rsid w:val="000A7215"/>
    <w:rsid w:val="001A57B5"/>
    <w:rsid w:val="0027363A"/>
    <w:rsid w:val="00307EF6"/>
    <w:rsid w:val="00331A4C"/>
    <w:rsid w:val="00454AD4"/>
    <w:rsid w:val="00455590"/>
    <w:rsid w:val="00474DBD"/>
    <w:rsid w:val="004803CA"/>
    <w:rsid w:val="005216E2"/>
    <w:rsid w:val="00581E0C"/>
    <w:rsid w:val="006E0008"/>
    <w:rsid w:val="00820F7D"/>
    <w:rsid w:val="00857D4A"/>
    <w:rsid w:val="008741D4"/>
    <w:rsid w:val="008F4067"/>
    <w:rsid w:val="008F7187"/>
    <w:rsid w:val="009134BE"/>
    <w:rsid w:val="00983DCC"/>
    <w:rsid w:val="00990B21"/>
    <w:rsid w:val="009A534F"/>
    <w:rsid w:val="009C0DA9"/>
    <w:rsid w:val="00A6336A"/>
    <w:rsid w:val="00A767B6"/>
    <w:rsid w:val="00AC4A7A"/>
    <w:rsid w:val="00B066F2"/>
    <w:rsid w:val="00B5534F"/>
    <w:rsid w:val="00B81A7B"/>
    <w:rsid w:val="00B96BE4"/>
    <w:rsid w:val="00BE0BDB"/>
    <w:rsid w:val="00C01C03"/>
    <w:rsid w:val="00D231E8"/>
    <w:rsid w:val="00E03623"/>
    <w:rsid w:val="00E5716B"/>
    <w:rsid w:val="00E84BE4"/>
    <w:rsid w:val="00ED6169"/>
    <w:rsid w:val="00F65A9B"/>
    <w:rsid w:val="00F9480C"/>
    <w:rsid w:val="00FC4961"/>
    <w:rsid w:val="00FD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3A9CD"/>
  <w15:chartTrackingRefBased/>
  <w15:docId w15:val="{AF130382-3253-4B8A-8A6B-6293D779A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2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80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75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38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200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4C510-AE44-4659-8E31-1F4D1D07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 Srikanth</dc:creator>
  <cp:keywords/>
  <dc:description/>
  <cp:lastModifiedBy>Parsha Srikanth</cp:lastModifiedBy>
  <cp:revision>35</cp:revision>
  <dcterms:created xsi:type="dcterms:W3CDTF">2019-04-18T09:10:00Z</dcterms:created>
  <dcterms:modified xsi:type="dcterms:W3CDTF">2019-04-18T10:48:00Z</dcterms:modified>
</cp:coreProperties>
</file>