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2"/>
          <w:szCs w:val="22"/>
        </w:rPr>
      </w:pPr>
      <w:r>
        <w:rPr>
          <w:rFonts w:hint="default" w:ascii="Times New Roman" w:hAnsi="Times New Roman" w:cs="Times New Roman"/>
          <w:b/>
          <w:bCs/>
          <w:sz w:val="22"/>
          <w:szCs w:val="22"/>
        </w:rPr>
        <w:t>Reducing Online Shopping Packing Waste: Strategies for Sustainability</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rPr>
        <w:t>Introduction</w:t>
      </w:r>
      <w:r>
        <w:rPr>
          <w:rFonts w:hint="default" w:ascii="Times New Roman" w:hAnsi="Times New Roman" w:cs="Times New Roman"/>
          <w:b/>
          <w:bCs/>
          <w:sz w:val="22"/>
          <w:szCs w:val="22"/>
          <w:lang w:val="en-US"/>
        </w:rPr>
        <w:t>:</w:t>
      </w: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As the popularity of online shopping continues to grow, so too does the problem of packing waste. With more products being shipped directly to consumers, the amount of packaging material being used has increased, leading to concerns about its impact on the environment. The purpose of this paper is to explore strategies for reducing online shopping packing waste, including the use of reusable packaging materials.</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rPr>
        <w:t>Background</w:t>
      </w:r>
      <w:r>
        <w:rPr>
          <w:rFonts w:hint="default" w:ascii="Times New Roman" w:hAnsi="Times New Roman" w:cs="Times New Roman"/>
          <w:b/>
          <w:bCs/>
          <w:sz w:val="22"/>
          <w:szCs w:val="22"/>
          <w:lang w:val="en-US"/>
        </w:rPr>
        <w:t>:</w:t>
      </w: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Online shopping has experienced significant growth over the last decade, driven by factors such as convenience, selection, and price. However, this growth has also resulted in a corresponding increase in the amount of packaging material being used. This includes everything from cardboard boxes to plastic wrap and foam padding. Not only does this create more waste, but it also contributes to environmental problems such as pollution and climate change.</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One emerging trend in the area of sustainable packaging is the use of reusable materials. This includes options such as fabric wraps and boxes made from recycled materials. The potential benefits of reusable packaging are significant, including reduced waste, lower costs, and improved sustainability.</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rPr>
        <w:t>Online Shopping Behavior and Its Impact on Residential Waste</w:t>
      </w:r>
      <w:r>
        <w:rPr>
          <w:rFonts w:hint="default" w:ascii="Times New Roman" w:hAnsi="Times New Roman" w:cs="Times New Roman"/>
          <w:b/>
          <w:bCs/>
          <w:sz w:val="22"/>
          <w:szCs w:val="22"/>
          <w:lang w:val="en-US"/>
        </w:rPr>
        <w:t>:</w:t>
      </w: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Research has shown that online shopping behavior can have a significant impact on residential waste. A study by Allison et al. (2022) found that individuals who frequently shop online tend to generate more waste than those who shop in physical stores. This is largely due to the packaging materials used to ship products. In particular, plastic is a major contributor to the problem of online shopping waste.</w:t>
      </w:r>
    </w:p>
    <w:p>
      <w:pPr>
        <w:spacing w:line="48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rPr>
        <w:t>Strategies for Reducing Online Shopping Packing Waste</w:t>
      </w:r>
      <w:r>
        <w:rPr>
          <w:rFonts w:hint="default" w:ascii="Times New Roman" w:hAnsi="Times New Roman" w:cs="Times New Roman"/>
          <w:b/>
          <w:bCs/>
          <w:sz w:val="22"/>
          <w:szCs w:val="22"/>
          <w:lang w:val="en-US"/>
        </w:rPr>
        <w:t>:</w:t>
      </w: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There are several strategies that can be used to reduce online shopping packing waste. One option is to encourage consumers to choose products that come in minimal or eco-friendly packaging. This can be done through education campaigns or by offering incentives such as discounts or loyalty points.</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Another approach is to use more sustainable materials in packaging. For example, Kavitha et al. (2022) developed a fabric wrap as an alternative to plastic bubble sheet for e-commerce packaging. This material is not only more environmentally friendly but is also reusable, which reduces waste and costs.</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Other strategies include improving the design of packaging to reduce the amount of material used, optimizing shipping routes to reduce transportation emissions, and implementing recycling programs to ensure that packaging materials are reused or disposed of properly.</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rPr>
        <w:t>The Effectiveness of Strategies</w:t>
      </w:r>
      <w:r>
        <w:rPr>
          <w:rFonts w:hint="default" w:ascii="Times New Roman" w:hAnsi="Times New Roman" w:cs="Times New Roman"/>
          <w:b/>
          <w:bCs/>
          <w:sz w:val="22"/>
          <w:szCs w:val="22"/>
          <w:lang w:val="en-US"/>
        </w:rPr>
        <w:t>:</w:t>
      </w: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While there is no one-size-fits-all solution to reducing online shopping packing waste, studies have shown that certain strategies are more effective than others. For example, offering incentives to consumers has been found to be a successful approach in some cases. However, it is important to note that these incentives must be significant enough to change behavior.</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The use of reusable packaging materials has also been shown to be effective, particularly in cases where consumers are willing to pay a premium for sustainable products. However, the cost of reusable packaging can be a barrier for some consumers, which highlights the need for affordable and accessible alternatives.</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Case Study: Reusable Packaging for Online Shopping</w:t>
      </w: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One example of the use of reusable packaging for online shopping comes from the company Loop. Loop offers a range of products from leading brands in reusable packaging that can be returned and refilled once empty. This approach has been successful in reducing waste and increasing sustainability, with customers reporting high levels of satisfaction with the service.</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rPr>
        <w:t>Conclusion</w:t>
      </w:r>
      <w:r>
        <w:rPr>
          <w:rFonts w:hint="default" w:ascii="Times New Roman" w:hAnsi="Times New Roman" w:cs="Times New Roman"/>
          <w:b/>
          <w:bCs/>
          <w:sz w:val="22"/>
          <w:szCs w:val="22"/>
          <w:lang w:val="en-US"/>
        </w:rPr>
        <w:t>:</w:t>
      </w: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lang w:val="en-US"/>
        </w:rPr>
        <w:t>R</w:t>
      </w:r>
      <w:r>
        <w:rPr>
          <w:rFonts w:hint="default" w:ascii="Times New Roman" w:hAnsi="Times New Roman" w:cs="Times New Roman"/>
          <w:sz w:val="22"/>
          <w:szCs w:val="22"/>
        </w:rPr>
        <w:t>educing online shopping packing waste is a pressing issue that requires immediate attention. The growth of online shopping has led to an increase in packaging waste, and this trend is expected to continue. The potential benefits of reducing this waste are significant, including reducing environmental pollution and conserving resources.</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Various strategies have been proposed to address this problem, including the use of reusable packaging, redesigning packaging to be more eco-friendly, and encouraging consumers to recycle. While each strategy has its benefits and challenges, reusable packaging seems to be the most promising approach based on the available research.</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More research is needed to determine the most effective strategies for reducing online shopping packing waste and to explore their potential impacts on consumer behavior. Governments, businesses, and consumers must work together to find sustainable solutions to this problem. By taking action now, we can reduce the environmental impact of online shopping and create a more sustainable future for all.</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p>
    <w:p>
      <w:pPr>
        <w:spacing w:line="480" w:lineRule="auto"/>
        <w:jc w:val="center"/>
        <w:rPr>
          <w:rFonts w:hint="default" w:ascii="Times New Roman" w:hAnsi="Times New Roman" w:cs="Times New Roman"/>
          <w:sz w:val="22"/>
          <w:szCs w:val="22"/>
          <w:u w:val="single"/>
          <w:lang w:val="en-US"/>
        </w:rPr>
      </w:pPr>
      <w:r>
        <w:rPr>
          <w:rFonts w:hint="default" w:ascii="Times New Roman" w:hAnsi="Times New Roman" w:cs="Times New Roman"/>
          <w:sz w:val="22"/>
          <w:szCs w:val="22"/>
          <w:u w:val="single"/>
          <w:lang w:val="en-US"/>
        </w:rPr>
        <w:t>References:</w:t>
      </w:r>
    </w:p>
    <w:p>
      <w:pPr>
        <w:pStyle w:val="5"/>
        <w:keepNext w:val="0"/>
        <w:keepLines w:val="0"/>
        <w:widowControl/>
        <w:suppressLineNumbers w:val="0"/>
        <w:spacing w:line="480" w:lineRule="auto"/>
        <w:ind w:left="567" w:hanging="567"/>
        <w:rPr>
          <w:rFonts w:hint="default" w:ascii="Times New Roman" w:hAnsi="Times New Roman" w:cs="Times New Roman"/>
          <w:sz w:val="22"/>
          <w:szCs w:val="22"/>
        </w:rPr>
      </w:pPr>
      <w:r>
        <w:rPr>
          <w:rFonts w:hint="default" w:ascii="Times New Roman" w:hAnsi="Times New Roman" w:cs="Times New Roman"/>
          <w:sz w:val="22"/>
          <w:szCs w:val="22"/>
        </w:rPr>
        <w:t xml:space="preserve">Allison, Ayşe L., et al. “Reducing Plastic Waste: A Meta-Analysis of Influences on Behaviour and Interventions.” </w:t>
      </w:r>
      <w:r>
        <w:rPr>
          <w:rFonts w:hint="default" w:ascii="Times New Roman" w:hAnsi="Times New Roman" w:cs="Times New Roman"/>
          <w:i/>
          <w:iCs/>
          <w:sz w:val="22"/>
          <w:szCs w:val="22"/>
        </w:rPr>
        <w:t>Journal of Cleaner Production</w:t>
      </w:r>
      <w:r>
        <w:rPr>
          <w:rFonts w:hint="default" w:ascii="Times New Roman" w:hAnsi="Times New Roman" w:cs="Times New Roman"/>
          <w:sz w:val="22"/>
          <w:szCs w:val="22"/>
        </w:rPr>
        <w:t xml:space="preserve">, vol. 380, 2022, p. 134860.,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"https://doi.org/10.1016/j.jclepro.2022.134860" </w:instrText>
      </w:r>
      <w:r>
        <w:rPr>
          <w:rFonts w:hint="default" w:ascii="Times New Roman" w:hAnsi="Times New Roman" w:cs="Times New Roman"/>
          <w:sz w:val="22"/>
          <w:szCs w:val="22"/>
        </w:rPr>
        <w:fldChar w:fldCharType="separate"/>
      </w:r>
      <w:r>
        <w:rPr>
          <w:rStyle w:val="4"/>
          <w:rFonts w:hint="default" w:ascii="Times New Roman" w:hAnsi="Times New Roman" w:cs="Times New Roman"/>
          <w:sz w:val="22"/>
          <w:szCs w:val="22"/>
        </w:rPr>
        <w:t>https://doi.org/10.1016/j.jclepro.2022.134860</w:t>
      </w:r>
      <w:r>
        <w:rPr>
          <w:rFonts w:hint="default" w:ascii="Times New Roman" w:hAnsi="Times New Roman" w:cs="Times New Roman"/>
          <w:sz w:val="22"/>
          <w:szCs w:val="22"/>
        </w:rPr>
        <w:fldChar w:fldCharType="end"/>
      </w:r>
      <w:r>
        <w:rPr>
          <w:rFonts w:hint="default" w:ascii="Times New Roman" w:hAnsi="Times New Roman" w:cs="Times New Roman"/>
          <w:sz w:val="22"/>
          <w:szCs w:val="22"/>
        </w:rPr>
        <w:t xml:space="preserve">. </w:t>
      </w:r>
    </w:p>
    <w:p>
      <w:pPr>
        <w:pStyle w:val="5"/>
        <w:keepNext w:val="0"/>
        <w:keepLines w:val="0"/>
        <w:widowControl/>
        <w:suppressLineNumbers w:val="0"/>
        <w:spacing w:line="480" w:lineRule="auto"/>
        <w:ind w:left="567" w:hanging="567"/>
        <w:rPr>
          <w:rFonts w:hint="default" w:ascii="Times New Roman" w:hAnsi="Times New Roman" w:cs="Times New Roman"/>
          <w:sz w:val="22"/>
          <w:szCs w:val="22"/>
        </w:rPr>
      </w:pPr>
      <w:r>
        <w:rPr>
          <w:rFonts w:hint="default" w:ascii="Times New Roman" w:hAnsi="Times New Roman" w:cs="Times New Roman"/>
          <w:sz w:val="22"/>
          <w:szCs w:val="22"/>
        </w:rPr>
        <w:t xml:space="preserve">Kavitha, S., et al. “Development of Fabric Wrap for Packaging in e-Commerce as an Alternative to Plastic Bubble Sheet.” </w:t>
      </w:r>
      <w:r>
        <w:rPr>
          <w:rFonts w:hint="default" w:ascii="Times New Roman" w:hAnsi="Times New Roman" w:cs="Times New Roman"/>
          <w:i/>
          <w:iCs/>
          <w:sz w:val="22"/>
          <w:szCs w:val="22"/>
        </w:rPr>
        <w:t>THE 8TH ANNUAL INTERNATIONAL SEMINAR ON TRENDS IN SCIENCE AND SCIENCE EDUCATION (AISTSSE) 2021</w:t>
      </w:r>
      <w:r>
        <w:rPr>
          <w:rFonts w:hint="default" w:ascii="Times New Roman" w:hAnsi="Times New Roman" w:cs="Times New Roman"/>
          <w:sz w:val="22"/>
          <w:szCs w:val="22"/>
        </w:rPr>
        <w:t>, 2022,</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 https:/doi.org/10.1063/5.0109663" </w:instrText>
      </w:r>
      <w:r>
        <w:rPr>
          <w:rFonts w:hint="default" w:ascii="Times New Roman" w:hAnsi="Times New Roman" w:cs="Times New Roman"/>
          <w:sz w:val="22"/>
          <w:szCs w:val="22"/>
        </w:rPr>
        <w:fldChar w:fldCharType="separate"/>
      </w:r>
      <w:r>
        <w:rPr>
          <w:rStyle w:val="4"/>
          <w:rFonts w:hint="default" w:ascii="Times New Roman" w:hAnsi="Times New Roman" w:cs="Times New Roman"/>
          <w:sz w:val="22"/>
          <w:szCs w:val="22"/>
        </w:rPr>
        <w:t xml:space="preserve"> https://doi.org/10.1063/5.0109663</w:t>
      </w:r>
      <w:r>
        <w:rPr>
          <w:rFonts w:hint="default" w:ascii="Times New Roman" w:hAnsi="Times New Roman" w:cs="Times New Roman"/>
          <w:sz w:val="22"/>
          <w:szCs w:val="22"/>
        </w:rPr>
        <w:fldChar w:fldCharType="end"/>
      </w:r>
      <w:r>
        <w:rPr>
          <w:rFonts w:hint="default" w:ascii="Times New Roman" w:hAnsi="Times New Roman" w:cs="Times New Roman"/>
          <w:sz w:val="22"/>
          <w:szCs w:val="22"/>
        </w:rPr>
        <w:t xml:space="preserve">. </w:t>
      </w:r>
      <w:bookmarkStart w:id="0" w:name="_GoBack"/>
      <w:bookmarkEnd w:id="0"/>
    </w:p>
    <w:p>
      <w:pPr>
        <w:spacing w:line="480" w:lineRule="auto"/>
        <w:rPr>
          <w:rFonts w:hint="default" w:ascii="Times New Roman" w:hAnsi="Times New Roman" w:cs="Times New Roman"/>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5B21E1"/>
    <w:rsid w:val="00494FFB"/>
    <w:rsid w:val="14926B19"/>
    <w:rsid w:val="25E5790C"/>
    <w:rsid w:val="27BF157B"/>
    <w:rsid w:val="41FD11C6"/>
    <w:rsid w:val="4ADB406F"/>
    <w:rsid w:val="5BFA30A6"/>
    <w:rsid w:val="61DE3C4D"/>
    <w:rsid w:val="635B21E1"/>
    <w:rsid w:val="74714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2023-04-27T23:22:00Z</dcterms:created>
  <dc:creator>WPS_1673383292</dc:creator>
  <cp:lastModifiedBy>WPS_1673383292</cp:lastModifiedBy>
  <dcterms:modified xsi:type="dcterms:W3CDTF">2023-04-27T23:40:47Z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2593AD89758E4DFC95428752CC793767</vt:lpwstr>
  </property>
</Properties>
</file>