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OMIS 670 – Spring 2023</w:t>
      </w:r>
      <w:r>
        <w:br w:type="textWrapping"/>
      </w:r>
      <w:r>
        <w:t>Assignment 4: Find the Most Important Individual in an Email Network</w:t>
      </w:r>
      <w:r>
        <w:br w:type="textWrapping"/>
      </w:r>
      <w:r>
        <w:t>Available Date: 3/21/2023</w:t>
      </w:r>
      <w:r>
        <w:br w:type="textWrapping"/>
      </w:r>
      <w:r>
        <w:t>Due Date: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4/11/2023 </w:t>
      </w:r>
      <w:r>
        <w:t xml:space="preserve">at </w:t>
      </w:r>
      <w:r>
        <w:rPr>
          <w:b/>
          <w:bCs/>
          <w:color w:val="FF0000"/>
        </w:rPr>
        <w:t>11:59 PM</w:t>
      </w:r>
      <w:r>
        <w:rPr>
          <w:color w:val="FF0000"/>
        </w:rPr>
        <w:t xml:space="preserve"> </w:t>
      </w:r>
      <w:r>
        <w:t xml:space="preserve">on </w:t>
      </w:r>
      <w:r>
        <w:rPr>
          <w:b/>
          <w:bCs/>
        </w:rPr>
        <w:t>Blackboard</w:t>
      </w:r>
      <w:r>
        <w:br w:type="textWrapping"/>
      </w:r>
      <w:r>
        <w:t>Instructor: Dr. Amin Vahedian</w:t>
      </w:r>
    </w:p>
    <w:p/>
    <w:p>
      <w:r>
        <w:t>The following data shows a summary of email communications among employees of a company from their marketing and finance departments:</w:t>
      </w:r>
    </w:p>
    <w:tbl>
      <w:tblPr>
        <w:tblStyle w:val="3"/>
        <w:tblW w:w="869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7"/>
        <w:gridCol w:w="53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lang w:eastAsia="zh-CN" w:bidi="ar"/>
              </w:rPr>
              <w:t>Author</w:t>
            </w:r>
          </w:p>
        </w:tc>
        <w:tc>
          <w:tcPr>
            <w:tcW w:w="53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eastAsia="SimSun" w:cs="Arial"/>
                <w:b/>
                <w:bCs/>
                <w:color w:val="000000"/>
                <w:lang w:eastAsia="zh-CN" w:bidi="ar"/>
              </w:rPr>
              <w:t>List of Recipients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Artemis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Frank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Liam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Artemis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Artemis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Cricket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Frank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Charlie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Charlie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Mac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Cricket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Frank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Dee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Dennis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Frank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Artemis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Dee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Mac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Charlie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Frank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Frank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Mac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Liam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Frank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Charlie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Dennis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Liam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Cricket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Mac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Charlie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Frank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Cricket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Mac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Dennis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  <w:jc w:val="center"/>
        </w:trPr>
        <w:tc>
          <w:tcPr>
            <w:tcW w:w="33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Mac</w:t>
            </w:r>
          </w:p>
        </w:tc>
        <w:tc>
          <w:tcPr>
            <w:tcW w:w="53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eastAsia="SimSun" w:cs="Arial"/>
                <w:color w:val="000000"/>
                <w:lang w:eastAsia="zh-CN" w:bidi="ar"/>
              </w:rPr>
              <w:t>Dee</w:t>
            </w:r>
          </w:p>
        </w:tc>
      </w:tr>
    </w:tbl>
    <w:p/>
    <w:p>
      <w:pPr>
        <w:rPr>
          <w:i/>
          <w:iCs/>
        </w:rPr>
      </w:pPr>
      <w:r>
        <w:t>Consider each person to be a vertex. There is a directed edge from person A to person B, if person A has sent an email to person B. Build this network in NodeXL and show the network in the box below:</w:t>
      </w:r>
    </w:p>
    <w:p/>
    <w:p/>
    <w:p/>
    <w:p/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Screenshot of the Network: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&lt;&lt;Place your screenshot here, after deleting this line.&gt;&gt;</w:t>
            </w:r>
          </w:p>
          <w:p>
            <w:pPr>
              <w:spacing w:after="0" w:line="240" w:lineRule="auto"/>
            </w:pPr>
            <w:bookmarkStart w:id="0" w:name="_GoBack"/>
            <w:r>
              <w:drawing>
                <wp:inline distT="0" distB="0" distL="114300" distR="114300">
                  <wp:extent cx="4758690" cy="3953510"/>
                  <wp:effectExtent l="0" t="0" r="381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690" cy="395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/>
    <w:p>
      <w:r>
        <w:t>The company is interested in finding out who has the most “bridging” role between the two departments in the email communications. Answer the following:</w:t>
      </w:r>
    </w:p>
    <w:p>
      <w:pPr>
        <w:pStyle w:val="5"/>
        <w:numPr>
          <w:ilvl w:val="0"/>
          <w:numId w:val="1"/>
        </w:numPr>
      </w:pPr>
      <w:r>
        <w:t>Which vertex centrality measure is most appropriate for this task, and why?</w:t>
      </w:r>
    </w:p>
    <w:p>
      <w:pPr>
        <w:pStyle w:val="5"/>
        <w:numPr>
          <w:ilvl w:val="1"/>
          <w:numId w:val="1"/>
        </w:numPr>
      </w:pPr>
      <w:r>
        <w:t xml:space="preserve">Your answer: Betweenness centrality is the most appropriate measure for this task; because it is a measure that characterizes the importance of a given vertex for establishing short pathways </w:t>
      </w:r>
      <w:r>
        <w:rPr>
          <w:rFonts w:hint="default"/>
          <w:lang w:val="en-US"/>
        </w:rPr>
        <w:t xml:space="preserve">to </w:t>
      </w:r>
      <w:r>
        <w:t>other vertices</w:t>
      </w:r>
    </w:p>
    <w:p>
      <w:r>
        <w:t>Use NodeXL to calculate the measure you specified above. Answer the following:</w:t>
      </w:r>
    </w:p>
    <w:p>
      <w:pPr>
        <w:pStyle w:val="5"/>
        <w:numPr>
          <w:ilvl w:val="0"/>
          <w:numId w:val="1"/>
        </w:numPr>
      </w:pPr>
      <w:r>
        <w:t>Who has the highest value for this measure, and what is the value?</w:t>
      </w:r>
    </w:p>
    <w:p>
      <w:pPr>
        <w:pStyle w:val="5"/>
        <w:numPr>
          <w:ilvl w:val="1"/>
          <w:numId w:val="1"/>
        </w:numPr>
      </w:pPr>
      <w:r>
        <w:t>Your answer:</w:t>
      </w:r>
      <w:r>
        <w:rPr>
          <w:rFonts w:hint="default"/>
          <w:lang w:val="en-US"/>
        </w:rPr>
        <w:t xml:space="preserve"> Frank has highest Betweenness centrality, which is 24.000.</w:t>
      </w:r>
    </w:p>
    <w:p>
      <w:pPr>
        <w:pStyle w:val="5"/>
        <w:numPr>
          <w:ilvl w:val="0"/>
          <w:numId w:val="1"/>
        </w:numPr>
      </w:pPr>
      <w:r>
        <w:t>Explain the importance of this person to communications in this company, using your findings.</w:t>
      </w:r>
    </w:p>
    <w:p>
      <w:pPr>
        <w:pStyle w:val="5"/>
        <w:numPr>
          <w:ilvl w:val="1"/>
          <w:numId w:val="1"/>
        </w:numPr>
      </w:pPr>
      <w:r>
        <w:t>Your answer:</w:t>
      </w:r>
      <w:r>
        <w:rPr>
          <w:rFonts w:hint="default"/>
          <w:lang w:val="en-US"/>
        </w:rPr>
        <w:t xml:space="preserve"> </w:t>
      </w:r>
      <w:r>
        <w:t>As mentioned in the question, I have identified 2 network clusters in the given network. As the email communication involved 2 departments, ie. the marketing and finance departments. The email exchange between 2 network clusters/ departments is handled by CHARLIE and FRANK, where Charlie and Frank act as bridging entities between two departments.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6F0C44"/>
    <w:multiLevelType w:val="multilevel"/>
    <w:tmpl w:val="716F0C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53"/>
    <w:rsid w:val="000017CB"/>
    <w:rsid w:val="00013EE2"/>
    <w:rsid w:val="00033FBE"/>
    <w:rsid w:val="0004125F"/>
    <w:rsid w:val="00041881"/>
    <w:rsid w:val="0009214D"/>
    <w:rsid w:val="000A7E09"/>
    <w:rsid w:val="000D12AB"/>
    <w:rsid w:val="000D3A1D"/>
    <w:rsid w:val="000E034E"/>
    <w:rsid w:val="000E7900"/>
    <w:rsid w:val="000F44E4"/>
    <w:rsid w:val="000F4B0B"/>
    <w:rsid w:val="0012609C"/>
    <w:rsid w:val="00137D6E"/>
    <w:rsid w:val="00153806"/>
    <w:rsid w:val="00170E59"/>
    <w:rsid w:val="00186362"/>
    <w:rsid w:val="0020256F"/>
    <w:rsid w:val="002236A6"/>
    <w:rsid w:val="002338D0"/>
    <w:rsid w:val="00254309"/>
    <w:rsid w:val="0026698B"/>
    <w:rsid w:val="00290124"/>
    <w:rsid w:val="002C6198"/>
    <w:rsid w:val="0033457A"/>
    <w:rsid w:val="00343532"/>
    <w:rsid w:val="00357695"/>
    <w:rsid w:val="00377758"/>
    <w:rsid w:val="00397702"/>
    <w:rsid w:val="003B0ABB"/>
    <w:rsid w:val="003B3087"/>
    <w:rsid w:val="003F79E6"/>
    <w:rsid w:val="00406F53"/>
    <w:rsid w:val="00411F61"/>
    <w:rsid w:val="00426986"/>
    <w:rsid w:val="0044529D"/>
    <w:rsid w:val="00464700"/>
    <w:rsid w:val="004A766D"/>
    <w:rsid w:val="004B03C0"/>
    <w:rsid w:val="004B7D0F"/>
    <w:rsid w:val="004C0C6E"/>
    <w:rsid w:val="004E2B79"/>
    <w:rsid w:val="00522DA5"/>
    <w:rsid w:val="005328D9"/>
    <w:rsid w:val="00534F2D"/>
    <w:rsid w:val="00592A19"/>
    <w:rsid w:val="005A3F7E"/>
    <w:rsid w:val="005B1DC1"/>
    <w:rsid w:val="005E0FF1"/>
    <w:rsid w:val="005F79F8"/>
    <w:rsid w:val="0067295C"/>
    <w:rsid w:val="00690491"/>
    <w:rsid w:val="00690F00"/>
    <w:rsid w:val="00692902"/>
    <w:rsid w:val="006C1FFF"/>
    <w:rsid w:val="00741167"/>
    <w:rsid w:val="00745350"/>
    <w:rsid w:val="00767384"/>
    <w:rsid w:val="00795F65"/>
    <w:rsid w:val="007A4436"/>
    <w:rsid w:val="007B26E6"/>
    <w:rsid w:val="00852CA4"/>
    <w:rsid w:val="00854411"/>
    <w:rsid w:val="00860D56"/>
    <w:rsid w:val="00862855"/>
    <w:rsid w:val="00871C91"/>
    <w:rsid w:val="0089598E"/>
    <w:rsid w:val="008B4CF1"/>
    <w:rsid w:val="00907800"/>
    <w:rsid w:val="00976CD3"/>
    <w:rsid w:val="009B349A"/>
    <w:rsid w:val="009C2F66"/>
    <w:rsid w:val="009C5597"/>
    <w:rsid w:val="009E27A0"/>
    <w:rsid w:val="009F5847"/>
    <w:rsid w:val="00A34B9A"/>
    <w:rsid w:val="00A42CA2"/>
    <w:rsid w:val="00A50C58"/>
    <w:rsid w:val="00A57E48"/>
    <w:rsid w:val="00A60AF0"/>
    <w:rsid w:val="00A71EC0"/>
    <w:rsid w:val="00A76185"/>
    <w:rsid w:val="00A858A0"/>
    <w:rsid w:val="00A970F8"/>
    <w:rsid w:val="00AB5F08"/>
    <w:rsid w:val="00AE2C9E"/>
    <w:rsid w:val="00AF0861"/>
    <w:rsid w:val="00B05C02"/>
    <w:rsid w:val="00B17381"/>
    <w:rsid w:val="00B17977"/>
    <w:rsid w:val="00B23930"/>
    <w:rsid w:val="00B47276"/>
    <w:rsid w:val="00B5134B"/>
    <w:rsid w:val="00B60E50"/>
    <w:rsid w:val="00B9217E"/>
    <w:rsid w:val="00BA0F2E"/>
    <w:rsid w:val="00BA142A"/>
    <w:rsid w:val="00BB18AC"/>
    <w:rsid w:val="00BB1CC7"/>
    <w:rsid w:val="00BB65A2"/>
    <w:rsid w:val="00BC70FA"/>
    <w:rsid w:val="00BF1471"/>
    <w:rsid w:val="00BF52E8"/>
    <w:rsid w:val="00C00F82"/>
    <w:rsid w:val="00C15177"/>
    <w:rsid w:val="00C35769"/>
    <w:rsid w:val="00C37E67"/>
    <w:rsid w:val="00C86C33"/>
    <w:rsid w:val="00C95F92"/>
    <w:rsid w:val="00CA4430"/>
    <w:rsid w:val="00CC2F3E"/>
    <w:rsid w:val="00CF5CF8"/>
    <w:rsid w:val="00D01F3C"/>
    <w:rsid w:val="00D17085"/>
    <w:rsid w:val="00D50517"/>
    <w:rsid w:val="00DA12C8"/>
    <w:rsid w:val="00DA60AB"/>
    <w:rsid w:val="00DD5645"/>
    <w:rsid w:val="00DD7C19"/>
    <w:rsid w:val="00E30ADE"/>
    <w:rsid w:val="00E37562"/>
    <w:rsid w:val="00E95F2A"/>
    <w:rsid w:val="00EC5367"/>
    <w:rsid w:val="00EE5D7A"/>
    <w:rsid w:val="00EF68C7"/>
    <w:rsid w:val="00F1235B"/>
    <w:rsid w:val="00F36865"/>
    <w:rsid w:val="00F66C3D"/>
    <w:rsid w:val="00F71619"/>
    <w:rsid w:val="00F717DD"/>
    <w:rsid w:val="00F83828"/>
    <w:rsid w:val="00F85E38"/>
    <w:rsid w:val="00FB5ECE"/>
    <w:rsid w:val="00FC6CD5"/>
    <w:rsid w:val="093D29DC"/>
    <w:rsid w:val="0A1D15F1"/>
    <w:rsid w:val="490D7DE5"/>
    <w:rsid w:val="4E797E26"/>
    <w:rsid w:val="61A041BC"/>
    <w:rsid w:val="639130C5"/>
    <w:rsid w:val="6E167C2E"/>
    <w:rsid w:val="6EDC3D8E"/>
    <w:rsid w:val="7D72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208</Words>
  <Characters>1190</Characters>
  <Lines>9</Lines>
  <Paragraphs>2</Paragraphs>
  <TotalTime>1</TotalTime>
  <ScaleCrop>false</ScaleCrop>
  <LinksUpToDate>false</LinksUpToDate>
  <CharactersWithSpaces>1396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2022-02-08T22:09:00Z</dcterms:created>
  <dc:creator>Amin Vahedian Khezerlou</dc:creator>
  <cp:lastModifiedBy>WPS_1673383292</cp:lastModifiedBy>
  <dcterms:modified xsi:type="dcterms:W3CDTF">2023-03-23T00:54:11Z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892826B1239340DEA87CB42CC1E8E3F9</vt:lpwstr>
  </property>
</Properties>
</file>