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C66D2" w:rsidRPr="00DD0094" w:rsidRDefault="00DD0094" w:rsidP="00DD0094">
      <w:pPr>
        <w:jc w:val="center"/>
        <w:rPr>
          <w:rFonts w:ascii="Times New Roman" w:hAnsi="Times New Roman" w:cs="Times New Roman"/>
          <w:b/>
          <w:bCs/>
          <w:sz w:val="26"/>
          <w:szCs w:val="26"/>
        </w:rPr>
      </w:pPr>
      <w:r w:rsidRPr="00DD0094">
        <w:rPr>
          <w:rFonts w:ascii="Times New Roman" w:hAnsi="Times New Roman" w:cs="Times New Roman"/>
          <w:b/>
          <w:bCs/>
          <w:sz w:val="26"/>
          <w:szCs w:val="26"/>
        </w:rPr>
        <w:t>Machine Learning based Price Prediction Application (</w:t>
      </w:r>
      <w:proofErr w:type="spellStart"/>
      <w:r w:rsidRPr="00DD0094">
        <w:rPr>
          <w:rFonts w:ascii="Times New Roman" w:hAnsi="Times New Roman" w:cs="Times New Roman"/>
          <w:b/>
          <w:bCs/>
          <w:sz w:val="26"/>
          <w:szCs w:val="26"/>
        </w:rPr>
        <w:t>PRICEify</w:t>
      </w:r>
      <w:proofErr w:type="spellEnd"/>
      <w:r w:rsidRPr="00DD0094">
        <w:rPr>
          <w:rFonts w:ascii="Times New Roman" w:hAnsi="Times New Roman" w:cs="Times New Roman"/>
          <w:b/>
          <w:bCs/>
          <w:sz w:val="26"/>
          <w:szCs w:val="26"/>
        </w:rPr>
        <w:t>)</w:t>
      </w:r>
      <w:r>
        <w:rPr>
          <w:rFonts w:ascii="Times New Roman" w:hAnsi="Times New Roman" w:cs="Times New Roman"/>
          <w:b/>
          <w:bCs/>
          <w:sz w:val="26"/>
          <w:szCs w:val="26"/>
        </w:rPr>
        <w:t xml:space="preserve"> Business Model</w:t>
      </w:r>
    </w:p>
    <w:p w:rsidR="00DD0094" w:rsidRDefault="00DD0094" w:rsidP="00DD0094">
      <w:pPr>
        <w:jc w:val="both"/>
        <w:rPr>
          <w:rFonts w:ascii="Times New Roman" w:hAnsi="Times New Roman" w:cs="Times New Roman"/>
          <w:sz w:val="24"/>
          <w:szCs w:val="24"/>
        </w:rPr>
      </w:pPr>
      <w:r w:rsidRPr="00DD0094">
        <w:rPr>
          <w:rFonts w:ascii="Times New Roman" w:hAnsi="Times New Roman" w:cs="Times New Roman"/>
          <w:sz w:val="24"/>
          <w:szCs w:val="24"/>
        </w:rPr>
        <w:t xml:space="preserve">The business model for an ML-based hotel price prediction and aggregation platform is built upon the growing need for transparency, optimization, and data-driven decision-making in the hospitality sector. At its core, the platform utilizes machine learning algorithms to forecast hotel room prices by </w:t>
      </w:r>
      <w:r w:rsidRPr="00DD0094">
        <w:rPr>
          <w:rFonts w:ascii="Times New Roman" w:hAnsi="Times New Roman" w:cs="Times New Roman"/>
          <w:sz w:val="24"/>
          <w:szCs w:val="24"/>
        </w:rPr>
        <w:t>analysing</w:t>
      </w:r>
      <w:r w:rsidRPr="00DD0094">
        <w:rPr>
          <w:rFonts w:ascii="Times New Roman" w:hAnsi="Times New Roman" w:cs="Times New Roman"/>
          <w:sz w:val="24"/>
          <w:szCs w:val="24"/>
        </w:rPr>
        <w:t xml:space="preserve"> a wide array of factors such as historical pricing, occupancy rates, local events, seasonality, and competitor actions</w:t>
      </w:r>
      <w:r w:rsidRPr="00DD0094">
        <w:rPr>
          <w:rFonts w:ascii="Times New Roman" w:hAnsi="Times New Roman" w:cs="Times New Roman"/>
          <w:sz w:val="24"/>
          <w:szCs w:val="24"/>
        </w:rPr>
        <w:t xml:space="preserve">. </w:t>
      </w:r>
      <w:r w:rsidRPr="00DD0094">
        <w:rPr>
          <w:rFonts w:ascii="Times New Roman" w:hAnsi="Times New Roman" w:cs="Times New Roman"/>
          <w:sz w:val="24"/>
          <w:szCs w:val="24"/>
        </w:rPr>
        <w:t>This predictive capability is then combined with real-time aggregation of prices from multiple online travel agencies (OTAs), allowing users to compare current offers and receive actionable recommendations on the best time and platform to book.</w:t>
      </w:r>
    </w:p>
    <w:p w:rsidR="00E90E75" w:rsidRPr="00DD0094" w:rsidRDefault="00E90E75" w:rsidP="00DD0094">
      <w:pPr>
        <w:jc w:val="both"/>
        <w:rPr>
          <w:rFonts w:ascii="Times New Roman" w:hAnsi="Times New Roman" w:cs="Times New Roman"/>
          <w:sz w:val="24"/>
          <w:szCs w:val="24"/>
        </w:rPr>
      </w:pPr>
      <w:r w:rsidRPr="00E90E75">
        <w:rPr>
          <w:rFonts w:ascii="Times New Roman" w:hAnsi="Times New Roman" w:cs="Times New Roman"/>
          <w:sz w:val="24"/>
          <w:szCs w:val="24"/>
        </w:rPr>
        <w:t xml:space="preserve">For instance, price prediction tools offered by OTAs such as Hopper leverage artificial intelligence to forecast price drops and provide booking advice. However, these solutions are predominantly flight-focused and offer limited integration for hotel bookings, which restricts their utility for </w:t>
      </w:r>
      <w:r w:rsidRPr="00E90E75">
        <w:rPr>
          <w:rFonts w:ascii="Times New Roman" w:hAnsi="Times New Roman" w:cs="Times New Roman"/>
          <w:sz w:val="24"/>
          <w:szCs w:val="24"/>
        </w:rPr>
        <w:t>travellers</w:t>
      </w:r>
      <w:r w:rsidRPr="00E90E75">
        <w:rPr>
          <w:rFonts w:ascii="Times New Roman" w:hAnsi="Times New Roman" w:cs="Times New Roman"/>
          <w:sz w:val="24"/>
          <w:szCs w:val="24"/>
        </w:rPr>
        <w:t xml:space="preserve"> primarily seeking accommodation deals. On the other hand, hotel revenue management systems like Duetto and </w:t>
      </w:r>
      <w:proofErr w:type="spellStart"/>
      <w:r w:rsidRPr="00E90E75">
        <w:rPr>
          <w:rFonts w:ascii="Times New Roman" w:hAnsi="Times New Roman" w:cs="Times New Roman"/>
          <w:sz w:val="24"/>
          <w:szCs w:val="24"/>
        </w:rPr>
        <w:t>IDeaS</w:t>
      </w:r>
      <w:proofErr w:type="spellEnd"/>
      <w:r w:rsidRPr="00E90E75">
        <w:rPr>
          <w:rFonts w:ascii="Times New Roman" w:hAnsi="Times New Roman" w:cs="Times New Roman"/>
          <w:sz w:val="24"/>
          <w:szCs w:val="24"/>
        </w:rPr>
        <w:t xml:space="preserve"> provide robust dynamic pricing capabilities for hotels, enabling real-time rate optimization and integration with property management systems. These platforms, while powerful, are largely B2B-oriented, costly, and not accessible to the average consumer. Google Hotel Finder and similar meta-search engines aggregate prices across multiple platforms, allowing users to compare current rates. Yet, they lack predictive analytics and do not offer personalized recommendations on optimal booking times, limiting their ability to help users secure the best possible deals</w:t>
      </w:r>
    </w:p>
    <w:p w:rsidR="00DD0094" w:rsidRPr="00DD0094" w:rsidRDefault="00DD0094" w:rsidP="00DD0094">
      <w:pPr>
        <w:jc w:val="both"/>
        <w:rPr>
          <w:rFonts w:ascii="Times New Roman" w:hAnsi="Times New Roman" w:cs="Times New Roman"/>
          <w:sz w:val="24"/>
          <w:szCs w:val="24"/>
        </w:rPr>
      </w:pPr>
      <w:r w:rsidRPr="00DD0094">
        <w:rPr>
          <w:rFonts w:ascii="Times New Roman" w:hAnsi="Times New Roman" w:cs="Times New Roman"/>
          <w:sz w:val="24"/>
          <w:szCs w:val="24"/>
        </w:rPr>
        <w:t xml:space="preserve">From a value creation perspective, the platform serves three primary customer segments: individual </w:t>
      </w:r>
      <w:r w:rsidRPr="00DD0094">
        <w:rPr>
          <w:rFonts w:ascii="Times New Roman" w:hAnsi="Times New Roman" w:cs="Times New Roman"/>
          <w:sz w:val="24"/>
          <w:szCs w:val="24"/>
        </w:rPr>
        <w:t>travellers</w:t>
      </w:r>
      <w:r w:rsidRPr="00DD0094">
        <w:rPr>
          <w:rFonts w:ascii="Times New Roman" w:hAnsi="Times New Roman" w:cs="Times New Roman"/>
          <w:sz w:val="24"/>
          <w:szCs w:val="24"/>
        </w:rPr>
        <w:t xml:space="preserve">, hotels, and OTAs. For </w:t>
      </w:r>
      <w:r w:rsidRPr="00DD0094">
        <w:rPr>
          <w:rFonts w:ascii="Times New Roman" w:hAnsi="Times New Roman" w:cs="Times New Roman"/>
          <w:sz w:val="24"/>
          <w:szCs w:val="24"/>
        </w:rPr>
        <w:t>travellers</w:t>
      </w:r>
      <w:r w:rsidRPr="00DD0094">
        <w:rPr>
          <w:rFonts w:ascii="Times New Roman" w:hAnsi="Times New Roman" w:cs="Times New Roman"/>
          <w:sz w:val="24"/>
          <w:szCs w:val="24"/>
        </w:rPr>
        <w:t>, the system demystifies price fluctuations and provides confidence in booking decisions, potentially saving them money and time. For hotels, it offers advanced analytics and dynamic pricing tools that help optimize revenue and occupancy by automatically adjusting rates in response to real-time market conditions</w:t>
      </w:r>
      <w:r w:rsidRPr="00DD0094">
        <w:rPr>
          <w:rFonts w:ascii="Times New Roman" w:hAnsi="Times New Roman" w:cs="Times New Roman"/>
          <w:sz w:val="24"/>
          <w:szCs w:val="24"/>
        </w:rPr>
        <w:t xml:space="preserve">. </w:t>
      </w:r>
      <w:r w:rsidRPr="00DD0094">
        <w:rPr>
          <w:rFonts w:ascii="Times New Roman" w:hAnsi="Times New Roman" w:cs="Times New Roman"/>
          <w:sz w:val="24"/>
          <w:szCs w:val="24"/>
        </w:rPr>
        <w:t>OTAs benefit from increased traffic and conversions through affiliate partnerships, as the platform directs users to their sites for final bookings.</w:t>
      </w:r>
    </w:p>
    <w:p w:rsidR="00DD0094" w:rsidRPr="00DD0094" w:rsidRDefault="00DD0094" w:rsidP="00DD0094">
      <w:pPr>
        <w:jc w:val="both"/>
        <w:rPr>
          <w:rFonts w:ascii="Times New Roman" w:hAnsi="Times New Roman" w:cs="Times New Roman"/>
          <w:sz w:val="24"/>
          <w:szCs w:val="24"/>
        </w:rPr>
      </w:pPr>
      <w:r w:rsidRPr="00DD0094">
        <w:rPr>
          <w:rFonts w:ascii="Times New Roman" w:hAnsi="Times New Roman" w:cs="Times New Roman"/>
          <w:sz w:val="24"/>
          <w:szCs w:val="24"/>
        </w:rPr>
        <w:t>The primary revenue stream is affiliate commissions earned from bookings routed through the platform’s referral links to OTAs. This model is well-established in the travel industry and scales effectively with user growth. To enhance monetization, the business can introduce premium subscription services for both hotels and consumers. Hotels might pay for access to in-depth analytics, competitor benchmarking, and integration with their revenue management systems. Consumers could subscribe for personalized alerts, early access to price predictions, or an ad-free experience. Additionally, the platform can generate revenue by selling anonymized, aggregated market insights to hotels, OTAs, and travel industry analysts, as well as through contextual advertising and sponsored listings.</w:t>
      </w:r>
    </w:p>
    <w:p w:rsidR="00DD0094" w:rsidRPr="00DD0094" w:rsidRDefault="00DD0094" w:rsidP="00DD0094">
      <w:pPr>
        <w:jc w:val="both"/>
        <w:rPr>
          <w:rFonts w:ascii="Times New Roman" w:hAnsi="Times New Roman" w:cs="Times New Roman"/>
          <w:sz w:val="24"/>
          <w:szCs w:val="24"/>
        </w:rPr>
      </w:pPr>
      <w:r w:rsidRPr="00DD0094">
        <w:rPr>
          <w:rFonts w:ascii="Times New Roman" w:hAnsi="Times New Roman" w:cs="Times New Roman"/>
          <w:sz w:val="24"/>
          <w:szCs w:val="24"/>
        </w:rPr>
        <w:t xml:space="preserve">To further strengthen the business model, several improvements can be made. First, expanding beyond hotels to include bundled travel products—such as flights and activities—can increase user engagement and open additional affiliate opportunities. Second, offering white-label solutions or APIs to OTAs and hotel chains allows them to integrate the predictive technology directly into their platforms, creating a B2B revenue stream. Third, integrating sustainability insights, such as highlighting eco-friendly hotels, can appeal to environmentally conscious </w:t>
      </w:r>
      <w:r w:rsidRPr="00DD0094">
        <w:rPr>
          <w:rFonts w:ascii="Times New Roman" w:hAnsi="Times New Roman" w:cs="Times New Roman"/>
          <w:sz w:val="24"/>
          <w:szCs w:val="24"/>
        </w:rPr>
        <w:t>travellers</w:t>
      </w:r>
      <w:r w:rsidRPr="00DD0094">
        <w:rPr>
          <w:rFonts w:ascii="Times New Roman" w:hAnsi="Times New Roman" w:cs="Times New Roman"/>
          <w:sz w:val="24"/>
          <w:szCs w:val="24"/>
        </w:rPr>
        <w:t xml:space="preserve"> and differentiate the platform in a crowded market.</w:t>
      </w:r>
    </w:p>
    <w:p w:rsidR="00DD0094" w:rsidRPr="00DD0094" w:rsidRDefault="00DD0094" w:rsidP="00DD0094">
      <w:pPr>
        <w:jc w:val="both"/>
        <w:rPr>
          <w:rFonts w:ascii="Times New Roman" w:hAnsi="Times New Roman" w:cs="Times New Roman"/>
          <w:sz w:val="24"/>
          <w:szCs w:val="24"/>
        </w:rPr>
      </w:pPr>
      <w:r w:rsidRPr="00DD0094">
        <w:rPr>
          <w:rFonts w:ascii="Times New Roman" w:hAnsi="Times New Roman" w:cs="Times New Roman"/>
          <w:sz w:val="24"/>
          <w:szCs w:val="24"/>
        </w:rPr>
        <w:lastRenderedPageBreak/>
        <w:t>Operationally, the platform’s success depends on robust data integration, scalable cloud infrastructure, and continuous model improvement. Real-time data collection and processing are essential, as is compliance with data privacy regulations like GDPR and CCPA. Strategic partnerships with OTAs, hotels, and data providers are crucial for reliable data access and monetization.</w:t>
      </w:r>
    </w:p>
    <w:p w:rsidR="00DD0094" w:rsidRDefault="00DD0094" w:rsidP="00DD0094">
      <w:pPr>
        <w:jc w:val="both"/>
        <w:rPr>
          <w:rFonts w:ascii="Times New Roman" w:hAnsi="Times New Roman" w:cs="Times New Roman"/>
          <w:sz w:val="24"/>
          <w:szCs w:val="24"/>
        </w:rPr>
      </w:pPr>
      <w:r w:rsidRPr="00DD0094">
        <w:rPr>
          <w:rFonts w:ascii="Times New Roman" w:hAnsi="Times New Roman" w:cs="Times New Roman"/>
          <w:sz w:val="24"/>
          <w:szCs w:val="24"/>
        </w:rPr>
        <w:t>In summary, the business model is multifaceted, leveraging affiliate commissions, subscriptions, data sales, and advertising. By continuously innovating—through bundling, B2B services, and sustainability features—the platform can capture significant value in the dynamic and competitive hospitality industry, delivering benefits to consumers, hotels, and OTAs alike</w:t>
      </w:r>
      <w:r w:rsidRPr="00DD0094">
        <w:rPr>
          <w:rFonts w:ascii="Times New Roman" w:hAnsi="Times New Roman" w:cs="Times New Roman"/>
          <w:sz w:val="24"/>
          <w:szCs w:val="24"/>
        </w:rPr>
        <w:t>.</w:t>
      </w:r>
    </w:p>
    <w:p w:rsidR="00DD0094" w:rsidRDefault="00DD0094" w:rsidP="00DD0094">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30"/>
        <w:gridCol w:w="1653"/>
        <w:gridCol w:w="1606"/>
        <w:gridCol w:w="1653"/>
        <w:gridCol w:w="1674"/>
      </w:tblGrid>
      <w:tr w:rsidR="00DD0094" w:rsidTr="00DD0094">
        <w:tc>
          <w:tcPr>
            <w:tcW w:w="1803" w:type="dxa"/>
            <w:vAlign w:val="center"/>
          </w:tcPr>
          <w:p w:rsidR="00DD0094" w:rsidRPr="00DD0094" w:rsidRDefault="00DD0094" w:rsidP="00DD0094">
            <w:pPr>
              <w:jc w:val="center"/>
              <w:rPr>
                <w:rFonts w:ascii="Times New Roman" w:hAnsi="Times New Roman" w:cs="Times New Roman"/>
                <w:b/>
                <w:bCs/>
                <w:sz w:val="24"/>
                <w:szCs w:val="24"/>
              </w:rPr>
            </w:pPr>
            <w:r>
              <w:rPr>
                <w:rFonts w:ascii="Times New Roman" w:hAnsi="Times New Roman" w:cs="Times New Roman"/>
                <w:b/>
                <w:bCs/>
                <w:sz w:val="24"/>
                <w:szCs w:val="24"/>
              </w:rPr>
              <w:t>Revenue Stream</w:t>
            </w:r>
          </w:p>
        </w:tc>
        <w:tc>
          <w:tcPr>
            <w:tcW w:w="1803" w:type="dxa"/>
            <w:vAlign w:val="center"/>
          </w:tcPr>
          <w:p w:rsidR="00DD0094" w:rsidRPr="00DD0094" w:rsidRDefault="00DD0094" w:rsidP="00DD0094">
            <w:pPr>
              <w:jc w:val="center"/>
              <w:rPr>
                <w:rFonts w:ascii="Times New Roman" w:hAnsi="Times New Roman" w:cs="Times New Roman"/>
                <w:b/>
                <w:bCs/>
                <w:sz w:val="24"/>
                <w:szCs w:val="24"/>
              </w:rPr>
            </w:pPr>
            <w:r>
              <w:rPr>
                <w:rFonts w:ascii="Times New Roman" w:hAnsi="Times New Roman" w:cs="Times New Roman"/>
                <w:b/>
                <w:bCs/>
                <w:sz w:val="24"/>
                <w:szCs w:val="24"/>
              </w:rPr>
              <w:t>Target Customer</w:t>
            </w:r>
          </w:p>
        </w:tc>
        <w:tc>
          <w:tcPr>
            <w:tcW w:w="1803" w:type="dxa"/>
            <w:vAlign w:val="center"/>
          </w:tcPr>
          <w:p w:rsidR="00DD0094" w:rsidRPr="00DD0094" w:rsidRDefault="00DD0094" w:rsidP="00DD0094">
            <w:pPr>
              <w:jc w:val="center"/>
              <w:rPr>
                <w:rFonts w:ascii="Times New Roman" w:hAnsi="Times New Roman" w:cs="Times New Roman"/>
                <w:b/>
                <w:bCs/>
                <w:sz w:val="24"/>
                <w:szCs w:val="24"/>
              </w:rPr>
            </w:pPr>
            <w:r>
              <w:rPr>
                <w:rFonts w:ascii="Times New Roman" w:hAnsi="Times New Roman" w:cs="Times New Roman"/>
                <w:b/>
                <w:bCs/>
                <w:sz w:val="24"/>
                <w:szCs w:val="24"/>
              </w:rPr>
              <w:t>Potential</w:t>
            </w:r>
          </w:p>
        </w:tc>
        <w:tc>
          <w:tcPr>
            <w:tcW w:w="1803" w:type="dxa"/>
            <w:vAlign w:val="center"/>
          </w:tcPr>
          <w:p w:rsidR="00DD0094" w:rsidRPr="00DD0094" w:rsidRDefault="00DD0094" w:rsidP="00DD0094">
            <w:pPr>
              <w:jc w:val="center"/>
              <w:rPr>
                <w:rFonts w:ascii="Times New Roman" w:hAnsi="Times New Roman" w:cs="Times New Roman"/>
                <w:b/>
                <w:bCs/>
                <w:sz w:val="24"/>
                <w:szCs w:val="24"/>
              </w:rPr>
            </w:pPr>
            <w:r>
              <w:rPr>
                <w:rFonts w:ascii="Times New Roman" w:hAnsi="Times New Roman" w:cs="Times New Roman"/>
                <w:b/>
                <w:bCs/>
                <w:sz w:val="24"/>
                <w:szCs w:val="24"/>
              </w:rPr>
              <w:t>Scalability</w:t>
            </w:r>
          </w:p>
        </w:tc>
        <w:tc>
          <w:tcPr>
            <w:tcW w:w="1804" w:type="dxa"/>
            <w:vAlign w:val="center"/>
          </w:tcPr>
          <w:p w:rsidR="00DD0094" w:rsidRPr="00DD0094" w:rsidRDefault="00DD0094" w:rsidP="00DD0094">
            <w:pPr>
              <w:jc w:val="center"/>
              <w:rPr>
                <w:rFonts w:ascii="Times New Roman" w:hAnsi="Times New Roman" w:cs="Times New Roman"/>
                <w:b/>
                <w:bCs/>
                <w:sz w:val="24"/>
                <w:szCs w:val="24"/>
              </w:rPr>
            </w:pPr>
            <w:r>
              <w:rPr>
                <w:rFonts w:ascii="Times New Roman" w:hAnsi="Times New Roman" w:cs="Times New Roman"/>
                <w:b/>
                <w:bCs/>
                <w:sz w:val="24"/>
                <w:szCs w:val="24"/>
              </w:rPr>
              <w:t>Risks</w:t>
            </w:r>
          </w:p>
        </w:tc>
      </w:tr>
      <w:tr w:rsidR="00DD0094" w:rsidTr="00DD0094">
        <w:tc>
          <w:tcPr>
            <w:tcW w:w="1803" w:type="dxa"/>
            <w:vAlign w:val="center"/>
          </w:tcPr>
          <w:p w:rsidR="00DD0094" w:rsidRDefault="00DD0094" w:rsidP="00DD0094">
            <w:pPr>
              <w:jc w:val="center"/>
              <w:rPr>
                <w:rFonts w:ascii="Times New Roman" w:hAnsi="Times New Roman" w:cs="Times New Roman"/>
                <w:sz w:val="24"/>
                <w:szCs w:val="24"/>
              </w:rPr>
            </w:pPr>
            <w:r w:rsidRPr="00DD0094">
              <w:rPr>
                <w:rFonts w:ascii="Times New Roman" w:hAnsi="Times New Roman" w:cs="Times New Roman"/>
                <w:sz w:val="24"/>
                <w:szCs w:val="24"/>
              </w:rPr>
              <w:t>Affiliate Commissions</w:t>
            </w:r>
          </w:p>
        </w:tc>
        <w:tc>
          <w:tcPr>
            <w:tcW w:w="1803" w:type="dxa"/>
            <w:vAlign w:val="center"/>
          </w:tcPr>
          <w:p w:rsidR="00DD0094" w:rsidRDefault="00DD0094" w:rsidP="00DD0094">
            <w:pPr>
              <w:jc w:val="center"/>
              <w:rPr>
                <w:rFonts w:ascii="Times New Roman" w:hAnsi="Times New Roman" w:cs="Times New Roman"/>
                <w:sz w:val="24"/>
                <w:szCs w:val="24"/>
              </w:rPr>
            </w:pPr>
            <w:r>
              <w:rPr>
                <w:rFonts w:ascii="Times New Roman" w:hAnsi="Times New Roman" w:cs="Times New Roman"/>
                <w:sz w:val="24"/>
                <w:szCs w:val="24"/>
              </w:rPr>
              <w:t>Consumers</w:t>
            </w:r>
          </w:p>
        </w:tc>
        <w:tc>
          <w:tcPr>
            <w:tcW w:w="1803" w:type="dxa"/>
            <w:vAlign w:val="center"/>
          </w:tcPr>
          <w:p w:rsidR="00DD0094" w:rsidRDefault="00DD0094" w:rsidP="00DD0094">
            <w:pPr>
              <w:jc w:val="center"/>
              <w:rPr>
                <w:rFonts w:ascii="Times New Roman" w:hAnsi="Times New Roman" w:cs="Times New Roman"/>
                <w:sz w:val="24"/>
                <w:szCs w:val="24"/>
              </w:rPr>
            </w:pPr>
            <w:r>
              <w:rPr>
                <w:rFonts w:ascii="Times New Roman" w:hAnsi="Times New Roman" w:cs="Times New Roman"/>
                <w:sz w:val="24"/>
                <w:szCs w:val="24"/>
              </w:rPr>
              <w:t>High</w:t>
            </w:r>
          </w:p>
        </w:tc>
        <w:tc>
          <w:tcPr>
            <w:tcW w:w="1803" w:type="dxa"/>
            <w:vAlign w:val="center"/>
          </w:tcPr>
          <w:p w:rsidR="00DD0094" w:rsidRDefault="00DD0094" w:rsidP="00DD0094">
            <w:pPr>
              <w:jc w:val="center"/>
              <w:rPr>
                <w:rFonts w:ascii="Times New Roman" w:hAnsi="Times New Roman" w:cs="Times New Roman"/>
                <w:sz w:val="24"/>
                <w:szCs w:val="24"/>
              </w:rPr>
            </w:pPr>
            <w:r>
              <w:rPr>
                <w:rFonts w:ascii="Times New Roman" w:hAnsi="Times New Roman" w:cs="Times New Roman"/>
                <w:sz w:val="24"/>
                <w:szCs w:val="24"/>
              </w:rPr>
              <w:t>High</w:t>
            </w:r>
          </w:p>
        </w:tc>
        <w:tc>
          <w:tcPr>
            <w:tcW w:w="1804" w:type="dxa"/>
            <w:vAlign w:val="center"/>
          </w:tcPr>
          <w:p w:rsidR="00DD0094" w:rsidRDefault="00DD0094" w:rsidP="00DD0094">
            <w:pPr>
              <w:jc w:val="center"/>
              <w:rPr>
                <w:rFonts w:ascii="Times New Roman" w:hAnsi="Times New Roman" w:cs="Times New Roman"/>
                <w:sz w:val="24"/>
                <w:szCs w:val="24"/>
              </w:rPr>
            </w:pPr>
            <w:r w:rsidRPr="00DD0094">
              <w:rPr>
                <w:rFonts w:ascii="Times New Roman" w:hAnsi="Times New Roman" w:cs="Times New Roman"/>
                <w:sz w:val="24"/>
                <w:szCs w:val="24"/>
              </w:rPr>
              <w:t>OTA dependency</w:t>
            </w:r>
          </w:p>
        </w:tc>
      </w:tr>
      <w:tr w:rsidR="00DD0094" w:rsidTr="00DD0094">
        <w:tc>
          <w:tcPr>
            <w:tcW w:w="1803" w:type="dxa"/>
            <w:vAlign w:val="center"/>
          </w:tcPr>
          <w:p w:rsidR="00DD0094" w:rsidRDefault="00DD0094" w:rsidP="00DD0094">
            <w:pPr>
              <w:jc w:val="center"/>
              <w:rPr>
                <w:rFonts w:ascii="Times New Roman" w:hAnsi="Times New Roman" w:cs="Times New Roman"/>
                <w:sz w:val="24"/>
                <w:szCs w:val="24"/>
              </w:rPr>
            </w:pPr>
            <w:r w:rsidRPr="00DD0094">
              <w:rPr>
                <w:rFonts w:ascii="Times New Roman" w:hAnsi="Times New Roman" w:cs="Times New Roman"/>
                <w:sz w:val="24"/>
                <w:szCs w:val="24"/>
              </w:rPr>
              <w:t>Subscriptions (Hotels/Users)</w:t>
            </w:r>
          </w:p>
        </w:tc>
        <w:tc>
          <w:tcPr>
            <w:tcW w:w="1803" w:type="dxa"/>
            <w:vAlign w:val="center"/>
          </w:tcPr>
          <w:p w:rsidR="00DD0094" w:rsidRDefault="00DD0094" w:rsidP="00DD0094">
            <w:pPr>
              <w:jc w:val="center"/>
              <w:rPr>
                <w:rFonts w:ascii="Times New Roman" w:hAnsi="Times New Roman" w:cs="Times New Roman"/>
                <w:sz w:val="24"/>
                <w:szCs w:val="24"/>
              </w:rPr>
            </w:pPr>
            <w:r>
              <w:rPr>
                <w:rFonts w:ascii="Times New Roman" w:hAnsi="Times New Roman" w:cs="Times New Roman"/>
                <w:sz w:val="24"/>
                <w:szCs w:val="24"/>
              </w:rPr>
              <w:t>B2B/B2C</w:t>
            </w:r>
          </w:p>
        </w:tc>
        <w:tc>
          <w:tcPr>
            <w:tcW w:w="1803" w:type="dxa"/>
            <w:vAlign w:val="center"/>
          </w:tcPr>
          <w:p w:rsidR="00DD0094" w:rsidRDefault="00DD0094" w:rsidP="00DD0094">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3" w:type="dxa"/>
            <w:vAlign w:val="center"/>
          </w:tcPr>
          <w:p w:rsidR="00DD0094" w:rsidRDefault="00DD0094" w:rsidP="00DD0094">
            <w:pPr>
              <w:jc w:val="center"/>
              <w:rPr>
                <w:rFonts w:ascii="Times New Roman" w:hAnsi="Times New Roman" w:cs="Times New Roman"/>
                <w:sz w:val="24"/>
                <w:szCs w:val="24"/>
              </w:rPr>
            </w:pPr>
            <w:r>
              <w:rPr>
                <w:rFonts w:ascii="Times New Roman" w:hAnsi="Times New Roman" w:cs="Times New Roman"/>
                <w:sz w:val="24"/>
                <w:szCs w:val="24"/>
              </w:rPr>
              <w:t>High</w:t>
            </w:r>
          </w:p>
        </w:tc>
        <w:tc>
          <w:tcPr>
            <w:tcW w:w="1804" w:type="dxa"/>
            <w:vAlign w:val="center"/>
          </w:tcPr>
          <w:p w:rsidR="00DD0094" w:rsidRDefault="00DD0094" w:rsidP="00DD0094">
            <w:pPr>
              <w:jc w:val="center"/>
              <w:rPr>
                <w:rFonts w:ascii="Times New Roman" w:hAnsi="Times New Roman" w:cs="Times New Roman"/>
                <w:sz w:val="24"/>
                <w:szCs w:val="24"/>
              </w:rPr>
            </w:pPr>
            <w:r w:rsidRPr="00DD0094">
              <w:rPr>
                <w:rFonts w:ascii="Times New Roman" w:hAnsi="Times New Roman" w:cs="Times New Roman"/>
                <w:sz w:val="24"/>
                <w:szCs w:val="24"/>
              </w:rPr>
              <w:t>Churn, competition</w:t>
            </w:r>
          </w:p>
        </w:tc>
      </w:tr>
      <w:tr w:rsidR="00DD0094" w:rsidTr="00DD0094">
        <w:tc>
          <w:tcPr>
            <w:tcW w:w="1803" w:type="dxa"/>
            <w:vAlign w:val="center"/>
          </w:tcPr>
          <w:p w:rsidR="00DD0094" w:rsidRDefault="00DD0094" w:rsidP="00DD0094">
            <w:pPr>
              <w:jc w:val="center"/>
              <w:rPr>
                <w:rFonts w:ascii="Times New Roman" w:hAnsi="Times New Roman" w:cs="Times New Roman"/>
                <w:sz w:val="24"/>
                <w:szCs w:val="24"/>
              </w:rPr>
            </w:pPr>
            <w:r w:rsidRPr="00DD0094">
              <w:rPr>
                <w:rFonts w:ascii="Times New Roman" w:hAnsi="Times New Roman" w:cs="Times New Roman"/>
                <w:sz w:val="24"/>
                <w:szCs w:val="24"/>
              </w:rPr>
              <w:t>Premium Features</w:t>
            </w:r>
          </w:p>
        </w:tc>
        <w:tc>
          <w:tcPr>
            <w:tcW w:w="1803" w:type="dxa"/>
            <w:vAlign w:val="center"/>
          </w:tcPr>
          <w:p w:rsidR="00DD0094" w:rsidRDefault="00DD0094" w:rsidP="00DD0094">
            <w:pPr>
              <w:jc w:val="center"/>
              <w:rPr>
                <w:rFonts w:ascii="Times New Roman" w:hAnsi="Times New Roman" w:cs="Times New Roman"/>
                <w:sz w:val="24"/>
                <w:szCs w:val="24"/>
              </w:rPr>
            </w:pPr>
            <w:r>
              <w:rPr>
                <w:rFonts w:ascii="Times New Roman" w:hAnsi="Times New Roman" w:cs="Times New Roman"/>
                <w:sz w:val="24"/>
                <w:szCs w:val="24"/>
              </w:rPr>
              <w:t>Consumers</w:t>
            </w:r>
          </w:p>
        </w:tc>
        <w:tc>
          <w:tcPr>
            <w:tcW w:w="1803" w:type="dxa"/>
            <w:vAlign w:val="center"/>
          </w:tcPr>
          <w:p w:rsidR="00DD0094" w:rsidRDefault="00DD0094" w:rsidP="00DD0094">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3" w:type="dxa"/>
            <w:vAlign w:val="center"/>
          </w:tcPr>
          <w:p w:rsidR="00DD0094" w:rsidRDefault="00DD0094" w:rsidP="00DD0094">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4" w:type="dxa"/>
            <w:vAlign w:val="center"/>
          </w:tcPr>
          <w:p w:rsidR="00DD0094" w:rsidRDefault="00DD0094" w:rsidP="00DD0094">
            <w:pPr>
              <w:jc w:val="center"/>
              <w:rPr>
                <w:rFonts w:ascii="Times New Roman" w:hAnsi="Times New Roman" w:cs="Times New Roman"/>
                <w:sz w:val="24"/>
                <w:szCs w:val="24"/>
              </w:rPr>
            </w:pPr>
            <w:r w:rsidRPr="00DD0094">
              <w:rPr>
                <w:rFonts w:ascii="Times New Roman" w:hAnsi="Times New Roman" w:cs="Times New Roman"/>
                <w:sz w:val="24"/>
                <w:szCs w:val="24"/>
              </w:rPr>
              <w:t>Adoption</w:t>
            </w:r>
          </w:p>
        </w:tc>
      </w:tr>
      <w:tr w:rsidR="00DD0094" w:rsidTr="00DD0094">
        <w:tc>
          <w:tcPr>
            <w:tcW w:w="1803" w:type="dxa"/>
            <w:vAlign w:val="center"/>
          </w:tcPr>
          <w:p w:rsidR="00DD0094" w:rsidRDefault="00DD0094" w:rsidP="00DD0094">
            <w:pPr>
              <w:jc w:val="center"/>
              <w:rPr>
                <w:rFonts w:ascii="Times New Roman" w:hAnsi="Times New Roman" w:cs="Times New Roman"/>
                <w:sz w:val="24"/>
                <w:szCs w:val="24"/>
              </w:rPr>
            </w:pPr>
            <w:r w:rsidRPr="00DD0094">
              <w:rPr>
                <w:rFonts w:ascii="Times New Roman" w:hAnsi="Times New Roman" w:cs="Times New Roman"/>
                <w:sz w:val="24"/>
                <w:szCs w:val="24"/>
              </w:rPr>
              <w:t>Data/Insights Sales</w:t>
            </w:r>
          </w:p>
        </w:tc>
        <w:tc>
          <w:tcPr>
            <w:tcW w:w="1803" w:type="dxa"/>
            <w:vAlign w:val="center"/>
          </w:tcPr>
          <w:p w:rsidR="00DD0094" w:rsidRDefault="00DD0094" w:rsidP="00DD0094">
            <w:pPr>
              <w:jc w:val="center"/>
              <w:rPr>
                <w:rFonts w:ascii="Times New Roman" w:hAnsi="Times New Roman" w:cs="Times New Roman"/>
                <w:sz w:val="24"/>
                <w:szCs w:val="24"/>
              </w:rPr>
            </w:pPr>
            <w:r>
              <w:rPr>
                <w:rFonts w:ascii="Times New Roman" w:hAnsi="Times New Roman" w:cs="Times New Roman"/>
                <w:sz w:val="24"/>
                <w:szCs w:val="24"/>
              </w:rPr>
              <w:t>B2B</w:t>
            </w:r>
          </w:p>
        </w:tc>
        <w:tc>
          <w:tcPr>
            <w:tcW w:w="1803" w:type="dxa"/>
            <w:vAlign w:val="center"/>
          </w:tcPr>
          <w:p w:rsidR="00DD0094" w:rsidRDefault="00DD0094" w:rsidP="00DD0094">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3" w:type="dxa"/>
            <w:vAlign w:val="center"/>
          </w:tcPr>
          <w:p w:rsidR="00DD0094" w:rsidRDefault="00DD0094" w:rsidP="00DD0094">
            <w:pPr>
              <w:jc w:val="center"/>
              <w:rPr>
                <w:rFonts w:ascii="Times New Roman" w:hAnsi="Times New Roman" w:cs="Times New Roman"/>
                <w:sz w:val="24"/>
                <w:szCs w:val="24"/>
              </w:rPr>
            </w:pPr>
            <w:r>
              <w:rPr>
                <w:rFonts w:ascii="Times New Roman" w:hAnsi="Times New Roman" w:cs="Times New Roman"/>
                <w:sz w:val="24"/>
                <w:szCs w:val="24"/>
              </w:rPr>
              <w:t>High</w:t>
            </w:r>
          </w:p>
        </w:tc>
        <w:tc>
          <w:tcPr>
            <w:tcW w:w="1804" w:type="dxa"/>
            <w:vAlign w:val="center"/>
          </w:tcPr>
          <w:p w:rsidR="00DD0094" w:rsidRDefault="00DD0094" w:rsidP="00DD0094">
            <w:pPr>
              <w:jc w:val="center"/>
              <w:rPr>
                <w:rFonts w:ascii="Times New Roman" w:hAnsi="Times New Roman" w:cs="Times New Roman"/>
                <w:sz w:val="24"/>
                <w:szCs w:val="24"/>
              </w:rPr>
            </w:pPr>
            <w:r w:rsidRPr="00DD0094">
              <w:rPr>
                <w:rFonts w:ascii="Times New Roman" w:hAnsi="Times New Roman" w:cs="Times New Roman"/>
                <w:sz w:val="24"/>
                <w:szCs w:val="24"/>
              </w:rPr>
              <w:t>Data quality</w:t>
            </w:r>
          </w:p>
        </w:tc>
      </w:tr>
      <w:tr w:rsidR="00DD0094" w:rsidTr="00DD0094">
        <w:tc>
          <w:tcPr>
            <w:tcW w:w="1803" w:type="dxa"/>
            <w:vAlign w:val="center"/>
          </w:tcPr>
          <w:p w:rsidR="00DD0094" w:rsidRDefault="00DD0094" w:rsidP="00DD0094">
            <w:pPr>
              <w:jc w:val="center"/>
              <w:rPr>
                <w:rFonts w:ascii="Times New Roman" w:hAnsi="Times New Roman" w:cs="Times New Roman"/>
                <w:sz w:val="24"/>
                <w:szCs w:val="24"/>
              </w:rPr>
            </w:pPr>
            <w:r w:rsidRPr="00DD0094">
              <w:rPr>
                <w:rFonts w:ascii="Times New Roman" w:hAnsi="Times New Roman" w:cs="Times New Roman"/>
                <w:sz w:val="24"/>
                <w:szCs w:val="24"/>
              </w:rPr>
              <w:t>Advertising/Sponsored Listings</w:t>
            </w:r>
          </w:p>
        </w:tc>
        <w:tc>
          <w:tcPr>
            <w:tcW w:w="1803" w:type="dxa"/>
            <w:vAlign w:val="center"/>
          </w:tcPr>
          <w:p w:rsidR="00DD0094" w:rsidRDefault="00DD0094" w:rsidP="00DD0094">
            <w:pPr>
              <w:jc w:val="center"/>
              <w:rPr>
                <w:rFonts w:ascii="Times New Roman" w:hAnsi="Times New Roman" w:cs="Times New Roman"/>
                <w:sz w:val="24"/>
                <w:szCs w:val="24"/>
              </w:rPr>
            </w:pPr>
            <w:r>
              <w:rPr>
                <w:rFonts w:ascii="Times New Roman" w:hAnsi="Times New Roman" w:cs="Times New Roman"/>
                <w:sz w:val="24"/>
                <w:szCs w:val="24"/>
              </w:rPr>
              <w:t>B2B</w:t>
            </w:r>
          </w:p>
        </w:tc>
        <w:tc>
          <w:tcPr>
            <w:tcW w:w="1803" w:type="dxa"/>
            <w:vAlign w:val="center"/>
          </w:tcPr>
          <w:p w:rsidR="00DD0094" w:rsidRDefault="00DD0094" w:rsidP="00DD0094">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3" w:type="dxa"/>
            <w:vAlign w:val="center"/>
          </w:tcPr>
          <w:p w:rsidR="00DD0094" w:rsidRDefault="00DD0094" w:rsidP="00DD0094">
            <w:pPr>
              <w:jc w:val="center"/>
              <w:rPr>
                <w:rFonts w:ascii="Times New Roman" w:hAnsi="Times New Roman" w:cs="Times New Roman"/>
                <w:sz w:val="24"/>
                <w:szCs w:val="24"/>
              </w:rPr>
            </w:pPr>
            <w:r>
              <w:rPr>
                <w:rFonts w:ascii="Times New Roman" w:hAnsi="Times New Roman" w:cs="Times New Roman"/>
                <w:sz w:val="24"/>
                <w:szCs w:val="24"/>
              </w:rPr>
              <w:t>High</w:t>
            </w:r>
          </w:p>
        </w:tc>
        <w:tc>
          <w:tcPr>
            <w:tcW w:w="1804" w:type="dxa"/>
            <w:vAlign w:val="center"/>
          </w:tcPr>
          <w:p w:rsidR="00DD0094" w:rsidRDefault="00DD0094" w:rsidP="00DD0094">
            <w:pPr>
              <w:jc w:val="center"/>
              <w:rPr>
                <w:rFonts w:ascii="Times New Roman" w:hAnsi="Times New Roman" w:cs="Times New Roman"/>
                <w:sz w:val="24"/>
                <w:szCs w:val="24"/>
              </w:rPr>
            </w:pPr>
            <w:r w:rsidRPr="00DD0094">
              <w:rPr>
                <w:rFonts w:ascii="Times New Roman" w:hAnsi="Times New Roman" w:cs="Times New Roman"/>
                <w:sz w:val="24"/>
                <w:szCs w:val="24"/>
              </w:rPr>
              <w:t>Ad fatigue</w:t>
            </w:r>
          </w:p>
        </w:tc>
      </w:tr>
    </w:tbl>
    <w:p w:rsidR="00DD0094" w:rsidRPr="00DD0094" w:rsidRDefault="00DD0094" w:rsidP="00DD0094">
      <w:pPr>
        <w:jc w:val="both"/>
        <w:rPr>
          <w:rFonts w:ascii="Times New Roman" w:hAnsi="Times New Roman" w:cs="Times New Roman"/>
          <w:sz w:val="24"/>
          <w:szCs w:val="24"/>
        </w:rPr>
      </w:pPr>
    </w:p>
    <w:sectPr w:rsidR="00DD0094" w:rsidRPr="00DD0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094"/>
    <w:rsid w:val="005F258B"/>
    <w:rsid w:val="009C66D2"/>
    <w:rsid w:val="009D369C"/>
    <w:rsid w:val="00DD0094"/>
    <w:rsid w:val="00E90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7479"/>
  <w15:chartTrackingRefBased/>
  <w15:docId w15:val="{20A0C360-A646-4ED7-9BD3-CF0211B8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0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00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00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00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00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00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0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0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0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0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00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00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00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00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00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0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094"/>
    <w:rPr>
      <w:rFonts w:eastAsiaTheme="majorEastAsia" w:cstheme="majorBidi"/>
      <w:color w:val="272727" w:themeColor="text1" w:themeTint="D8"/>
    </w:rPr>
  </w:style>
  <w:style w:type="paragraph" w:styleId="Title">
    <w:name w:val="Title"/>
    <w:basedOn w:val="Normal"/>
    <w:next w:val="Normal"/>
    <w:link w:val="TitleChar"/>
    <w:uiPriority w:val="10"/>
    <w:qFormat/>
    <w:rsid w:val="00DD0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0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0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094"/>
    <w:pPr>
      <w:spacing w:before="160"/>
      <w:jc w:val="center"/>
    </w:pPr>
    <w:rPr>
      <w:i/>
      <w:iCs/>
      <w:color w:val="404040" w:themeColor="text1" w:themeTint="BF"/>
    </w:rPr>
  </w:style>
  <w:style w:type="character" w:customStyle="1" w:styleId="QuoteChar">
    <w:name w:val="Quote Char"/>
    <w:basedOn w:val="DefaultParagraphFont"/>
    <w:link w:val="Quote"/>
    <w:uiPriority w:val="29"/>
    <w:rsid w:val="00DD0094"/>
    <w:rPr>
      <w:i/>
      <w:iCs/>
      <w:color w:val="404040" w:themeColor="text1" w:themeTint="BF"/>
    </w:rPr>
  </w:style>
  <w:style w:type="paragraph" w:styleId="ListParagraph">
    <w:name w:val="List Paragraph"/>
    <w:basedOn w:val="Normal"/>
    <w:uiPriority w:val="34"/>
    <w:qFormat/>
    <w:rsid w:val="00DD0094"/>
    <w:pPr>
      <w:ind w:left="720"/>
      <w:contextualSpacing/>
    </w:pPr>
  </w:style>
  <w:style w:type="character" w:styleId="IntenseEmphasis">
    <w:name w:val="Intense Emphasis"/>
    <w:basedOn w:val="DefaultParagraphFont"/>
    <w:uiPriority w:val="21"/>
    <w:qFormat/>
    <w:rsid w:val="00DD0094"/>
    <w:rPr>
      <w:i/>
      <w:iCs/>
      <w:color w:val="2F5496" w:themeColor="accent1" w:themeShade="BF"/>
    </w:rPr>
  </w:style>
  <w:style w:type="paragraph" w:styleId="IntenseQuote">
    <w:name w:val="Intense Quote"/>
    <w:basedOn w:val="Normal"/>
    <w:next w:val="Normal"/>
    <w:link w:val="IntenseQuoteChar"/>
    <w:uiPriority w:val="30"/>
    <w:qFormat/>
    <w:rsid w:val="00DD00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0094"/>
    <w:rPr>
      <w:i/>
      <w:iCs/>
      <w:color w:val="2F5496" w:themeColor="accent1" w:themeShade="BF"/>
    </w:rPr>
  </w:style>
  <w:style w:type="character" w:styleId="IntenseReference">
    <w:name w:val="Intense Reference"/>
    <w:basedOn w:val="DefaultParagraphFont"/>
    <w:uiPriority w:val="32"/>
    <w:qFormat/>
    <w:rsid w:val="00DD0094"/>
    <w:rPr>
      <w:b/>
      <w:bCs/>
      <w:smallCaps/>
      <w:color w:val="2F5496" w:themeColor="accent1" w:themeShade="BF"/>
      <w:spacing w:val="5"/>
    </w:rPr>
  </w:style>
  <w:style w:type="table" w:styleId="TableGrid">
    <w:name w:val="Table Grid"/>
    <w:basedOn w:val="TableNormal"/>
    <w:uiPriority w:val="39"/>
    <w:rsid w:val="00DD0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Phani Srikar Pillalamarri</dc:creator>
  <cp:keywords/>
  <dc:description/>
  <cp:lastModifiedBy>Venkata Phani Srikar Pillalamarri</cp:lastModifiedBy>
  <cp:revision>1</cp:revision>
  <dcterms:created xsi:type="dcterms:W3CDTF">2025-06-15T16:59:00Z</dcterms:created>
  <dcterms:modified xsi:type="dcterms:W3CDTF">2025-06-15T17:10:00Z</dcterms:modified>
</cp:coreProperties>
</file>