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Insurance Charges Prediction Using Machine Learning</w:t>
      </w:r>
    </w:p>
    <w:p>
      <w:r>
        <w:t>This project predicts health insurance charges using machine learning regression models. It includes data preprocessing, model comparison, feature importance analysis, and SHAP explainability. The project is suitable for academic submission and real-world business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