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8B286" w14:textId="00A7857B" w:rsidR="00C90EA1" w:rsidRPr="00C65FBA" w:rsidRDefault="00393A16" w:rsidP="00806799">
      <w:pPr>
        <w:spacing w:line="360" w:lineRule="auto"/>
        <w:rPr>
          <w:lang w:val="en-IN"/>
        </w:rPr>
      </w:pPr>
      <w:r>
        <w:t>Lab name:</w:t>
      </w:r>
      <w:r w:rsidR="005F4473">
        <w:t xml:space="preserve"> </w:t>
      </w:r>
      <w:hyperlink r:id="rId7" w:history="1">
        <w:r w:rsidR="00C65FBA" w:rsidRPr="00C65FBA">
          <w:rPr>
            <w:rStyle w:val="Hyperlink"/>
            <w:lang w:val="en-IN"/>
          </w:rPr>
          <w:t>Clickjacking with a frame buster script</w:t>
        </w:r>
      </w:hyperlink>
    </w:p>
    <w:p w14:paraId="2AA04D8C" w14:textId="07AE3444" w:rsidR="00393A16" w:rsidRDefault="00393A16" w:rsidP="00806799">
      <w:pPr>
        <w:spacing w:line="360" w:lineRule="auto"/>
      </w:pPr>
      <w:r>
        <w:t>Severity:</w:t>
      </w:r>
      <w:r w:rsidR="00CB213B">
        <w:t xml:space="preserve"> </w:t>
      </w:r>
      <w:r w:rsidR="00C65FBA">
        <w:t>High</w:t>
      </w:r>
    </w:p>
    <w:p w14:paraId="6F11283A" w14:textId="1EC84F5A" w:rsidR="00393A16" w:rsidRDefault="00393A16" w:rsidP="00806799">
      <w:pPr>
        <w:spacing w:line="360" w:lineRule="auto"/>
      </w:pPr>
      <w:r>
        <w:t>Lab description:</w:t>
      </w:r>
    </w:p>
    <w:p w14:paraId="6DEE5668" w14:textId="052B54F8" w:rsidR="00C65FBA" w:rsidRPr="00C65FBA" w:rsidRDefault="00C65FBA" w:rsidP="00806799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 w:rsidRPr="00C65FBA">
        <w:rPr>
          <w:lang w:val="en-IN"/>
        </w:rPr>
        <w:t>The lab demonstrates a Clickjacking attack where the target website attempts to defend itself using a frame buster script.</w:t>
      </w:r>
    </w:p>
    <w:p w14:paraId="6B75D734" w14:textId="60281320" w:rsidR="00C65FBA" w:rsidRPr="00C65FBA" w:rsidRDefault="00C65FBA" w:rsidP="00806799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 w:rsidRPr="00C65FBA">
        <w:rPr>
          <w:lang w:val="en-IN"/>
        </w:rPr>
        <w:t>Despite the frame buster, the attacker manages to bypass it and trick the user into interacting with the embedded UI.</w:t>
      </w:r>
    </w:p>
    <w:p w14:paraId="49DFED71" w14:textId="1F774EBB" w:rsidR="00C65FBA" w:rsidRDefault="00C65FBA" w:rsidP="00806799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 w:rsidRPr="00C65FBA">
        <w:rPr>
          <w:lang w:val="en-IN"/>
        </w:rPr>
        <w:t xml:space="preserve">The objective is to successfully clickjack a button (e.g., "Change Email") from a malicious site while the original site is loaded in a transparent </w:t>
      </w:r>
      <w:proofErr w:type="spellStart"/>
      <w:r w:rsidRPr="00C65FBA">
        <w:rPr>
          <w:lang w:val="en-IN"/>
        </w:rPr>
        <w:t>iframe</w:t>
      </w:r>
      <w:proofErr w:type="spellEnd"/>
      <w:r w:rsidRPr="00C65FBA">
        <w:rPr>
          <w:lang w:val="en-IN"/>
        </w:rPr>
        <w:t>.</w:t>
      </w:r>
    </w:p>
    <w:p w14:paraId="0E5CA677" w14:textId="77777777" w:rsidR="00806799" w:rsidRPr="00C65FBA" w:rsidRDefault="00806799" w:rsidP="00806799">
      <w:pPr>
        <w:pStyle w:val="ListParagraph"/>
        <w:spacing w:line="360" w:lineRule="auto"/>
        <w:rPr>
          <w:lang w:val="en-IN"/>
        </w:rPr>
      </w:pPr>
    </w:p>
    <w:p w14:paraId="5A51E6FA" w14:textId="364F6D35" w:rsidR="00393A16" w:rsidRDefault="00393A16" w:rsidP="00806799">
      <w:pPr>
        <w:spacing w:line="360" w:lineRule="auto"/>
      </w:pPr>
      <w:r>
        <w:t>Impact:</w:t>
      </w:r>
    </w:p>
    <w:p w14:paraId="623F10D8" w14:textId="082A5B3B" w:rsidR="006620FC" w:rsidRPr="006620FC" w:rsidRDefault="006620FC" w:rsidP="00806799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6620FC">
        <w:rPr>
          <w:lang w:val="en-IN"/>
        </w:rPr>
        <w:t>The attacker can make the user perform actions without knowing, like changing their email.</w:t>
      </w:r>
    </w:p>
    <w:p w14:paraId="28761B6B" w14:textId="6F228494" w:rsidR="006620FC" w:rsidRPr="006620FC" w:rsidRDefault="006620FC" w:rsidP="00806799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6620FC">
        <w:rPr>
          <w:lang w:val="en-IN"/>
        </w:rPr>
        <w:t>It can lead to account changes or even full account takeover.</w:t>
      </w:r>
    </w:p>
    <w:p w14:paraId="56068F64" w14:textId="57F8993C" w:rsidR="006620FC" w:rsidRPr="006620FC" w:rsidRDefault="006620FC" w:rsidP="00806799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6620FC">
        <w:rPr>
          <w:lang w:val="en-IN"/>
        </w:rPr>
        <w:t>The attack breaks user trust and damages the website’s reputation.</w:t>
      </w:r>
    </w:p>
    <w:p w14:paraId="54B7E005" w14:textId="4D99B6E5" w:rsidR="006620FC" w:rsidRPr="006620FC" w:rsidRDefault="006620FC" w:rsidP="00806799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6620FC">
        <w:rPr>
          <w:lang w:val="en-IN"/>
        </w:rPr>
        <w:t>It can also be used with phishing to steal user data.</w:t>
      </w:r>
    </w:p>
    <w:p w14:paraId="2D1A00DA" w14:textId="4A628B06" w:rsidR="006620FC" w:rsidRPr="006620FC" w:rsidRDefault="006620FC" w:rsidP="00806799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6620FC">
        <w:rPr>
          <w:lang w:val="en-IN"/>
        </w:rPr>
        <w:t xml:space="preserve">The JavaScript protection doesn’t work in all cases, especially if sandboxed </w:t>
      </w:r>
      <w:proofErr w:type="spellStart"/>
      <w:r w:rsidRPr="006620FC">
        <w:rPr>
          <w:lang w:val="en-IN"/>
        </w:rPr>
        <w:t>iframes</w:t>
      </w:r>
      <w:proofErr w:type="spellEnd"/>
      <w:r w:rsidRPr="006620FC">
        <w:rPr>
          <w:lang w:val="en-IN"/>
        </w:rPr>
        <w:t xml:space="preserve"> are used.</w:t>
      </w:r>
    </w:p>
    <w:p w14:paraId="599F6749" w14:textId="029FE624" w:rsidR="006620FC" w:rsidRDefault="006620FC" w:rsidP="00806799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6620FC">
        <w:rPr>
          <w:lang w:val="en-IN"/>
        </w:rPr>
        <w:t>Security standards may be violated due to weak clickjacking protection.</w:t>
      </w:r>
    </w:p>
    <w:p w14:paraId="042ED5C4" w14:textId="77777777" w:rsidR="00806799" w:rsidRPr="006620FC" w:rsidRDefault="00806799" w:rsidP="00806799">
      <w:pPr>
        <w:pStyle w:val="ListParagraph"/>
        <w:spacing w:line="360" w:lineRule="auto"/>
        <w:rPr>
          <w:lang w:val="en-IN"/>
        </w:rPr>
      </w:pPr>
    </w:p>
    <w:p w14:paraId="0E31437F" w14:textId="2B894319" w:rsidR="00393A16" w:rsidRDefault="00393A16" w:rsidP="00806799">
      <w:pPr>
        <w:spacing w:line="360" w:lineRule="auto"/>
      </w:pPr>
      <w:r>
        <w:t>Recommendations:</w:t>
      </w:r>
    </w:p>
    <w:p w14:paraId="008582DB" w14:textId="3340E2DE" w:rsidR="007722A7" w:rsidRDefault="007722A7" w:rsidP="00806799">
      <w:pPr>
        <w:pStyle w:val="ListParagraph"/>
        <w:numPr>
          <w:ilvl w:val="0"/>
          <w:numId w:val="2"/>
        </w:numPr>
        <w:spacing w:line="360" w:lineRule="auto"/>
      </w:pPr>
      <w:r w:rsidRPr="007722A7">
        <w:t xml:space="preserve">To mitigate clickjacking risks, the application should implement the X-Frame-Options HTTP header with the value DENY or SAMEORIGIN to completely prevent framing by unauthorized domains. </w:t>
      </w:r>
      <w:r>
        <w:t>Usage of content-security-policy header also will help in preventing clickjacking.</w:t>
      </w:r>
    </w:p>
    <w:p w14:paraId="25E69F5A" w14:textId="2F538E64" w:rsidR="007722A7" w:rsidRDefault="007722A7" w:rsidP="00806799">
      <w:pPr>
        <w:pStyle w:val="ListParagraph"/>
        <w:numPr>
          <w:ilvl w:val="0"/>
          <w:numId w:val="2"/>
        </w:numPr>
        <w:spacing w:line="360" w:lineRule="auto"/>
      </w:pPr>
      <w:r w:rsidRPr="007722A7">
        <w:lastRenderedPageBreak/>
        <w:t>Developers should avoid depending on JavaScript-based frame busters, as they can be easily bypassed.</w:t>
      </w:r>
    </w:p>
    <w:p w14:paraId="7DE8F82F" w14:textId="338A5730" w:rsidR="007722A7" w:rsidRDefault="007722A7" w:rsidP="00806799">
      <w:pPr>
        <w:pStyle w:val="ListParagraph"/>
        <w:numPr>
          <w:ilvl w:val="0"/>
          <w:numId w:val="2"/>
        </w:numPr>
        <w:spacing w:line="360" w:lineRule="auto"/>
      </w:pPr>
      <w:r w:rsidRPr="007722A7">
        <w:t>For highly sensitive actions, incorporating confirmation prompts or requiring user re-authentication adds an additional layer of defense.</w:t>
      </w:r>
    </w:p>
    <w:p w14:paraId="4ADDE0DA" w14:textId="5D3FA381" w:rsidR="007722A7" w:rsidRDefault="007722A7" w:rsidP="00806799">
      <w:pPr>
        <w:pStyle w:val="ListParagraph"/>
        <w:numPr>
          <w:ilvl w:val="0"/>
          <w:numId w:val="2"/>
        </w:numPr>
        <w:spacing w:line="360" w:lineRule="auto"/>
      </w:pPr>
      <w:r w:rsidRPr="007722A7">
        <w:t>Designing interfaces in a way that requires deliberate user interaction—such as dragging elements or multiple clicks—also helps reduce the risk of clickjacking.</w:t>
      </w:r>
    </w:p>
    <w:p w14:paraId="756385D9" w14:textId="6D860E42" w:rsidR="007722A7" w:rsidRDefault="007722A7" w:rsidP="00806799">
      <w:pPr>
        <w:pStyle w:val="ListParagraph"/>
        <w:numPr>
          <w:ilvl w:val="0"/>
          <w:numId w:val="2"/>
        </w:numPr>
        <w:spacing w:line="360" w:lineRule="auto"/>
      </w:pPr>
      <w:r w:rsidRPr="007722A7">
        <w:t>Lastly, it's important to raise awareness among users about clickjacking tactics and encourage safe browsing practices.</w:t>
      </w:r>
    </w:p>
    <w:p w14:paraId="00947B34" w14:textId="77777777" w:rsidR="00806799" w:rsidRDefault="00806799" w:rsidP="00806799">
      <w:pPr>
        <w:pStyle w:val="ListParagraph"/>
        <w:spacing w:line="360" w:lineRule="auto"/>
      </w:pPr>
    </w:p>
    <w:p w14:paraId="57CA137E" w14:textId="7C5EF2DA" w:rsidR="00E26C94" w:rsidRDefault="00393A16" w:rsidP="00806799">
      <w:pPr>
        <w:spacing w:line="360" w:lineRule="auto"/>
      </w:pPr>
      <w:r>
        <w:t>Steps to reproduce:</w:t>
      </w:r>
    </w:p>
    <w:p w14:paraId="1A445A85" w14:textId="35F6D7F9" w:rsidR="006620FC" w:rsidRDefault="006620FC" w:rsidP="00806799">
      <w:pPr>
        <w:pStyle w:val="ListParagraph"/>
        <w:numPr>
          <w:ilvl w:val="0"/>
          <w:numId w:val="4"/>
        </w:numPr>
        <w:spacing w:line="360" w:lineRule="auto"/>
      </w:pPr>
      <w:r>
        <w:t>Access the lab and login with the username and password.</w:t>
      </w:r>
    </w:p>
    <w:p w14:paraId="748A1598" w14:textId="65FFBD8D" w:rsidR="006620FC" w:rsidRDefault="00806799" w:rsidP="00806799">
      <w:pPr>
        <w:pStyle w:val="ListParagraph"/>
        <w:numPr>
          <w:ilvl w:val="0"/>
          <w:numId w:val="4"/>
        </w:numPr>
        <w:spacing w:line="360" w:lineRule="auto"/>
      </w:pPr>
      <w:r w:rsidRPr="00E26C94">
        <w:drawing>
          <wp:anchor distT="0" distB="0" distL="114300" distR="114300" simplePos="0" relativeHeight="251658240" behindDoc="0" locked="0" layoutInCell="1" allowOverlap="1" wp14:anchorId="3ADD82A5" wp14:editId="0F8D0EEC">
            <wp:simplePos x="0" y="0"/>
            <wp:positionH relativeFrom="column">
              <wp:posOffset>-68580</wp:posOffset>
            </wp:positionH>
            <wp:positionV relativeFrom="paragraph">
              <wp:posOffset>549910</wp:posOffset>
            </wp:positionV>
            <wp:extent cx="5943600" cy="3739515"/>
            <wp:effectExtent l="0" t="0" r="0" b="0"/>
            <wp:wrapSquare wrapText="bothSides"/>
            <wp:docPr id="89399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968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0FC">
        <w:t xml:space="preserve">Notice that the </w:t>
      </w:r>
      <w:proofErr w:type="spellStart"/>
      <w:r w:rsidR="006620FC">
        <w:t>iframe</w:t>
      </w:r>
      <w:proofErr w:type="spellEnd"/>
      <w:r w:rsidR="006620FC">
        <w:t xml:space="preserve"> that doesn’t work normally.</w:t>
      </w:r>
    </w:p>
    <w:p w14:paraId="18D44418" w14:textId="45DA6273" w:rsidR="00393A16" w:rsidRDefault="00393A16" w:rsidP="00806799">
      <w:pPr>
        <w:spacing w:line="360" w:lineRule="auto"/>
      </w:pPr>
    </w:p>
    <w:p w14:paraId="7808BC97" w14:textId="77777777" w:rsidR="00E26C94" w:rsidRDefault="00E26C94" w:rsidP="00806799">
      <w:pPr>
        <w:spacing w:line="360" w:lineRule="auto"/>
      </w:pPr>
    </w:p>
    <w:p w14:paraId="34608349" w14:textId="7B1AE579" w:rsidR="00E26C94" w:rsidRDefault="00806799" w:rsidP="00806799">
      <w:pPr>
        <w:spacing w:line="360" w:lineRule="auto"/>
      </w:pPr>
      <w:r w:rsidRPr="00E26C94">
        <w:lastRenderedPageBreak/>
        <w:drawing>
          <wp:anchor distT="0" distB="0" distL="114300" distR="114300" simplePos="0" relativeHeight="251659264" behindDoc="1" locked="0" layoutInCell="1" allowOverlap="1" wp14:anchorId="1EFEE03C" wp14:editId="082861A2">
            <wp:simplePos x="0" y="0"/>
            <wp:positionH relativeFrom="column">
              <wp:posOffset>967740</wp:posOffset>
            </wp:positionH>
            <wp:positionV relativeFrom="paragraph">
              <wp:posOffset>0</wp:posOffset>
            </wp:positionV>
            <wp:extent cx="3924300" cy="2228850"/>
            <wp:effectExtent l="0" t="0" r="0" b="0"/>
            <wp:wrapTopAndBottom/>
            <wp:docPr id="188697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7559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FF250" w14:textId="6ED9474C" w:rsidR="00E26C94" w:rsidRDefault="006620FC" w:rsidP="00806799">
      <w:pPr>
        <w:pStyle w:val="ListParagraph"/>
        <w:numPr>
          <w:ilvl w:val="0"/>
          <w:numId w:val="4"/>
        </w:numPr>
        <w:spacing w:line="360" w:lineRule="auto"/>
      </w:pPr>
      <w:r>
        <w:t xml:space="preserve">Use </w:t>
      </w:r>
      <w:r w:rsidRPr="006620FC">
        <w:rPr>
          <w:i/>
          <w:iCs/>
        </w:rPr>
        <w:t>sandbox</w:t>
      </w:r>
      <w:proofErr w:type="gramStart"/>
      <w:r w:rsidRPr="006620FC">
        <w:rPr>
          <w:i/>
          <w:iCs/>
        </w:rPr>
        <w:t>=”allow</w:t>
      </w:r>
      <w:proofErr w:type="gramEnd"/>
      <w:r w:rsidRPr="006620FC">
        <w:rPr>
          <w:i/>
          <w:iCs/>
        </w:rPr>
        <w:t>-forms</w:t>
      </w:r>
      <w:proofErr w:type="gramStart"/>
      <w:r w:rsidRPr="006620FC">
        <w:rPr>
          <w:i/>
          <w:iCs/>
        </w:rPr>
        <w:t>”</w:t>
      </w:r>
      <w:r>
        <w:rPr>
          <w:i/>
          <w:iCs/>
        </w:rPr>
        <w:t xml:space="preserve"> </w:t>
      </w:r>
      <w:r>
        <w:t>,</w:t>
      </w:r>
      <w:proofErr w:type="gramEnd"/>
      <w:r>
        <w:t xml:space="preserve"> and the </w:t>
      </w:r>
      <w:proofErr w:type="spellStart"/>
      <w:r>
        <w:t>iframe</w:t>
      </w:r>
      <w:proofErr w:type="spellEnd"/>
      <w:r>
        <w:t xml:space="preserve"> works, </w:t>
      </w:r>
      <w:r w:rsidR="00806799">
        <w:t>this is the vulnerability point.</w:t>
      </w:r>
    </w:p>
    <w:p w14:paraId="176B903E" w14:textId="4C3DA8B3" w:rsidR="00E26C94" w:rsidRDefault="00E26C94" w:rsidP="00806799">
      <w:pPr>
        <w:spacing w:line="360" w:lineRule="auto"/>
      </w:pPr>
      <w:r w:rsidRPr="00E26C94">
        <w:drawing>
          <wp:inline distT="0" distB="0" distL="0" distR="0" wp14:anchorId="747DB5D6" wp14:editId="03F6E456">
            <wp:extent cx="5943600" cy="2681605"/>
            <wp:effectExtent l="0" t="0" r="0" b="4445"/>
            <wp:docPr id="1034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7AB1" w14:textId="77777777" w:rsidR="00E26C94" w:rsidRDefault="00E26C94" w:rsidP="00806799">
      <w:pPr>
        <w:spacing w:line="360" w:lineRule="auto"/>
      </w:pPr>
    </w:p>
    <w:p w14:paraId="44E03190" w14:textId="22037E8F" w:rsidR="00E26C94" w:rsidRDefault="00E26C94" w:rsidP="00806799">
      <w:pPr>
        <w:spacing w:line="360" w:lineRule="auto"/>
      </w:pPr>
      <w:r w:rsidRPr="00E26C94">
        <w:lastRenderedPageBreak/>
        <w:drawing>
          <wp:inline distT="0" distB="0" distL="0" distR="0" wp14:anchorId="610C54CD" wp14:editId="0D6FB795">
            <wp:extent cx="4396740" cy="1971675"/>
            <wp:effectExtent l="0" t="0" r="3810" b="9525"/>
            <wp:docPr id="165581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13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356" cy="19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1C8C" w14:textId="5B71944F" w:rsidR="00E26C94" w:rsidRDefault="00806799" w:rsidP="00806799">
      <w:pPr>
        <w:pStyle w:val="ListParagraph"/>
        <w:numPr>
          <w:ilvl w:val="0"/>
          <w:numId w:val="4"/>
        </w:numPr>
        <w:spacing w:line="360" w:lineRule="auto"/>
      </w:pPr>
      <w:r>
        <w:t>Now the attacker could manipulate the users to click the update email button.</w:t>
      </w:r>
    </w:p>
    <w:p w14:paraId="1E84DFDF" w14:textId="63743FAB" w:rsidR="00E26C94" w:rsidRDefault="00E26C94" w:rsidP="00806799">
      <w:pPr>
        <w:spacing w:line="360" w:lineRule="auto"/>
      </w:pPr>
      <w:r w:rsidRPr="00E26C94">
        <w:drawing>
          <wp:inline distT="0" distB="0" distL="0" distR="0" wp14:anchorId="7DBB5CF5" wp14:editId="07E24D28">
            <wp:extent cx="5943600" cy="3265805"/>
            <wp:effectExtent l="0" t="0" r="0" b="0"/>
            <wp:docPr id="63863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36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3D65" w14:textId="77777777" w:rsidR="00E26C94" w:rsidRDefault="00E26C94" w:rsidP="00806799">
      <w:pPr>
        <w:spacing w:line="360" w:lineRule="auto"/>
      </w:pPr>
    </w:p>
    <w:p w14:paraId="399107CB" w14:textId="7E58AF2F" w:rsidR="00806799" w:rsidRDefault="00806799" w:rsidP="00806799">
      <w:pPr>
        <w:pStyle w:val="ListParagraph"/>
        <w:numPr>
          <w:ilvl w:val="0"/>
          <w:numId w:val="4"/>
        </w:numPr>
        <w:spacing w:line="360" w:lineRule="auto"/>
      </w:pPr>
      <w:r>
        <w:t>Store and deliver the exploit to victim, then the lab is solved.</w:t>
      </w:r>
    </w:p>
    <w:p w14:paraId="64FE22B6" w14:textId="34A37670" w:rsidR="00E26C94" w:rsidRDefault="00E26C94" w:rsidP="00806799">
      <w:pPr>
        <w:spacing w:line="360" w:lineRule="auto"/>
      </w:pPr>
      <w:r w:rsidRPr="00E26C94">
        <w:lastRenderedPageBreak/>
        <w:drawing>
          <wp:inline distT="0" distB="0" distL="0" distR="0" wp14:anchorId="7E038146" wp14:editId="0FBDB321">
            <wp:extent cx="5943600" cy="3792855"/>
            <wp:effectExtent l="0" t="0" r="0" b="0"/>
            <wp:docPr id="128233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376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C94"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C1BBB" w14:textId="77777777" w:rsidR="00ED4EB5" w:rsidRDefault="00ED4EB5" w:rsidP="00393A16">
      <w:pPr>
        <w:spacing w:after="0" w:line="240" w:lineRule="auto"/>
      </w:pPr>
      <w:r>
        <w:separator/>
      </w:r>
    </w:p>
  </w:endnote>
  <w:endnote w:type="continuationSeparator" w:id="0">
    <w:p w14:paraId="17FA5DCE" w14:textId="77777777" w:rsidR="00ED4EB5" w:rsidRDefault="00ED4EB5" w:rsidP="0039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68BBB" w14:textId="729FA6AD" w:rsidR="00393A16" w:rsidRDefault="00393A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CDEB0" w14:textId="061F1CC7" w:rsidR="00393A16" w:rsidRDefault="00393A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B7230" w14:textId="31EDAD53" w:rsidR="00393A16" w:rsidRDefault="00393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CF3C4" w14:textId="77777777" w:rsidR="00ED4EB5" w:rsidRDefault="00ED4EB5" w:rsidP="00393A16">
      <w:pPr>
        <w:spacing w:after="0" w:line="240" w:lineRule="auto"/>
      </w:pPr>
      <w:r>
        <w:separator/>
      </w:r>
    </w:p>
  </w:footnote>
  <w:footnote w:type="continuationSeparator" w:id="0">
    <w:p w14:paraId="2BD41197" w14:textId="77777777" w:rsidR="00ED4EB5" w:rsidRDefault="00ED4EB5" w:rsidP="00393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92DF2"/>
    <w:multiLevelType w:val="hybridMultilevel"/>
    <w:tmpl w:val="AE1AB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720EC"/>
    <w:multiLevelType w:val="hybridMultilevel"/>
    <w:tmpl w:val="C7F6D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269ED"/>
    <w:multiLevelType w:val="hybridMultilevel"/>
    <w:tmpl w:val="C838C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0719A"/>
    <w:multiLevelType w:val="hybridMultilevel"/>
    <w:tmpl w:val="CCEAC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962924">
    <w:abstractNumId w:val="3"/>
  </w:num>
  <w:num w:numId="2" w16cid:durableId="660963045">
    <w:abstractNumId w:val="0"/>
  </w:num>
  <w:num w:numId="3" w16cid:durableId="152528688">
    <w:abstractNumId w:val="2"/>
  </w:num>
  <w:num w:numId="4" w16cid:durableId="785463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16"/>
    <w:rsid w:val="00393A16"/>
    <w:rsid w:val="004C6BC7"/>
    <w:rsid w:val="005F4473"/>
    <w:rsid w:val="006620FC"/>
    <w:rsid w:val="006760A4"/>
    <w:rsid w:val="00694C09"/>
    <w:rsid w:val="007266BB"/>
    <w:rsid w:val="007722A7"/>
    <w:rsid w:val="007C6BEA"/>
    <w:rsid w:val="00806799"/>
    <w:rsid w:val="00902CB3"/>
    <w:rsid w:val="00AF2664"/>
    <w:rsid w:val="00B044E0"/>
    <w:rsid w:val="00C65FBA"/>
    <w:rsid w:val="00C90EA1"/>
    <w:rsid w:val="00CA4539"/>
    <w:rsid w:val="00CB213B"/>
    <w:rsid w:val="00E261D4"/>
    <w:rsid w:val="00E26C94"/>
    <w:rsid w:val="00E573F5"/>
    <w:rsid w:val="00ED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4433"/>
  <w15:chartTrackingRefBased/>
  <w15:docId w15:val="{8DE06B45-1D6D-4648-BB6F-360A241F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3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A1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9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16"/>
  </w:style>
  <w:style w:type="character" w:styleId="Hyperlink">
    <w:name w:val="Hyperlink"/>
    <w:basedOn w:val="DefaultParagraphFont"/>
    <w:uiPriority w:val="99"/>
    <w:unhideWhenUsed/>
    <w:rsid w:val="00CB2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0a7e002a041e77d580b953c8007c003c.web-security-academy.net/login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J K</dc:creator>
  <cp:keywords/>
  <dc:description/>
  <cp:lastModifiedBy>Srimathi Kirubhakaran</cp:lastModifiedBy>
  <cp:revision>2</cp:revision>
  <dcterms:created xsi:type="dcterms:W3CDTF">2025-06-22T08:07:00Z</dcterms:created>
  <dcterms:modified xsi:type="dcterms:W3CDTF">2025-06-22T08:07:00Z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ed5431-0ab7-4c1b-98f4-d4e50f674d02_Enabled">
    <vt:lpwstr>true</vt:lpwstr>
  </property>
  <property fmtid="{D5CDD505-2E9C-101B-9397-08002B2CF9AE}" pid="3" name="MSIP_Label_48ed5431-0ab7-4c1b-98f4-d4e50f674d02_SetDate">
    <vt:lpwstr>2025-06-06T05:06:21Z</vt:lpwstr>
  </property>
  <property fmtid="{D5CDD505-2E9C-101B-9397-08002B2CF9AE}" pid="4" name="MSIP_Label_48ed5431-0ab7-4c1b-98f4-d4e50f674d02_Method">
    <vt:lpwstr>Privileged</vt:lpwstr>
  </property>
  <property fmtid="{D5CDD505-2E9C-101B-9397-08002B2CF9AE}" pid="5" name="MSIP_Label_48ed5431-0ab7-4c1b-98f4-d4e50f674d02_Name">
    <vt:lpwstr>48ed5431-0ab7-4c1b-98f4-d4e50f674d02</vt:lpwstr>
  </property>
  <property fmtid="{D5CDD505-2E9C-101B-9397-08002B2CF9AE}" pid="6" name="MSIP_Label_48ed5431-0ab7-4c1b-98f4-d4e50f674d02_SiteId">
    <vt:lpwstr>614f9c25-bffa-42c7-86d8-964101f55fa2</vt:lpwstr>
  </property>
  <property fmtid="{D5CDD505-2E9C-101B-9397-08002B2CF9AE}" pid="7" name="MSIP_Label_48ed5431-0ab7-4c1b-98f4-d4e50f674d02_ActionId">
    <vt:lpwstr>6a7a8844-8d55-4d26-8d41-865ec669acdf</vt:lpwstr>
  </property>
  <property fmtid="{D5CDD505-2E9C-101B-9397-08002B2CF9AE}" pid="8" name="MSIP_Label_48ed5431-0ab7-4c1b-98f4-d4e50f674d02_ContentBits">
    <vt:lpwstr>0</vt:lpwstr>
  </property>
  <property fmtid="{D5CDD505-2E9C-101B-9397-08002B2CF9AE}" pid="9" name="MSIP_Label_48ed5431-0ab7-4c1b-98f4-d4e50f674d02_Tag">
    <vt:lpwstr>10, 0, 1, 1</vt:lpwstr>
  </property>
</Properties>
</file>