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8B286" w14:textId="2190B603" w:rsidR="00C90EA1" w:rsidRPr="008A3F24" w:rsidRDefault="00393A16" w:rsidP="00561596">
      <w:pPr>
        <w:spacing w:line="360" w:lineRule="auto"/>
        <w:rPr>
          <w:b/>
          <w:bCs/>
          <w:lang w:val="en-IN"/>
        </w:rPr>
      </w:pPr>
      <w:r>
        <w:t>Lab name:</w:t>
      </w:r>
      <w:r w:rsidR="005F4473">
        <w:t xml:space="preserve"> </w:t>
      </w:r>
      <w:hyperlink r:id="rId7" w:history="1">
        <w:r w:rsidR="008A3F24" w:rsidRPr="008A3F24">
          <w:rPr>
            <w:rStyle w:val="Hyperlink"/>
            <w:lang w:val="en-IN"/>
          </w:rPr>
          <w:t>Clickjacking with form input data prefilled from a URL parameter</w:t>
        </w:r>
      </w:hyperlink>
    </w:p>
    <w:p w14:paraId="2AA04D8C" w14:textId="7EF5A4AC" w:rsidR="00393A16" w:rsidRDefault="00393A16" w:rsidP="00561596">
      <w:pPr>
        <w:spacing w:line="360" w:lineRule="auto"/>
      </w:pPr>
      <w:r>
        <w:t>Severity:</w:t>
      </w:r>
      <w:r w:rsidR="00CB213B">
        <w:t xml:space="preserve"> </w:t>
      </w:r>
      <w:r w:rsidR="0092125A">
        <w:t>Critical</w:t>
      </w:r>
    </w:p>
    <w:p w14:paraId="6F11283A" w14:textId="1EC84F5A" w:rsidR="00393A16" w:rsidRDefault="00393A16" w:rsidP="00561596">
      <w:pPr>
        <w:spacing w:line="360" w:lineRule="auto"/>
      </w:pPr>
      <w:r>
        <w:t>Lab description:</w:t>
      </w:r>
    </w:p>
    <w:p w14:paraId="0E6B0176" w14:textId="04ED7AAB" w:rsidR="008A3F24" w:rsidRDefault="008A3F24" w:rsidP="00561596">
      <w:pPr>
        <w:pStyle w:val="ListParagraph"/>
        <w:numPr>
          <w:ilvl w:val="0"/>
          <w:numId w:val="2"/>
        </w:numPr>
        <w:spacing w:line="360" w:lineRule="auto"/>
      </w:pPr>
      <w:r>
        <w:t>The aim of this lab is to update the user’s email address just by creating another frame over the webpage. The attacker has to give their mail in the input form, so that the mail is updated to theirs.</w:t>
      </w:r>
    </w:p>
    <w:p w14:paraId="12506308" w14:textId="126825CF" w:rsidR="008A3F24" w:rsidRDefault="008A3F24" w:rsidP="00561596">
      <w:pPr>
        <w:pStyle w:val="ListParagraph"/>
        <w:numPr>
          <w:ilvl w:val="0"/>
          <w:numId w:val="2"/>
        </w:numPr>
        <w:spacing w:line="360" w:lineRule="auto"/>
      </w:pPr>
      <w:r>
        <w:t>The vulnerability occurs because, there are no proper security headers or CSRF token that validates each session.</w:t>
      </w:r>
    </w:p>
    <w:p w14:paraId="5A51E6FA" w14:textId="27DA1620" w:rsidR="00393A16" w:rsidRDefault="00393A16" w:rsidP="00561596">
      <w:pPr>
        <w:spacing w:line="360" w:lineRule="auto"/>
      </w:pPr>
      <w:r>
        <w:t>Impact:</w:t>
      </w:r>
    </w:p>
    <w:p w14:paraId="1BC16413" w14:textId="07547F50" w:rsidR="0092125A" w:rsidRDefault="0092125A" w:rsidP="00561596">
      <w:pPr>
        <w:pStyle w:val="ListParagraph"/>
        <w:numPr>
          <w:ilvl w:val="0"/>
          <w:numId w:val="3"/>
        </w:numPr>
        <w:spacing w:line="360" w:lineRule="auto"/>
      </w:pPr>
      <w:r>
        <w:t>Confidentiality and integrity both are affected in this case, so the severity is critical.</w:t>
      </w:r>
    </w:p>
    <w:p w14:paraId="01E3E058" w14:textId="13FB85B9" w:rsidR="0092125A" w:rsidRDefault="0092125A" w:rsidP="00561596">
      <w:pPr>
        <w:pStyle w:val="ListParagraph"/>
        <w:numPr>
          <w:ilvl w:val="0"/>
          <w:numId w:val="3"/>
        </w:numPr>
        <w:spacing w:line="360" w:lineRule="auto"/>
      </w:pPr>
      <w:r>
        <w:t xml:space="preserve">Even though there are CSRF tokens, </w:t>
      </w:r>
      <w:proofErr w:type="gramStart"/>
      <w:r>
        <w:t>It</w:t>
      </w:r>
      <w:proofErr w:type="gramEnd"/>
      <w:r>
        <w:t xml:space="preserve"> can be bypassed because the form is submitted by the user itself.</w:t>
      </w:r>
    </w:p>
    <w:p w14:paraId="71F8812B" w14:textId="18F1458F" w:rsidR="00350B42" w:rsidRDefault="00350B42" w:rsidP="00561596">
      <w:pPr>
        <w:pStyle w:val="ListParagraph"/>
        <w:numPr>
          <w:ilvl w:val="0"/>
          <w:numId w:val="3"/>
        </w:numPr>
        <w:spacing w:line="360" w:lineRule="auto"/>
      </w:pPr>
      <w:r>
        <w:t>The browser sends the cookies which are the users.</w:t>
      </w:r>
    </w:p>
    <w:p w14:paraId="0E31437F" w14:textId="2B894319" w:rsidR="00393A16" w:rsidRDefault="00393A16" w:rsidP="00561596">
      <w:pPr>
        <w:spacing w:line="360" w:lineRule="auto"/>
      </w:pPr>
      <w:r>
        <w:t>Recommendations:</w:t>
      </w:r>
    </w:p>
    <w:p w14:paraId="3A1C5680" w14:textId="062F6851" w:rsidR="00350B42" w:rsidRDefault="00350B42" w:rsidP="00561596">
      <w:pPr>
        <w:pStyle w:val="ListParagraph"/>
        <w:numPr>
          <w:ilvl w:val="0"/>
          <w:numId w:val="4"/>
        </w:numPr>
        <w:spacing w:line="360" w:lineRule="auto"/>
      </w:pPr>
      <w:r>
        <w:t xml:space="preserve">Use X-Frame-options to prevent the webpage from loading the </w:t>
      </w:r>
      <w:proofErr w:type="spellStart"/>
      <w:r>
        <w:t>iframes</w:t>
      </w:r>
      <w:proofErr w:type="spellEnd"/>
      <w:r>
        <w:t>.</w:t>
      </w:r>
    </w:p>
    <w:p w14:paraId="17052991" w14:textId="74121922" w:rsidR="00350B42" w:rsidRDefault="00350B42" w:rsidP="00561596">
      <w:pPr>
        <w:pStyle w:val="ListParagraph"/>
        <w:numPr>
          <w:ilvl w:val="0"/>
          <w:numId w:val="4"/>
        </w:numPr>
        <w:spacing w:line="360" w:lineRule="auto"/>
      </w:pPr>
      <w:r>
        <w:t xml:space="preserve">Use content-security-policy with frame-ancestors to avoid </w:t>
      </w:r>
      <w:r w:rsidR="00561596">
        <w:t>these types of issues.</w:t>
      </w:r>
    </w:p>
    <w:p w14:paraId="7A15B209" w14:textId="22D414D3" w:rsidR="00561596" w:rsidRDefault="00561596" w:rsidP="00561596">
      <w:pPr>
        <w:pStyle w:val="ListParagraph"/>
        <w:numPr>
          <w:ilvl w:val="0"/>
          <w:numId w:val="4"/>
        </w:numPr>
        <w:spacing w:line="360" w:lineRule="auto"/>
      </w:pPr>
      <w:r>
        <w:t>Ask user for confirmation to perform any actions.</w:t>
      </w:r>
    </w:p>
    <w:p w14:paraId="6E5F060E" w14:textId="2D0E4E4B" w:rsidR="00561596" w:rsidRDefault="00561596" w:rsidP="00561596">
      <w:pPr>
        <w:pStyle w:val="ListParagraph"/>
        <w:numPr>
          <w:ilvl w:val="0"/>
          <w:numId w:val="4"/>
        </w:numPr>
        <w:spacing w:line="360" w:lineRule="auto"/>
      </w:pPr>
      <w:r>
        <w:t>Don’t prefill sensitive fields using URL parameters.</w:t>
      </w:r>
    </w:p>
    <w:p w14:paraId="650D500E" w14:textId="6556ED20" w:rsidR="00393A16" w:rsidRDefault="00393A16" w:rsidP="00561596">
      <w:pPr>
        <w:spacing w:line="360" w:lineRule="auto"/>
      </w:pPr>
      <w:r>
        <w:t>Steps to reproduce:</w:t>
      </w:r>
    </w:p>
    <w:p w14:paraId="0486D387" w14:textId="4B813B88" w:rsidR="008A3F24" w:rsidRDefault="008A3F24" w:rsidP="00561596">
      <w:pPr>
        <w:pStyle w:val="ListParagraph"/>
        <w:numPr>
          <w:ilvl w:val="0"/>
          <w:numId w:val="1"/>
        </w:numPr>
        <w:spacing w:line="360" w:lineRule="auto"/>
      </w:pPr>
      <w:r>
        <w:t>Access the lab and login with the username and password provided.</w:t>
      </w:r>
    </w:p>
    <w:p w14:paraId="17D04511" w14:textId="6008E469" w:rsidR="008A3F24" w:rsidRDefault="008A3F24" w:rsidP="00561596">
      <w:pPr>
        <w:pStyle w:val="ListParagraph"/>
        <w:numPr>
          <w:ilvl w:val="0"/>
          <w:numId w:val="1"/>
        </w:numPr>
        <w:spacing w:line="360" w:lineRule="auto"/>
      </w:pPr>
      <w:r>
        <w:t xml:space="preserve">Notice that after logging in, there is </w:t>
      </w:r>
      <w:r w:rsidR="004E040E">
        <w:t>an</w:t>
      </w:r>
      <w:r>
        <w:t xml:space="preserve"> update email button</w:t>
      </w:r>
      <w:r w:rsidR="004E040E">
        <w:t>.</w:t>
      </w:r>
    </w:p>
    <w:p w14:paraId="40281600" w14:textId="10DDACF4" w:rsidR="004E040E" w:rsidRDefault="008A3F24" w:rsidP="00561596">
      <w:pPr>
        <w:pStyle w:val="ListParagraph"/>
        <w:numPr>
          <w:ilvl w:val="0"/>
          <w:numId w:val="1"/>
        </w:numPr>
        <w:spacing w:line="360" w:lineRule="auto"/>
      </w:pPr>
      <w:r>
        <w:t>Go to the exploit server and check if the iframe tag works.</w:t>
      </w:r>
    </w:p>
    <w:p w14:paraId="4C1D115E" w14:textId="44CFC668" w:rsidR="008A3F24" w:rsidRDefault="0092125A" w:rsidP="00561596">
      <w:pPr>
        <w:pStyle w:val="ListParagraph"/>
        <w:numPr>
          <w:ilvl w:val="0"/>
          <w:numId w:val="1"/>
        </w:numPr>
        <w:spacing w:line="360" w:lineRule="auto"/>
      </w:pPr>
      <w:r w:rsidRPr="0092125A">
        <w:lastRenderedPageBreak/>
        <w:drawing>
          <wp:anchor distT="0" distB="0" distL="114300" distR="114300" simplePos="0" relativeHeight="251662336" behindDoc="0" locked="0" layoutInCell="1" allowOverlap="1" wp14:anchorId="1F627993" wp14:editId="2CF5F0EE">
            <wp:simplePos x="0" y="0"/>
            <wp:positionH relativeFrom="column">
              <wp:posOffset>320040</wp:posOffset>
            </wp:positionH>
            <wp:positionV relativeFrom="paragraph">
              <wp:posOffset>568960</wp:posOffset>
            </wp:positionV>
            <wp:extent cx="5379720" cy="3909060"/>
            <wp:effectExtent l="0" t="0" r="0" b="0"/>
            <wp:wrapSquare wrapText="bothSides"/>
            <wp:docPr id="1379569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569273" name=""/>
                    <pic:cNvPicPr/>
                  </pic:nvPicPr>
                  <pic:blipFill>
                    <a:blip r:embed="rId8">
                      <a:extLst>
                        <a:ext uri="{28A0092B-C50C-407E-A947-70E740481C1C}">
                          <a14:useLocalDpi xmlns:a14="http://schemas.microsoft.com/office/drawing/2010/main" val="0"/>
                        </a:ext>
                      </a:extLst>
                    </a:blip>
                    <a:stretch>
                      <a:fillRect/>
                    </a:stretch>
                  </pic:blipFill>
                  <pic:spPr>
                    <a:xfrm>
                      <a:off x="0" y="0"/>
                      <a:ext cx="5379720" cy="3909060"/>
                    </a:xfrm>
                    <a:prstGeom prst="rect">
                      <a:avLst/>
                    </a:prstGeom>
                  </pic:spPr>
                </pic:pic>
              </a:graphicData>
            </a:graphic>
            <wp14:sizeRelH relativeFrom="margin">
              <wp14:pctWidth>0</wp14:pctWidth>
            </wp14:sizeRelH>
            <wp14:sizeRelV relativeFrom="margin">
              <wp14:pctHeight>0</wp14:pctHeight>
            </wp14:sizeRelV>
          </wp:anchor>
        </w:drawing>
      </w:r>
      <w:r w:rsidR="008A3F24">
        <w:t>As it work</w:t>
      </w:r>
      <w:r w:rsidR="004E040E">
        <w:t>s, write a HTML code where the “click me” button is kept above the update email button and in the form set desired email.</w:t>
      </w:r>
    </w:p>
    <w:p w14:paraId="6DD3D9D5" w14:textId="1E528D8A" w:rsidR="0092125A" w:rsidRDefault="0092125A" w:rsidP="00561596">
      <w:pPr>
        <w:spacing w:line="360" w:lineRule="auto"/>
      </w:pPr>
      <w:r w:rsidRPr="0092125A">
        <w:drawing>
          <wp:inline distT="0" distB="0" distL="0" distR="0" wp14:anchorId="600CAEEA" wp14:editId="40D1D251">
            <wp:extent cx="5943600" cy="3653790"/>
            <wp:effectExtent l="0" t="0" r="0" b="3810"/>
            <wp:docPr id="1034692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92644" name=""/>
                    <pic:cNvPicPr/>
                  </pic:nvPicPr>
                  <pic:blipFill>
                    <a:blip r:embed="rId9"/>
                    <a:stretch>
                      <a:fillRect/>
                    </a:stretch>
                  </pic:blipFill>
                  <pic:spPr>
                    <a:xfrm>
                      <a:off x="0" y="0"/>
                      <a:ext cx="5943600" cy="3653790"/>
                    </a:xfrm>
                    <a:prstGeom prst="rect">
                      <a:avLst/>
                    </a:prstGeom>
                  </pic:spPr>
                </pic:pic>
              </a:graphicData>
            </a:graphic>
          </wp:inline>
        </w:drawing>
      </w:r>
    </w:p>
    <w:p w14:paraId="06FD063A" w14:textId="4CC5542A" w:rsidR="004E040E" w:rsidRDefault="0092125A" w:rsidP="00561596">
      <w:pPr>
        <w:pStyle w:val="ListParagraph"/>
        <w:numPr>
          <w:ilvl w:val="0"/>
          <w:numId w:val="1"/>
        </w:numPr>
        <w:spacing w:line="360" w:lineRule="auto"/>
      </w:pPr>
      <w:r>
        <w:lastRenderedPageBreak/>
        <w:t>Store and deliver this to victim, so solved the lab.</w:t>
      </w:r>
    </w:p>
    <w:p w14:paraId="10438825" w14:textId="2EB943BD" w:rsidR="004E040E" w:rsidRDefault="004E040E" w:rsidP="00561596">
      <w:pPr>
        <w:spacing w:line="360" w:lineRule="auto"/>
      </w:pPr>
    </w:p>
    <w:p w14:paraId="784A60F5" w14:textId="5EAA4181" w:rsidR="004E040E" w:rsidRDefault="004E040E" w:rsidP="00561596">
      <w:pPr>
        <w:spacing w:line="360" w:lineRule="auto"/>
      </w:pPr>
    </w:p>
    <w:p w14:paraId="18D44418" w14:textId="6D735954" w:rsidR="00393A16" w:rsidRDefault="00393A16" w:rsidP="00561596">
      <w:pPr>
        <w:spacing w:line="360" w:lineRule="auto"/>
      </w:pPr>
    </w:p>
    <w:p w14:paraId="4C4C142A" w14:textId="77777777" w:rsidR="0092125A" w:rsidRDefault="0092125A" w:rsidP="00561596">
      <w:pPr>
        <w:spacing w:line="360" w:lineRule="auto"/>
      </w:pPr>
    </w:p>
    <w:p w14:paraId="4689FB2F" w14:textId="77777777" w:rsidR="0092125A" w:rsidRDefault="0092125A" w:rsidP="00561596">
      <w:pPr>
        <w:spacing w:line="360" w:lineRule="auto"/>
      </w:pPr>
    </w:p>
    <w:p w14:paraId="6DC6A892" w14:textId="77777777" w:rsidR="0092125A" w:rsidRDefault="0092125A" w:rsidP="00561596">
      <w:pPr>
        <w:spacing w:line="360" w:lineRule="auto"/>
      </w:pPr>
    </w:p>
    <w:p w14:paraId="5438A327" w14:textId="3F0DB0EA" w:rsidR="0092125A" w:rsidRDefault="0092125A" w:rsidP="00561596">
      <w:pPr>
        <w:spacing w:line="360" w:lineRule="auto"/>
      </w:pPr>
    </w:p>
    <w:p w14:paraId="46E46E73" w14:textId="77777777" w:rsidR="0092125A" w:rsidRDefault="0092125A" w:rsidP="00561596">
      <w:pPr>
        <w:spacing w:line="360" w:lineRule="auto"/>
      </w:pPr>
    </w:p>
    <w:p w14:paraId="4A5F197D" w14:textId="77777777" w:rsidR="0092125A" w:rsidRDefault="0092125A" w:rsidP="00561596">
      <w:pPr>
        <w:spacing w:line="360" w:lineRule="auto"/>
      </w:pPr>
    </w:p>
    <w:p w14:paraId="656E7AB3" w14:textId="3F225443" w:rsidR="0092125A" w:rsidRDefault="0092125A" w:rsidP="00561596">
      <w:pPr>
        <w:spacing w:line="360" w:lineRule="auto"/>
      </w:pPr>
    </w:p>
    <w:p w14:paraId="1679561E" w14:textId="77777777" w:rsidR="0092125A" w:rsidRDefault="0092125A" w:rsidP="00561596">
      <w:pPr>
        <w:spacing w:line="360" w:lineRule="auto"/>
      </w:pPr>
    </w:p>
    <w:p w14:paraId="6091AFAB" w14:textId="11709441" w:rsidR="0092125A" w:rsidRDefault="0092125A" w:rsidP="00561596">
      <w:pPr>
        <w:spacing w:line="360" w:lineRule="auto"/>
      </w:pPr>
    </w:p>
    <w:sectPr w:rsidR="0092125A">
      <w:footerReference w:type="even" r:id="rId10"/>
      <w:footerReference w:type="defaul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2896B6" w14:textId="77777777" w:rsidR="00864A07" w:rsidRDefault="00864A07" w:rsidP="00393A16">
      <w:pPr>
        <w:spacing w:after="0" w:line="240" w:lineRule="auto"/>
      </w:pPr>
      <w:r>
        <w:separator/>
      </w:r>
    </w:p>
  </w:endnote>
  <w:endnote w:type="continuationSeparator" w:id="0">
    <w:p w14:paraId="52636919" w14:textId="77777777" w:rsidR="00864A07" w:rsidRDefault="00864A07" w:rsidP="00393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68BBB" w14:textId="729FA6AD" w:rsidR="00393A16" w:rsidRDefault="00393A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CDEB0" w14:textId="061F1CC7" w:rsidR="00393A16" w:rsidRDefault="00393A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B7230" w14:textId="31EDAD53" w:rsidR="00393A16" w:rsidRDefault="00393A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7A8B8E" w14:textId="77777777" w:rsidR="00864A07" w:rsidRDefault="00864A07" w:rsidP="00393A16">
      <w:pPr>
        <w:spacing w:after="0" w:line="240" w:lineRule="auto"/>
      </w:pPr>
      <w:r>
        <w:separator/>
      </w:r>
    </w:p>
  </w:footnote>
  <w:footnote w:type="continuationSeparator" w:id="0">
    <w:p w14:paraId="45877B0E" w14:textId="77777777" w:rsidR="00864A07" w:rsidRDefault="00864A07" w:rsidP="00393A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42BCC"/>
    <w:multiLevelType w:val="hybridMultilevel"/>
    <w:tmpl w:val="E0B04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0B0DDD"/>
    <w:multiLevelType w:val="hybridMultilevel"/>
    <w:tmpl w:val="FD0A2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1A2728"/>
    <w:multiLevelType w:val="hybridMultilevel"/>
    <w:tmpl w:val="9DD22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861E46"/>
    <w:multiLevelType w:val="hybridMultilevel"/>
    <w:tmpl w:val="35428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0106929">
    <w:abstractNumId w:val="2"/>
  </w:num>
  <w:num w:numId="2" w16cid:durableId="328027190">
    <w:abstractNumId w:val="3"/>
  </w:num>
  <w:num w:numId="3" w16cid:durableId="1474566639">
    <w:abstractNumId w:val="0"/>
  </w:num>
  <w:num w:numId="4" w16cid:durableId="1944027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A16"/>
    <w:rsid w:val="00224539"/>
    <w:rsid w:val="00350B42"/>
    <w:rsid w:val="00393A16"/>
    <w:rsid w:val="004C6BC7"/>
    <w:rsid w:val="004E040E"/>
    <w:rsid w:val="00561596"/>
    <w:rsid w:val="005F4473"/>
    <w:rsid w:val="006760A4"/>
    <w:rsid w:val="00694C09"/>
    <w:rsid w:val="007266BB"/>
    <w:rsid w:val="007C6BEA"/>
    <w:rsid w:val="00864A07"/>
    <w:rsid w:val="008A3F24"/>
    <w:rsid w:val="00902CB3"/>
    <w:rsid w:val="0092125A"/>
    <w:rsid w:val="00AF2664"/>
    <w:rsid w:val="00B044E0"/>
    <w:rsid w:val="00C90EA1"/>
    <w:rsid w:val="00CA4539"/>
    <w:rsid w:val="00CB213B"/>
    <w:rsid w:val="00E261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A4433"/>
  <w15:chartTrackingRefBased/>
  <w15:docId w15:val="{8DE06B45-1D6D-4648-BB6F-360A241FC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A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3A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3A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3A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3A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3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A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3A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3A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3A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3A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3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A16"/>
    <w:rPr>
      <w:rFonts w:eastAsiaTheme="majorEastAsia" w:cstheme="majorBidi"/>
      <w:color w:val="272727" w:themeColor="text1" w:themeTint="D8"/>
    </w:rPr>
  </w:style>
  <w:style w:type="paragraph" w:styleId="Title">
    <w:name w:val="Title"/>
    <w:basedOn w:val="Normal"/>
    <w:next w:val="Normal"/>
    <w:link w:val="TitleChar"/>
    <w:uiPriority w:val="10"/>
    <w:qFormat/>
    <w:rsid w:val="00393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A16"/>
    <w:pPr>
      <w:spacing w:before="160"/>
      <w:jc w:val="center"/>
    </w:pPr>
    <w:rPr>
      <w:i/>
      <w:iCs/>
      <w:color w:val="404040" w:themeColor="text1" w:themeTint="BF"/>
    </w:rPr>
  </w:style>
  <w:style w:type="character" w:customStyle="1" w:styleId="QuoteChar">
    <w:name w:val="Quote Char"/>
    <w:basedOn w:val="DefaultParagraphFont"/>
    <w:link w:val="Quote"/>
    <w:uiPriority w:val="29"/>
    <w:rsid w:val="00393A16"/>
    <w:rPr>
      <w:i/>
      <w:iCs/>
      <w:color w:val="404040" w:themeColor="text1" w:themeTint="BF"/>
    </w:rPr>
  </w:style>
  <w:style w:type="paragraph" w:styleId="ListParagraph">
    <w:name w:val="List Paragraph"/>
    <w:basedOn w:val="Normal"/>
    <w:uiPriority w:val="34"/>
    <w:qFormat/>
    <w:rsid w:val="00393A16"/>
    <w:pPr>
      <w:ind w:left="720"/>
      <w:contextualSpacing/>
    </w:pPr>
  </w:style>
  <w:style w:type="character" w:styleId="IntenseEmphasis">
    <w:name w:val="Intense Emphasis"/>
    <w:basedOn w:val="DefaultParagraphFont"/>
    <w:uiPriority w:val="21"/>
    <w:qFormat/>
    <w:rsid w:val="00393A16"/>
    <w:rPr>
      <w:i/>
      <w:iCs/>
      <w:color w:val="0F4761" w:themeColor="accent1" w:themeShade="BF"/>
    </w:rPr>
  </w:style>
  <w:style w:type="paragraph" w:styleId="IntenseQuote">
    <w:name w:val="Intense Quote"/>
    <w:basedOn w:val="Normal"/>
    <w:next w:val="Normal"/>
    <w:link w:val="IntenseQuoteChar"/>
    <w:uiPriority w:val="30"/>
    <w:qFormat/>
    <w:rsid w:val="00393A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3A16"/>
    <w:rPr>
      <w:i/>
      <w:iCs/>
      <w:color w:val="0F4761" w:themeColor="accent1" w:themeShade="BF"/>
    </w:rPr>
  </w:style>
  <w:style w:type="character" w:styleId="IntenseReference">
    <w:name w:val="Intense Reference"/>
    <w:basedOn w:val="DefaultParagraphFont"/>
    <w:uiPriority w:val="32"/>
    <w:qFormat/>
    <w:rsid w:val="00393A16"/>
    <w:rPr>
      <w:b/>
      <w:bCs/>
      <w:smallCaps/>
      <w:color w:val="0F4761" w:themeColor="accent1" w:themeShade="BF"/>
      <w:spacing w:val="5"/>
    </w:rPr>
  </w:style>
  <w:style w:type="paragraph" w:styleId="Footer">
    <w:name w:val="footer"/>
    <w:basedOn w:val="Normal"/>
    <w:link w:val="FooterChar"/>
    <w:uiPriority w:val="99"/>
    <w:unhideWhenUsed/>
    <w:rsid w:val="00393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A16"/>
  </w:style>
  <w:style w:type="character" w:styleId="Hyperlink">
    <w:name w:val="Hyperlink"/>
    <w:basedOn w:val="DefaultParagraphFont"/>
    <w:uiPriority w:val="99"/>
    <w:unhideWhenUsed/>
    <w:rsid w:val="00CB213B"/>
    <w:rPr>
      <w:color w:val="467886" w:themeColor="hyperlink"/>
      <w:u w:val="single"/>
    </w:rPr>
  </w:style>
  <w:style w:type="character" w:styleId="UnresolvedMention">
    <w:name w:val="Unresolved Mention"/>
    <w:basedOn w:val="DefaultParagraphFont"/>
    <w:uiPriority w:val="99"/>
    <w:semiHidden/>
    <w:unhideWhenUsed/>
    <w:rsid w:val="00CB21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042745">
      <w:bodyDiv w:val="1"/>
      <w:marLeft w:val="0"/>
      <w:marRight w:val="0"/>
      <w:marTop w:val="0"/>
      <w:marBottom w:val="0"/>
      <w:divBdr>
        <w:top w:val="none" w:sz="0" w:space="0" w:color="auto"/>
        <w:left w:val="none" w:sz="0" w:space="0" w:color="auto"/>
        <w:bottom w:val="none" w:sz="0" w:space="0" w:color="auto"/>
        <w:right w:val="none" w:sz="0" w:space="0" w:color="auto"/>
      </w:divBdr>
    </w:div>
    <w:div w:id="107527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swigger.net/web-security/clickjacking/lab-prefilled-form-input"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Srimathi J K</dc:creator>
  <cp:keywords/>
  <dc:description/>
  <cp:lastModifiedBy>Srimathi Kirubhakaran</cp:lastModifiedBy>
  <cp:revision>2</cp:revision>
  <dcterms:created xsi:type="dcterms:W3CDTF">2025-06-17T02:31:00Z</dcterms:created>
  <dcterms:modified xsi:type="dcterms:W3CDTF">2025-06-17T02:31:00Z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ed5431-0ab7-4c1b-98f4-d4e50f674d02_Enabled">
    <vt:lpwstr>true</vt:lpwstr>
  </property>
  <property fmtid="{D5CDD505-2E9C-101B-9397-08002B2CF9AE}" pid="3" name="MSIP_Label_48ed5431-0ab7-4c1b-98f4-d4e50f674d02_SetDate">
    <vt:lpwstr>2025-06-06T05:06:21Z</vt:lpwstr>
  </property>
  <property fmtid="{D5CDD505-2E9C-101B-9397-08002B2CF9AE}" pid="4" name="MSIP_Label_48ed5431-0ab7-4c1b-98f4-d4e50f674d02_Method">
    <vt:lpwstr>Privileged</vt:lpwstr>
  </property>
  <property fmtid="{D5CDD505-2E9C-101B-9397-08002B2CF9AE}" pid="5" name="MSIP_Label_48ed5431-0ab7-4c1b-98f4-d4e50f674d02_Name">
    <vt:lpwstr>48ed5431-0ab7-4c1b-98f4-d4e50f674d02</vt:lpwstr>
  </property>
  <property fmtid="{D5CDD505-2E9C-101B-9397-08002B2CF9AE}" pid="6" name="MSIP_Label_48ed5431-0ab7-4c1b-98f4-d4e50f674d02_SiteId">
    <vt:lpwstr>614f9c25-bffa-42c7-86d8-964101f55fa2</vt:lpwstr>
  </property>
  <property fmtid="{D5CDD505-2E9C-101B-9397-08002B2CF9AE}" pid="7" name="MSIP_Label_48ed5431-0ab7-4c1b-98f4-d4e50f674d02_ActionId">
    <vt:lpwstr>6a7a8844-8d55-4d26-8d41-865ec669acdf</vt:lpwstr>
  </property>
  <property fmtid="{D5CDD505-2E9C-101B-9397-08002B2CF9AE}" pid="8" name="MSIP_Label_48ed5431-0ab7-4c1b-98f4-d4e50f674d02_ContentBits">
    <vt:lpwstr>0</vt:lpwstr>
  </property>
  <property fmtid="{D5CDD505-2E9C-101B-9397-08002B2CF9AE}" pid="9" name="MSIP_Label_48ed5431-0ab7-4c1b-98f4-d4e50f674d02_Tag">
    <vt:lpwstr>10, 0, 1, 1</vt:lpwstr>
  </property>
</Properties>
</file>