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10DEF105" w:rsidR="00C90EA1" w:rsidRPr="002D73BE" w:rsidRDefault="00393A16">
      <w:pPr>
        <w:rPr>
          <w:b/>
          <w:bCs/>
          <w:lang w:val="en-IN"/>
        </w:rPr>
      </w:pPr>
      <w:r>
        <w:t>Lab name:</w:t>
      </w:r>
      <w:r w:rsidR="005F4473">
        <w:t xml:space="preserve"> </w:t>
      </w:r>
      <w:hyperlink r:id="rId7" w:history="1">
        <w:r w:rsidR="002D73BE" w:rsidRPr="002D73BE">
          <w:rPr>
            <w:rStyle w:val="Hyperlink"/>
            <w:lang w:val="en-IN"/>
          </w:rPr>
          <w:t>Exploiting XXE to perform SSRF attacks</w:t>
        </w:r>
      </w:hyperlink>
    </w:p>
    <w:p w14:paraId="61750FA6" w14:textId="52A07B53" w:rsidR="00D40DED" w:rsidRDefault="00393A16">
      <w:r>
        <w:t>Severity:</w:t>
      </w:r>
      <w:r w:rsidR="00CB213B">
        <w:t xml:space="preserve"> </w:t>
      </w:r>
      <w:r w:rsidR="00D40DED">
        <w:t>High</w:t>
      </w:r>
    </w:p>
    <w:p w14:paraId="6F11283A" w14:textId="1EC84F5A" w:rsidR="00393A16" w:rsidRDefault="00393A16">
      <w:r>
        <w:t>Lab description:</w:t>
      </w:r>
    </w:p>
    <w:p w14:paraId="643624D4" w14:textId="4B89A202" w:rsidR="00D40DED" w:rsidRPr="00D40DED" w:rsidRDefault="00D40DED" w:rsidP="00D40DED">
      <w:pPr>
        <w:pStyle w:val="ListParagraph"/>
        <w:numPr>
          <w:ilvl w:val="0"/>
          <w:numId w:val="1"/>
        </w:numPr>
        <w:rPr>
          <w:lang w:val="en-IN"/>
        </w:rPr>
      </w:pPr>
      <w:r w:rsidRPr="00D40DED">
        <w:rPr>
          <w:lang w:val="en-IN"/>
        </w:rPr>
        <w:t>This lab shows how an XXE (XML External Entity) vulnerability can be used to perform a Server-Side Request Forgery (SSRF).</w:t>
      </w:r>
    </w:p>
    <w:p w14:paraId="0C2FBF85" w14:textId="66CEBA8E" w:rsidR="00D40DED" w:rsidRPr="00D40DED" w:rsidRDefault="00D40DED" w:rsidP="00D40DED">
      <w:pPr>
        <w:pStyle w:val="ListParagraph"/>
        <w:numPr>
          <w:ilvl w:val="0"/>
          <w:numId w:val="1"/>
        </w:numPr>
        <w:rPr>
          <w:lang w:val="en-IN"/>
        </w:rPr>
      </w:pPr>
      <w:r w:rsidRPr="00D40DED">
        <w:rPr>
          <w:lang w:val="en-IN"/>
        </w:rPr>
        <w:t>The server processes user-supplied XML and allows external entity definitions.</w:t>
      </w:r>
    </w:p>
    <w:p w14:paraId="53CB9CA9" w14:textId="08543087" w:rsidR="00D40DED" w:rsidRPr="00D40DED" w:rsidRDefault="00D40DED" w:rsidP="00D40DED">
      <w:pPr>
        <w:pStyle w:val="ListParagraph"/>
        <w:numPr>
          <w:ilvl w:val="0"/>
          <w:numId w:val="1"/>
        </w:numPr>
        <w:rPr>
          <w:lang w:val="en-IN"/>
        </w:rPr>
      </w:pPr>
      <w:r w:rsidRPr="00D40DED">
        <w:rPr>
          <w:lang w:val="en-IN"/>
        </w:rPr>
        <w:t>An attacker can define an entity that makes the server send a request to internal systems (e.g., http://169.254.169.254) using SSRF.</w:t>
      </w:r>
    </w:p>
    <w:p w14:paraId="5A51E6FA" w14:textId="364F6D35" w:rsidR="00393A16" w:rsidRDefault="00393A16">
      <w:r>
        <w:t>Impact:</w:t>
      </w:r>
    </w:p>
    <w:p w14:paraId="3736A518" w14:textId="2AE4616A" w:rsidR="00D40DED" w:rsidRPr="00D40DED" w:rsidRDefault="00D40DED" w:rsidP="00D40DED">
      <w:pPr>
        <w:pStyle w:val="ListParagraph"/>
        <w:numPr>
          <w:ilvl w:val="0"/>
          <w:numId w:val="3"/>
        </w:numPr>
        <w:rPr>
          <w:lang w:val="en-IN"/>
        </w:rPr>
      </w:pPr>
      <w:r w:rsidRPr="00D40DED">
        <w:rPr>
          <w:lang w:val="en-IN"/>
        </w:rPr>
        <w:t>Attackers can make the server access internal or protected resources that are not exposed publicly.</w:t>
      </w:r>
    </w:p>
    <w:p w14:paraId="46684F54" w14:textId="34ACBB8A" w:rsidR="00D40DED" w:rsidRPr="00D40DED" w:rsidRDefault="00D40DED" w:rsidP="00D40DED">
      <w:pPr>
        <w:pStyle w:val="ListParagraph"/>
        <w:numPr>
          <w:ilvl w:val="0"/>
          <w:numId w:val="3"/>
        </w:numPr>
        <w:rPr>
          <w:lang w:val="en-IN"/>
        </w:rPr>
      </w:pPr>
      <w:r w:rsidRPr="00D40DED">
        <w:rPr>
          <w:lang w:val="en-IN"/>
        </w:rPr>
        <w:t>For example, accessing the AWS metadata service at 169.254.169.254 can leak cloud credentials.</w:t>
      </w:r>
    </w:p>
    <w:p w14:paraId="2AB8198A" w14:textId="0E4BFB25" w:rsidR="00D40DED" w:rsidRPr="00D40DED" w:rsidRDefault="00D40DED" w:rsidP="00D40DED">
      <w:pPr>
        <w:pStyle w:val="ListParagraph"/>
        <w:numPr>
          <w:ilvl w:val="0"/>
          <w:numId w:val="3"/>
        </w:numPr>
        <w:rPr>
          <w:lang w:val="en-IN"/>
        </w:rPr>
      </w:pPr>
      <w:r w:rsidRPr="00D40DED">
        <w:rPr>
          <w:lang w:val="en-IN"/>
        </w:rPr>
        <w:t>This can lead to cloud account takeover, data theft, or privilege escalation.</w:t>
      </w:r>
    </w:p>
    <w:p w14:paraId="73B89CAB" w14:textId="022EB4D8" w:rsidR="00D40DED" w:rsidRPr="00D40DED" w:rsidRDefault="00D40DED" w:rsidP="00D40DED">
      <w:pPr>
        <w:pStyle w:val="ListParagraph"/>
        <w:numPr>
          <w:ilvl w:val="0"/>
          <w:numId w:val="3"/>
        </w:numPr>
        <w:rPr>
          <w:lang w:val="en-IN"/>
        </w:rPr>
      </w:pPr>
      <w:r w:rsidRPr="00D40DED">
        <w:rPr>
          <w:lang w:val="en-IN"/>
        </w:rPr>
        <w:t>It may expose internal APIs, admin portals, or other sensitive services.</w:t>
      </w:r>
    </w:p>
    <w:p w14:paraId="0C5F4EA6" w14:textId="720C80E7" w:rsidR="00D40DED" w:rsidRPr="00D40DED" w:rsidRDefault="00D40DED" w:rsidP="00D40DED">
      <w:pPr>
        <w:pStyle w:val="ListParagraph"/>
        <w:numPr>
          <w:ilvl w:val="0"/>
          <w:numId w:val="3"/>
        </w:numPr>
        <w:rPr>
          <w:lang w:val="en-IN"/>
        </w:rPr>
      </w:pPr>
      <w:r w:rsidRPr="00D40DED">
        <w:rPr>
          <w:lang w:val="en-IN"/>
        </w:rPr>
        <w:t>The request comes from the server, so it bypasses firewalls or IP-based access controls.</w:t>
      </w:r>
    </w:p>
    <w:p w14:paraId="59514FDD" w14:textId="33EE8999" w:rsidR="00D40DED" w:rsidRPr="00D40DED" w:rsidRDefault="00D40DED" w:rsidP="00D40DED">
      <w:pPr>
        <w:pStyle w:val="ListParagraph"/>
        <w:numPr>
          <w:ilvl w:val="0"/>
          <w:numId w:val="3"/>
        </w:numPr>
        <w:rPr>
          <w:lang w:val="en-IN"/>
        </w:rPr>
      </w:pPr>
      <w:r w:rsidRPr="00D40DED">
        <w:rPr>
          <w:lang w:val="en-IN"/>
        </w:rPr>
        <w:t>Users have no idea such background attacks are happening.</w:t>
      </w:r>
    </w:p>
    <w:p w14:paraId="0E31437F" w14:textId="2B894319" w:rsidR="00393A16" w:rsidRDefault="00393A16">
      <w:r>
        <w:t>Recommendations:</w:t>
      </w:r>
    </w:p>
    <w:p w14:paraId="6F3D1BEE" w14:textId="77777777" w:rsidR="00D40DED" w:rsidRPr="00D40DED" w:rsidRDefault="00D40DED" w:rsidP="00D40DED">
      <w:pPr>
        <w:numPr>
          <w:ilvl w:val="0"/>
          <w:numId w:val="4"/>
        </w:numPr>
        <w:rPr>
          <w:lang w:val="en-IN"/>
        </w:rPr>
      </w:pPr>
      <w:r w:rsidRPr="00D40DED">
        <w:rPr>
          <w:lang w:val="en-IN"/>
        </w:rPr>
        <w:t>Disable external entity processing (XXE) in XML parsers by default.</w:t>
      </w:r>
    </w:p>
    <w:p w14:paraId="16656FC7" w14:textId="77777777" w:rsidR="00D40DED" w:rsidRPr="00D40DED" w:rsidRDefault="00D40DED" w:rsidP="00D40DED">
      <w:pPr>
        <w:numPr>
          <w:ilvl w:val="0"/>
          <w:numId w:val="4"/>
        </w:numPr>
        <w:rPr>
          <w:lang w:val="en-IN"/>
        </w:rPr>
      </w:pPr>
      <w:r w:rsidRPr="00D40DED">
        <w:rPr>
          <w:lang w:val="en-IN"/>
        </w:rPr>
        <w:t>Use safe data formats like JSON instead of XML when possible.</w:t>
      </w:r>
    </w:p>
    <w:p w14:paraId="4C7DD193" w14:textId="77777777" w:rsidR="00D40DED" w:rsidRPr="00D40DED" w:rsidRDefault="00D40DED" w:rsidP="00D40DED">
      <w:pPr>
        <w:numPr>
          <w:ilvl w:val="0"/>
          <w:numId w:val="4"/>
        </w:numPr>
        <w:rPr>
          <w:lang w:val="en-IN"/>
        </w:rPr>
      </w:pPr>
      <w:r w:rsidRPr="00D40DED">
        <w:rPr>
          <w:lang w:val="en-IN"/>
        </w:rPr>
        <w:t>Validate all user input and avoid parsing user-controlled XML.</w:t>
      </w:r>
    </w:p>
    <w:p w14:paraId="11DDDBA8" w14:textId="77777777" w:rsidR="00D40DED" w:rsidRPr="00D40DED" w:rsidRDefault="00D40DED" w:rsidP="00D40DED">
      <w:pPr>
        <w:numPr>
          <w:ilvl w:val="0"/>
          <w:numId w:val="4"/>
        </w:numPr>
        <w:rPr>
          <w:lang w:val="en-IN"/>
        </w:rPr>
      </w:pPr>
      <w:r w:rsidRPr="00D40DED">
        <w:rPr>
          <w:lang w:val="en-IN"/>
        </w:rPr>
        <w:t>Block server access to internal IP ranges (e.g., 127.0.0.1, 169.254.169.254) through firewall rules.</w:t>
      </w:r>
    </w:p>
    <w:p w14:paraId="07407B0D" w14:textId="77777777" w:rsidR="00D40DED" w:rsidRPr="00D40DED" w:rsidRDefault="00D40DED" w:rsidP="00D40DED">
      <w:pPr>
        <w:numPr>
          <w:ilvl w:val="0"/>
          <w:numId w:val="4"/>
        </w:numPr>
        <w:rPr>
          <w:lang w:val="en-IN"/>
        </w:rPr>
      </w:pPr>
      <w:r w:rsidRPr="00D40DED">
        <w:rPr>
          <w:lang w:val="en-IN"/>
        </w:rPr>
        <w:t>Monitor outgoing server traffic and alert for unusual requests.</w:t>
      </w:r>
    </w:p>
    <w:p w14:paraId="5CDBB683" w14:textId="02F3EBC9" w:rsidR="00D40DED" w:rsidRDefault="00D40DED" w:rsidP="00D40DED">
      <w:pPr>
        <w:numPr>
          <w:ilvl w:val="0"/>
          <w:numId w:val="4"/>
        </w:numPr>
        <w:rPr>
          <w:lang w:val="en-IN"/>
        </w:rPr>
      </w:pPr>
      <w:r w:rsidRPr="00D40DED">
        <w:rPr>
          <w:lang w:val="en-IN"/>
        </w:rPr>
        <w:t>Use IAM roles with limited permissions in cloud services to minimize damage if credentials are exposed.</w:t>
      </w:r>
    </w:p>
    <w:p w14:paraId="338B4362" w14:textId="77777777" w:rsidR="00D40DED" w:rsidRDefault="00D40DED" w:rsidP="00D40DED">
      <w:pPr>
        <w:rPr>
          <w:lang w:val="en-IN"/>
        </w:rPr>
      </w:pPr>
    </w:p>
    <w:p w14:paraId="4C27100E" w14:textId="77777777" w:rsidR="00D40DED" w:rsidRDefault="00D40DED" w:rsidP="00D40DED">
      <w:pPr>
        <w:rPr>
          <w:lang w:val="en-IN"/>
        </w:rPr>
      </w:pPr>
    </w:p>
    <w:p w14:paraId="3AC6470F" w14:textId="77777777" w:rsidR="00D40DED" w:rsidRPr="00D40DED" w:rsidRDefault="00D40DED" w:rsidP="00D40DED">
      <w:pPr>
        <w:rPr>
          <w:lang w:val="en-IN"/>
        </w:rPr>
      </w:pPr>
    </w:p>
    <w:p w14:paraId="650D500E" w14:textId="7D5417BB" w:rsidR="00393A16" w:rsidRDefault="00393A16">
      <w:r>
        <w:lastRenderedPageBreak/>
        <w:t>Steps to reproduce:</w:t>
      </w:r>
    </w:p>
    <w:p w14:paraId="7DF39D16" w14:textId="284DB7D9" w:rsidR="00D40DED" w:rsidRPr="00D40DED" w:rsidRDefault="00D40DED" w:rsidP="00D40DED">
      <w:pPr>
        <w:pStyle w:val="ListParagraph"/>
        <w:numPr>
          <w:ilvl w:val="0"/>
          <w:numId w:val="5"/>
        </w:numPr>
        <w:rPr>
          <w:lang w:val="en-IN"/>
        </w:rPr>
      </w:pPr>
      <w:r w:rsidRPr="00D40DED">
        <w:rPr>
          <w:lang w:val="en-IN"/>
        </w:rPr>
        <w:t xml:space="preserve">Open the lab and go to the </w:t>
      </w:r>
      <w:r w:rsidRPr="00322C17">
        <w:rPr>
          <w:lang w:val="en-IN"/>
        </w:rPr>
        <w:t>"Check stock"</w:t>
      </w:r>
      <w:r w:rsidRPr="00D40DED">
        <w:rPr>
          <w:lang w:val="en-IN"/>
        </w:rPr>
        <w:t xml:space="preserve"> feature on a product page.</w:t>
      </w:r>
    </w:p>
    <w:p w14:paraId="05DE5832" w14:textId="7A45BDCD" w:rsidR="00D40DED" w:rsidRPr="00D40DED" w:rsidRDefault="00521439" w:rsidP="00D40DED">
      <w:pPr>
        <w:pStyle w:val="ListParagraph"/>
        <w:numPr>
          <w:ilvl w:val="0"/>
          <w:numId w:val="5"/>
        </w:numPr>
        <w:rPr>
          <w:lang w:val="en-IN"/>
        </w:rPr>
      </w:pPr>
      <w:r w:rsidRPr="00E24EBF">
        <w:rPr>
          <w:noProof/>
        </w:rPr>
        <w:drawing>
          <wp:anchor distT="0" distB="0" distL="114300" distR="114300" simplePos="0" relativeHeight="251658240" behindDoc="0" locked="0" layoutInCell="1" allowOverlap="1" wp14:anchorId="30881385" wp14:editId="0B9EA673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4281170"/>
            <wp:effectExtent l="0" t="0" r="0" b="5080"/>
            <wp:wrapSquare wrapText="bothSides"/>
            <wp:docPr id="68824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499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DED" w:rsidRPr="00D40DED">
        <w:rPr>
          <w:lang w:val="en-IN"/>
        </w:rPr>
        <w:t xml:space="preserve">Intercept the POST request using </w:t>
      </w:r>
      <w:r w:rsidR="00D40DED" w:rsidRPr="00322C17">
        <w:rPr>
          <w:lang w:val="en-IN"/>
        </w:rPr>
        <w:t>Burp Suite</w:t>
      </w:r>
      <w:r w:rsidR="00D40DED" w:rsidRPr="00D40DED">
        <w:rPr>
          <w:lang w:val="en-IN"/>
        </w:rPr>
        <w:t>; it contains XML data.</w:t>
      </w:r>
    </w:p>
    <w:p w14:paraId="788BD10A" w14:textId="77777777" w:rsidR="00521439" w:rsidRDefault="00521439" w:rsidP="00521439">
      <w:pPr>
        <w:pStyle w:val="ListParagraph"/>
        <w:rPr>
          <w:lang w:val="en-IN"/>
        </w:rPr>
      </w:pPr>
    </w:p>
    <w:p w14:paraId="2E825B22" w14:textId="69D9D4EC" w:rsidR="00D40DED" w:rsidRDefault="00322C17" w:rsidP="00322C17">
      <w:pPr>
        <w:pStyle w:val="ListParagraph"/>
        <w:numPr>
          <w:ilvl w:val="0"/>
          <w:numId w:val="5"/>
        </w:numPr>
      </w:pPr>
      <w:r>
        <w:t>Enter the following in between the XML declaration and stock check element</w:t>
      </w:r>
      <w:r>
        <w:br/>
      </w:r>
      <w:r w:rsidRPr="00322C17">
        <w:rPr>
          <w:i/>
          <w:iCs/>
        </w:rPr>
        <w:t xml:space="preserve">&lt;!DOCTYPE test [ &lt;!ENTITY </w:t>
      </w:r>
      <w:proofErr w:type="spellStart"/>
      <w:r w:rsidRPr="00322C17">
        <w:rPr>
          <w:i/>
          <w:iCs/>
        </w:rPr>
        <w:t>xxe</w:t>
      </w:r>
      <w:proofErr w:type="spellEnd"/>
      <w:r w:rsidRPr="00322C17">
        <w:rPr>
          <w:i/>
          <w:iCs/>
        </w:rPr>
        <w:t xml:space="preserve"> SYSTEM "http://169.254.169.254/"&gt; ]&gt;</w:t>
      </w:r>
      <w:r w:rsidR="00D845EC">
        <w:rPr>
          <w:i/>
          <w:iCs/>
        </w:rPr>
        <w:t xml:space="preserve"> </w:t>
      </w:r>
      <w:r w:rsidR="00D845EC">
        <w:t>and also change the productid value to ‘</w:t>
      </w:r>
      <w:r w:rsidR="00D845EC">
        <w:rPr>
          <w:i/>
          <w:iCs/>
        </w:rPr>
        <w:t>&amp;</w:t>
      </w:r>
      <w:proofErr w:type="spellStart"/>
      <w:r w:rsidR="00D845EC" w:rsidRPr="00D845EC">
        <w:rPr>
          <w:i/>
          <w:iCs/>
        </w:rPr>
        <w:t>xxe</w:t>
      </w:r>
      <w:proofErr w:type="spellEnd"/>
      <w:r w:rsidR="00D845EC">
        <w:t>;’.</w:t>
      </w:r>
    </w:p>
    <w:p w14:paraId="40224822" w14:textId="3A07FCB0" w:rsidR="00D845EC" w:rsidRDefault="00D845EC" w:rsidP="00D845EC"/>
    <w:p w14:paraId="18D44418" w14:textId="3A15A140" w:rsidR="00393A16" w:rsidRDefault="00393A16"/>
    <w:p w14:paraId="46B7975C" w14:textId="487637C1" w:rsidR="00E24EBF" w:rsidRDefault="00E24EBF"/>
    <w:p w14:paraId="32F9F57B" w14:textId="10A7742D" w:rsidR="00E24EBF" w:rsidRDefault="00521439" w:rsidP="00D845EC">
      <w:pPr>
        <w:pStyle w:val="ListParagraph"/>
        <w:numPr>
          <w:ilvl w:val="0"/>
          <w:numId w:val="5"/>
        </w:numPr>
      </w:pPr>
      <w:r w:rsidRPr="00E24E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4525B6" wp14:editId="5574279F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943600" cy="2154555"/>
            <wp:effectExtent l="0" t="0" r="0" b="0"/>
            <wp:wrapSquare wrapText="bothSides"/>
            <wp:docPr id="17888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27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5EC">
        <w:t xml:space="preserve">this will reveal the folders that are present in this domain. Iteratively check for </w:t>
      </w:r>
      <w:proofErr w:type="spellStart"/>
      <w:r w:rsidR="00D845EC">
        <w:t>furher</w:t>
      </w:r>
      <w:proofErr w:type="spellEnd"/>
      <w:r w:rsidR="00D845EC">
        <w:t xml:space="preserve"> folders.</w:t>
      </w:r>
    </w:p>
    <w:p w14:paraId="755ECAB4" w14:textId="006EAEF5" w:rsidR="00E24EBF" w:rsidRDefault="00E24EBF"/>
    <w:p w14:paraId="6B8BF68D" w14:textId="1DE6F8A3" w:rsidR="00E24EBF" w:rsidRDefault="00E24EBF">
      <w:r w:rsidRPr="00E24EBF">
        <w:rPr>
          <w:noProof/>
        </w:rPr>
        <w:drawing>
          <wp:inline distT="0" distB="0" distL="0" distR="0" wp14:anchorId="40DD3A57" wp14:editId="0213ED22">
            <wp:extent cx="5020376" cy="2276793"/>
            <wp:effectExtent l="0" t="0" r="8890" b="9525"/>
            <wp:docPr id="13243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0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C90" w14:textId="77777777" w:rsidR="002D73BE" w:rsidRDefault="002D73BE"/>
    <w:p w14:paraId="1642B8C1" w14:textId="1A42B896" w:rsidR="00D845EC" w:rsidRDefault="00D845EC" w:rsidP="00D845EC">
      <w:pPr>
        <w:pStyle w:val="ListParagraph"/>
        <w:numPr>
          <w:ilvl w:val="0"/>
          <w:numId w:val="5"/>
        </w:numPr>
      </w:pPr>
      <w:r>
        <w:t>At last we get admin’s URL which has the secret key to solve the lab.</w:t>
      </w:r>
    </w:p>
    <w:p w14:paraId="47800C7E" w14:textId="6CD59E85" w:rsidR="002D73BE" w:rsidRDefault="002D73BE">
      <w:r w:rsidRPr="002D73BE">
        <w:rPr>
          <w:noProof/>
        </w:rPr>
        <w:lastRenderedPageBreak/>
        <w:drawing>
          <wp:inline distT="0" distB="0" distL="0" distR="0" wp14:anchorId="5A2F4947" wp14:editId="6F5A83AF">
            <wp:extent cx="5943600" cy="2819400"/>
            <wp:effectExtent l="0" t="0" r="0" b="0"/>
            <wp:docPr id="6797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54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BE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91A83" w14:textId="77777777" w:rsidR="00456E70" w:rsidRDefault="00456E70" w:rsidP="00393A16">
      <w:pPr>
        <w:spacing w:after="0" w:line="240" w:lineRule="auto"/>
      </w:pPr>
      <w:r>
        <w:separator/>
      </w:r>
    </w:p>
  </w:endnote>
  <w:endnote w:type="continuationSeparator" w:id="0">
    <w:p w14:paraId="29102FBE" w14:textId="77777777" w:rsidR="00456E70" w:rsidRDefault="00456E70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29FA6AD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061F1CC7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31EDAD53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53A48" w14:textId="77777777" w:rsidR="00456E70" w:rsidRDefault="00456E70" w:rsidP="00393A16">
      <w:pPr>
        <w:spacing w:after="0" w:line="240" w:lineRule="auto"/>
      </w:pPr>
      <w:r>
        <w:separator/>
      </w:r>
    </w:p>
  </w:footnote>
  <w:footnote w:type="continuationSeparator" w:id="0">
    <w:p w14:paraId="32A2AB62" w14:textId="77777777" w:rsidR="00456E70" w:rsidRDefault="00456E70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0902"/>
    <w:multiLevelType w:val="hybridMultilevel"/>
    <w:tmpl w:val="2D7A2CD0"/>
    <w:lvl w:ilvl="0" w:tplc="051A13D4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5C5D"/>
    <w:multiLevelType w:val="hybridMultilevel"/>
    <w:tmpl w:val="3E56C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82179"/>
    <w:multiLevelType w:val="hybridMultilevel"/>
    <w:tmpl w:val="A5B8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638E8"/>
    <w:multiLevelType w:val="hybridMultilevel"/>
    <w:tmpl w:val="CBEE1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D0708"/>
    <w:multiLevelType w:val="multilevel"/>
    <w:tmpl w:val="466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46871">
    <w:abstractNumId w:val="2"/>
  </w:num>
  <w:num w:numId="2" w16cid:durableId="188881774">
    <w:abstractNumId w:val="0"/>
  </w:num>
  <w:num w:numId="3" w16cid:durableId="1457678904">
    <w:abstractNumId w:val="3"/>
  </w:num>
  <w:num w:numId="4" w16cid:durableId="541284471">
    <w:abstractNumId w:val="4"/>
  </w:num>
  <w:num w:numId="5" w16cid:durableId="445200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252CD0"/>
    <w:rsid w:val="002D73BE"/>
    <w:rsid w:val="00322C17"/>
    <w:rsid w:val="00393A16"/>
    <w:rsid w:val="00436BC0"/>
    <w:rsid w:val="00456E70"/>
    <w:rsid w:val="004C6BC7"/>
    <w:rsid w:val="00521439"/>
    <w:rsid w:val="005F4473"/>
    <w:rsid w:val="006760A4"/>
    <w:rsid w:val="00694C09"/>
    <w:rsid w:val="007266BB"/>
    <w:rsid w:val="007C6BEA"/>
    <w:rsid w:val="00902CB3"/>
    <w:rsid w:val="00AF2664"/>
    <w:rsid w:val="00B044E0"/>
    <w:rsid w:val="00B36435"/>
    <w:rsid w:val="00C90EA1"/>
    <w:rsid w:val="00CA4539"/>
    <w:rsid w:val="00CB213B"/>
    <w:rsid w:val="00D40DED"/>
    <w:rsid w:val="00D845EC"/>
    <w:rsid w:val="00E24EBF"/>
    <w:rsid w:val="00E261D4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xxe/lab-exploiting-xxe-to-perform-ssr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3</cp:revision>
  <dcterms:created xsi:type="dcterms:W3CDTF">2025-06-22T14:19:00Z</dcterms:created>
  <dcterms:modified xsi:type="dcterms:W3CDTF">2025-06-23T15:35:00Z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