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FDA2" w14:textId="77777777" w:rsidR="005C213F" w:rsidRPr="00831345" w:rsidRDefault="004F5708">
      <w:pPr>
        <w:rPr>
          <w:rFonts w:ascii="Times New Roman" w:hAnsi="Times New Roman" w:cs="Times New Roman"/>
          <w:b/>
          <w:sz w:val="28"/>
          <w:szCs w:val="28"/>
        </w:rPr>
      </w:pPr>
      <w:r w:rsidRPr="00831345">
        <w:rPr>
          <w:rFonts w:ascii="Times New Roman" w:hAnsi="Times New Roman" w:cs="Times New Roman"/>
          <w:b/>
          <w:sz w:val="28"/>
          <w:szCs w:val="28"/>
        </w:rPr>
        <w:t>API Rest Assured Framework Architecture</w:t>
      </w:r>
    </w:p>
    <w:p w14:paraId="297B0D10" w14:textId="77777777" w:rsidR="005C213F" w:rsidRDefault="005C213F">
      <w:r>
        <w:rPr>
          <w:noProof/>
          <w:lang w:eastAsia="en-IN"/>
        </w:rPr>
        <w:drawing>
          <wp:inline distT="0" distB="0" distL="0" distR="0" wp14:anchorId="34687668" wp14:editId="269347A1">
            <wp:extent cx="5725160" cy="2668270"/>
            <wp:effectExtent l="19050" t="0" r="889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25160" cy="2668270"/>
                    </a:xfrm>
                    <a:prstGeom prst="rect">
                      <a:avLst/>
                    </a:prstGeom>
                    <a:noFill/>
                    <a:ln w="9525">
                      <a:noFill/>
                      <a:miter lim="800000"/>
                      <a:headEnd/>
                      <a:tailEnd/>
                    </a:ln>
                  </pic:spPr>
                </pic:pic>
              </a:graphicData>
            </a:graphic>
          </wp:inline>
        </w:drawing>
      </w:r>
    </w:p>
    <w:p w14:paraId="70B0F726" w14:textId="77777777" w:rsidR="0078110C" w:rsidRPr="00B00243" w:rsidRDefault="0078110C" w:rsidP="0078110C">
      <w:pPr>
        <w:rPr>
          <w:rFonts w:ascii="Times New Roman" w:hAnsi="Times New Roman" w:cs="Times New Roman"/>
          <w:sz w:val="24"/>
          <w:szCs w:val="24"/>
        </w:rPr>
      </w:pPr>
      <w:r w:rsidRPr="00B00243">
        <w:rPr>
          <w:rFonts w:ascii="Times New Roman" w:hAnsi="Times New Roman" w:cs="Times New Roman"/>
          <w:sz w:val="24"/>
          <w:szCs w:val="24"/>
        </w:rPr>
        <w:t>Framework has the following basic components:</w:t>
      </w:r>
    </w:p>
    <w:p w14:paraId="500672ED" w14:textId="77777777" w:rsidR="0078110C"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Base Class</w:t>
      </w:r>
    </w:p>
    <w:p w14:paraId="2273CD55" w14:textId="77777777" w:rsidR="0078110C"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Database Utility</w:t>
      </w:r>
    </w:p>
    <w:p w14:paraId="4F990A8C" w14:textId="77777777"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Java Utility</w:t>
      </w:r>
    </w:p>
    <w:p w14:paraId="3D368071" w14:textId="77777777"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JSON Utility</w:t>
      </w:r>
    </w:p>
    <w:p w14:paraId="6EEA31E2" w14:textId="77777777"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Endpoints</w:t>
      </w:r>
    </w:p>
    <w:p w14:paraId="2988AC34" w14:textId="77777777"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POJO Class</w:t>
      </w:r>
    </w:p>
    <w:p w14:paraId="7B431F87" w14:textId="77777777" w:rsidR="0078110C" w:rsidRPr="00B00243"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API </w:t>
      </w:r>
      <w:r w:rsidRPr="00B00243">
        <w:rPr>
          <w:rFonts w:ascii="Times New Roman" w:hAnsi="Times New Roman" w:cs="Times New Roman"/>
          <w:sz w:val="24"/>
          <w:szCs w:val="24"/>
        </w:rPr>
        <w:t>Test Scripts</w:t>
      </w:r>
    </w:p>
    <w:p w14:paraId="591D79AC" w14:textId="77777777" w:rsidR="0078110C" w:rsidRPr="00B00243" w:rsidRDefault="0078110C" w:rsidP="0078110C">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Run Me/driver/XML file</w:t>
      </w:r>
    </w:p>
    <w:p w14:paraId="5AD1B099" w14:textId="77777777" w:rsidR="0078110C" w:rsidRPr="00B00243" w:rsidRDefault="0078110C" w:rsidP="0078110C">
      <w:pPr>
        <w:pStyle w:val="ListParagraph"/>
        <w:numPr>
          <w:ilvl w:val="0"/>
          <w:numId w:val="1"/>
        </w:numPr>
        <w:rPr>
          <w:rFonts w:ascii="Times New Roman" w:hAnsi="Times New Roman" w:cs="Times New Roman"/>
          <w:sz w:val="24"/>
          <w:szCs w:val="24"/>
        </w:rPr>
      </w:pPr>
      <w:r w:rsidRPr="00B00243">
        <w:rPr>
          <w:rFonts w:ascii="Times New Roman" w:hAnsi="Times New Roman" w:cs="Times New Roman"/>
          <w:sz w:val="24"/>
          <w:szCs w:val="24"/>
        </w:rPr>
        <w:t>Report</w:t>
      </w:r>
      <w:r w:rsidR="004F5708">
        <w:rPr>
          <w:rFonts w:ascii="Times New Roman" w:hAnsi="Times New Roman" w:cs="Times New Roman"/>
          <w:sz w:val="24"/>
          <w:szCs w:val="24"/>
        </w:rPr>
        <w:t>s</w:t>
      </w:r>
    </w:p>
    <w:p w14:paraId="3970B3C0" w14:textId="77777777" w:rsidR="0078110C" w:rsidRDefault="0078110C" w:rsidP="0078110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Jenkins</w:t>
      </w:r>
    </w:p>
    <w:p w14:paraId="33ACA23F" w14:textId="77777777" w:rsidR="0078110C" w:rsidRDefault="00B8438E" w:rsidP="0078110C">
      <w:pPr>
        <w:rPr>
          <w:rFonts w:ascii="Times New Roman" w:hAnsi="Times New Roman" w:cs="Times New Roman"/>
          <w:sz w:val="24"/>
          <w:szCs w:val="24"/>
        </w:rPr>
      </w:pPr>
      <w:r w:rsidRPr="004F5708">
        <w:rPr>
          <w:rFonts w:ascii="Times New Roman" w:hAnsi="Times New Roman" w:cs="Times New Roman"/>
          <w:b/>
          <w:sz w:val="24"/>
          <w:szCs w:val="24"/>
        </w:rPr>
        <w:t>Base class</w:t>
      </w:r>
      <w:r>
        <w:rPr>
          <w:rFonts w:ascii="Times New Roman" w:hAnsi="Times New Roman" w:cs="Times New Roman"/>
          <w:sz w:val="24"/>
          <w:szCs w:val="24"/>
        </w:rPr>
        <w:t>: API base class contains common TestNG configuration annotations which is required for all the test script. As per the automation rule every test script should extend base class to use those annotations. In API we make use of following annotations:</w:t>
      </w:r>
    </w:p>
    <w:p w14:paraId="00D90808" w14:textId="77777777" w:rsidR="00B8438E" w:rsidRDefault="00B8438E" w:rsidP="00B8438E">
      <w:pPr>
        <w:pStyle w:val="ListParagraph"/>
        <w:numPr>
          <w:ilvl w:val="0"/>
          <w:numId w:val="3"/>
        </w:numPr>
        <w:rPr>
          <w:rFonts w:ascii="Times New Roman" w:hAnsi="Times New Roman" w:cs="Times New Roman"/>
          <w:sz w:val="24"/>
          <w:szCs w:val="24"/>
        </w:rPr>
      </w:pPr>
      <w:r w:rsidRPr="004F5708">
        <w:rPr>
          <w:rFonts w:ascii="Times New Roman" w:hAnsi="Times New Roman" w:cs="Times New Roman"/>
          <w:b/>
          <w:sz w:val="24"/>
          <w:szCs w:val="24"/>
        </w:rPr>
        <w:t>@Before Suite</w:t>
      </w:r>
      <w:r>
        <w:rPr>
          <w:rFonts w:ascii="Times New Roman" w:hAnsi="Times New Roman" w:cs="Times New Roman"/>
          <w:sz w:val="24"/>
          <w:szCs w:val="24"/>
        </w:rPr>
        <w:t xml:space="preserve">: this annotation is used to configure the base </w:t>
      </w:r>
      <w:r w:rsidR="004F5708">
        <w:rPr>
          <w:rFonts w:ascii="Times New Roman" w:hAnsi="Times New Roman" w:cs="Times New Roman"/>
          <w:sz w:val="24"/>
          <w:szCs w:val="24"/>
        </w:rPr>
        <w:t>URI</w:t>
      </w:r>
      <w:r>
        <w:rPr>
          <w:rFonts w:ascii="Times New Roman" w:hAnsi="Times New Roman" w:cs="Times New Roman"/>
          <w:sz w:val="24"/>
          <w:szCs w:val="24"/>
        </w:rPr>
        <w:t xml:space="preserve"> of the API and also the data base connection is established.</w:t>
      </w:r>
    </w:p>
    <w:p w14:paraId="2115D6C7" w14:textId="77777777" w:rsidR="00B8438E" w:rsidRDefault="00B8438E" w:rsidP="00B8438E">
      <w:pPr>
        <w:pStyle w:val="ListParagraph"/>
        <w:numPr>
          <w:ilvl w:val="0"/>
          <w:numId w:val="3"/>
        </w:numPr>
        <w:rPr>
          <w:rFonts w:ascii="Times New Roman" w:hAnsi="Times New Roman" w:cs="Times New Roman"/>
          <w:sz w:val="24"/>
          <w:szCs w:val="24"/>
        </w:rPr>
      </w:pPr>
      <w:r w:rsidRPr="004F5708">
        <w:rPr>
          <w:rFonts w:ascii="Times New Roman" w:hAnsi="Times New Roman" w:cs="Times New Roman"/>
          <w:b/>
          <w:sz w:val="24"/>
          <w:szCs w:val="24"/>
        </w:rPr>
        <w:t>@After Suite</w:t>
      </w:r>
      <w:r>
        <w:rPr>
          <w:rFonts w:ascii="Times New Roman" w:hAnsi="Times New Roman" w:cs="Times New Roman"/>
          <w:sz w:val="24"/>
          <w:szCs w:val="24"/>
        </w:rPr>
        <w:t>: data base connection is closed in this configuration</w:t>
      </w:r>
    </w:p>
    <w:p w14:paraId="5DDD48CA" w14:textId="77777777" w:rsidR="00B8438E" w:rsidRDefault="00B8438E" w:rsidP="00B8438E">
      <w:pPr>
        <w:rPr>
          <w:rFonts w:ascii="Times New Roman" w:hAnsi="Times New Roman" w:cs="Times New Roman"/>
          <w:sz w:val="24"/>
          <w:szCs w:val="24"/>
        </w:rPr>
      </w:pPr>
    </w:p>
    <w:p w14:paraId="0D3E5114" w14:textId="77777777" w:rsidR="00B8438E"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t>Database Utility</w:t>
      </w:r>
      <w:r>
        <w:rPr>
          <w:rFonts w:ascii="Times New Roman" w:hAnsi="Times New Roman" w:cs="Times New Roman"/>
          <w:sz w:val="24"/>
          <w:szCs w:val="24"/>
        </w:rPr>
        <w:t>: This is developed using JDBC which is utilised to connect to any database from the automation test script. In real time few scenarios require to connect to database for validation to execute precondition. It contains few generic methods to connect to database, close database, read data from data base.</w:t>
      </w:r>
    </w:p>
    <w:p w14:paraId="2AB92669" w14:textId="77777777" w:rsidR="00B8438E" w:rsidRDefault="00B8438E" w:rsidP="00B8438E">
      <w:pPr>
        <w:rPr>
          <w:rFonts w:ascii="Times New Roman" w:hAnsi="Times New Roman" w:cs="Times New Roman"/>
          <w:sz w:val="24"/>
          <w:szCs w:val="24"/>
        </w:rPr>
      </w:pPr>
    </w:p>
    <w:p w14:paraId="1C036230" w14:textId="77777777" w:rsidR="00B8438E"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t>Java Utility</w:t>
      </w:r>
      <w:r>
        <w:rPr>
          <w:rFonts w:ascii="Times New Roman" w:hAnsi="Times New Roman" w:cs="Times New Roman"/>
          <w:sz w:val="24"/>
          <w:szCs w:val="24"/>
        </w:rPr>
        <w:t>: It contains java specific methods which can be used for all the test scripts like get-Random-number, get-Date etc</w:t>
      </w:r>
    </w:p>
    <w:p w14:paraId="48DA8F53" w14:textId="77777777" w:rsidR="00B8438E"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lastRenderedPageBreak/>
        <w:t>JSON Utility</w:t>
      </w:r>
      <w:r>
        <w:rPr>
          <w:rFonts w:ascii="Times New Roman" w:hAnsi="Times New Roman" w:cs="Times New Roman"/>
          <w:sz w:val="24"/>
          <w:szCs w:val="24"/>
        </w:rPr>
        <w:t>: This class contains the JSON path, which is required for complex response validation, fetch individual data from the response and also for chaining two requests.</w:t>
      </w:r>
    </w:p>
    <w:p w14:paraId="03B92C5C" w14:textId="77777777" w:rsidR="00B8438E" w:rsidRDefault="00B8438E" w:rsidP="00B8438E">
      <w:pPr>
        <w:rPr>
          <w:rFonts w:ascii="Times New Roman" w:hAnsi="Times New Roman" w:cs="Times New Roman"/>
          <w:sz w:val="24"/>
          <w:szCs w:val="24"/>
        </w:rPr>
      </w:pPr>
    </w:p>
    <w:p w14:paraId="71E78AA7" w14:textId="77777777" w:rsidR="00B8438E"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t>End Points</w:t>
      </w:r>
      <w:r>
        <w:rPr>
          <w:rFonts w:ascii="Times New Roman" w:hAnsi="Times New Roman" w:cs="Times New Roman"/>
          <w:sz w:val="24"/>
          <w:szCs w:val="24"/>
        </w:rPr>
        <w:t>: this is an interface in the framework where all the necessary endpoints of different APIs are stored and fetched as required.</w:t>
      </w:r>
    </w:p>
    <w:p w14:paraId="5ABF2293" w14:textId="77777777" w:rsidR="00B8438E" w:rsidRDefault="00B8438E" w:rsidP="00B8438E">
      <w:pPr>
        <w:rPr>
          <w:rFonts w:ascii="Times New Roman" w:hAnsi="Times New Roman" w:cs="Times New Roman"/>
          <w:sz w:val="24"/>
          <w:szCs w:val="24"/>
        </w:rPr>
      </w:pPr>
    </w:p>
    <w:p w14:paraId="719E4F9F" w14:textId="16524532" w:rsidR="002A394F" w:rsidRDefault="00B8438E" w:rsidP="00B8438E">
      <w:pPr>
        <w:rPr>
          <w:rFonts w:ascii="Times New Roman" w:hAnsi="Times New Roman" w:cs="Times New Roman"/>
          <w:sz w:val="24"/>
          <w:szCs w:val="24"/>
        </w:rPr>
      </w:pPr>
      <w:r w:rsidRPr="004F5708">
        <w:rPr>
          <w:rFonts w:ascii="Times New Roman" w:hAnsi="Times New Roman" w:cs="Times New Roman"/>
          <w:b/>
          <w:sz w:val="24"/>
          <w:szCs w:val="24"/>
        </w:rPr>
        <w:t>POJO class</w:t>
      </w:r>
      <w:r>
        <w:rPr>
          <w:rFonts w:ascii="Times New Roman" w:hAnsi="Times New Roman" w:cs="Times New Roman"/>
          <w:sz w:val="24"/>
          <w:szCs w:val="24"/>
        </w:rPr>
        <w:t xml:space="preserve">: POJO class is a java design pattern which </w:t>
      </w:r>
      <w:r w:rsidR="002A394F">
        <w:rPr>
          <w:rFonts w:ascii="Times New Roman" w:hAnsi="Times New Roman" w:cs="Times New Roman"/>
          <w:sz w:val="24"/>
          <w:szCs w:val="24"/>
        </w:rPr>
        <w:t>helps to handle complex requests, using POJO class serialization and de-serialization becomes easy</w:t>
      </w:r>
      <w:r w:rsidR="00461004">
        <w:rPr>
          <w:rFonts w:ascii="Times New Roman" w:hAnsi="Times New Roman" w:cs="Times New Roman"/>
          <w:sz w:val="24"/>
          <w:szCs w:val="24"/>
        </w:rPr>
        <w:t>.</w:t>
      </w:r>
    </w:p>
    <w:p w14:paraId="61616804" w14:textId="77777777" w:rsidR="002A394F" w:rsidRDefault="002A394F" w:rsidP="00B8438E">
      <w:pPr>
        <w:rPr>
          <w:rFonts w:ascii="Times New Roman" w:hAnsi="Times New Roman" w:cs="Times New Roman"/>
          <w:sz w:val="24"/>
          <w:szCs w:val="24"/>
        </w:rPr>
      </w:pPr>
    </w:p>
    <w:p w14:paraId="70E058F6" w14:textId="77777777" w:rsidR="00B8438E" w:rsidRDefault="002A394F" w:rsidP="00B8438E">
      <w:pPr>
        <w:rPr>
          <w:rFonts w:ascii="Times New Roman" w:hAnsi="Times New Roman" w:cs="Times New Roman"/>
          <w:sz w:val="24"/>
          <w:szCs w:val="24"/>
        </w:rPr>
      </w:pPr>
      <w:r w:rsidRPr="004F5708">
        <w:rPr>
          <w:rFonts w:ascii="Times New Roman" w:hAnsi="Times New Roman" w:cs="Times New Roman"/>
          <w:b/>
          <w:sz w:val="24"/>
          <w:szCs w:val="24"/>
        </w:rPr>
        <w:t>API test scripts</w:t>
      </w:r>
      <w:r>
        <w:rPr>
          <w:rFonts w:ascii="Times New Roman" w:hAnsi="Times New Roman" w:cs="Times New Roman"/>
          <w:sz w:val="24"/>
          <w:szCs w:val="24"/>
        </w:rPr>
        <w:t xml:space="preserve">:  </w:t>
      </w:r>
      <w:r w:rsidRPr="003976FE">
        <w:rPr>
          <w:rFonts w:ascii="Times New Roman" w:hAnsi="Times New Roman" w:cs="Times New Roman"/>
          <w:sz w:val="24"/>
          <w:szCs w:val="24"/>
        </w:rPr>
        <w:t>It</w:t>
      </w:r>
      <w:r>
        <w:rPr>
          <w:rFonts w:ascii="Times New Roman" w:hAnsi="Times New Roman" w:cs="Times New Roman"/>
          <w:b/>
          <w:sz w:val="24"/>
          <w:szCs w:val="24"/>
        </w:rPr>
        <w:t xml:space="preserve"> </w:t>
      </w:r>
      <w:r>
        <w:rPr>
          <w:rFonts w:ascii="Times New Roman" w:hAnsi="Times New Roman" w:cs="Times New Roman"/>
          <w:sz w:val="24"/>
          <w:szCs w:val="24"/>
        </w:rPr>
        <w:t>contains collection of TestNG test scripts which is automated using @Test. During test script development make sure generic libraries, POJO class is being used. Typically BDD type of test script development is followed to achieve code optimisation and to avoid unnecessary storage of the responses.</w:t>
      </w:r>
    </w:p>
    <w:p w14:paraId="69C1CAB4" w14:textId="77777777" w:rsidR="002A394F" w:rsidRDefault="002A394F" w:rsidP="00B8438E">
      <w:pPr>
        <w:rPr>
          <w:rFonts w:ascii="Times New Roman" w:hAnsi="Times New Roman" w:cs="Times New Roman"/>
          <w:sz w:val="24"/>
          <w:szCs w:val="24"/>
        </w:rPr>
      </w:pPr>
    </w:p>
    <w:p w14:paraId="4A8A469D" w14:textId="77777777" w:rsidR="002A394F" w:rsidRDefault="002A394F" w:rsidP="00B8438E">
      <w:pPr>
        <w:rPr>
          <w:rFonts w:ascii="Times New Roman" w:hAnsi="Times New Roman" w:cs="Times New Roman"/>
          <w:sz w:val="24"/>
          <w:szCs w:val="24"/>
        </w:rPr>
      </w:pPr>
      <w:r>
        <w:rPr>
          <w:rFonts w:ascii="Times New Roman" w:hAnsi="Times New Roman" w:cs="Times New Roman"/>
          <w:b/>
          <w:sz w:val="24"/>
          <w:szCs w:val="24"/>
        </w:rPr>
        <w:t>Run me/</w:t>
      </w:r>
      <w:r w:rsidRPr="00B00243">
        <w:rPr>
          <w:rFonts w:ascii="Times New Roman" w:hAnsi="Times New Roman" w:cs="Times New Roman"/>
          <w:b/>
          <w:sz w:val="24"/>
          <w:szCs w:val="24"/>
        </w:rPr>
        <w:t>Driver/XML File:</w:t>
      </w:r>
      <w:r w:rsidRPr="00B00243">
        <w:rPr>
          <w:rFonts w:ascii="Times New Roman" w:hAnsi="Times New Roman" w:cs="Times New Roman"/>
          <w:sz w:val="24"/>
          <w:szCs w:val="24"/>
        </w:rPr>
        <w:t xml:space="preserve"> </w:t>
      </w:r>
      <w:r>
        <w:rPr>
          <w:rFonts w:ascii="Times New Roman" w:hAnsi="Times New Roman" w:cs="Times New Roman"/>
          <w:sz w:val="24"/>
          <w:szCs w:val="24"/>
        </w:rPr>
        <w:t xml:space="preserve">It is a TestNG component used to execute all the test scripts in batch, parallel, group. </w:t>
      </w:r>
      <w:r w:rsidR="004F5708">
        <w:rPr>
          <w:rFonts w:ascii="Times New Roman" w:hAnsi="Times New Roman" w:cs="Times New Roman"/>
          <w:sz w:val="24"/>
          <w:szCs w:val="24"/>
        </w:rPr>
        <w:t>A separate testNG.xml file is created for every build and the execution is triggered.</w:t>
      </w:r>
    </w:p>
    <w:p w14:paraId="35C3CC1A" w14:textId="77777777" w:rsidR="004F5708" w:rsidRDefault="004F5708" w:rsidP="00B8438E">
      <w:pPr>
        <w:rPr>
          <w:rFonts w:ascii="Times New Roman" w:hAnsi="Times New Roman" w:cs="Times New Roman"/>
          <w:sz w:val="24"/>
          <w:szCs w:val="24"/>
        </w:rPr>
      </w:pPr>
    </w:p>
    <w:p w14:paraId="3379DDD5" w14:textId="77777777" w:rsidR="004F5708" w:rsidRDefault="004F5708" w:rsidP="00B8438E">
      <w:pPr>
        <w:rPr>
          <w:rFonts w:ascii="Times New Roman" w:hAnsi="Times New Roman" w:cs="Times New Roman"/>
          <w:sz w:val="24"/>
          <w:szCs w:val="24"/>
        </w:rPr>
      </w:pPr>
      <w:r w:rsidRPr="00B00243">
        <w:rPr>
          <w:rFonts w:ascii="Times New Roman" w:hAnsi="Times New Roman" w:cs="Times New Roman"/>
          <w:b/>
          <w:sz w:val="24"/>
          <w:szCs w:val="24"/>
        </w:rPr>
        <w:t>Report</w:t>
      </w:r>
      <w:r>
        <w:rPr>
          <w:rFonts w:ascii="Times New Roman" w:hAnsi="Times New Roman" w:cs="Times New Roman"/>
          <w:b/>
          <w:sz w:val="24"/>
          <w:szCs w:val="24"/>
        </w:rPr>
        <w:t>s</w:t>
      </w:r>
      <w:r w:rsidRPr="00B00243">
        <w:rPr>
          <w:rFonts w:ascii="Times New Roman" w:hAnsi="Times New Roman" w:cs="Times New Roman"/>
          <w:b/>
          <w:sz w:val="24"/>
          <w:szCs w:val="24"/>
        </w:rPr>
        <w:t>:</w:t>
      </w:r>
      <w:r w:rsidRPr="00B00243">
        <w:rPr>
          <w:rFonts w:ascii="Times New Roman" w:hAnsi="Times New Roman" w:cs="Times New Roman"/>
          <w:sz w:val="24"/>
          <w:szCs w:val="24"/>
        </w:rPr>
        <w:t xml:space="preserve"> </w:t>
      </w:r>
      <w:r>
        <w:rPr>
          <w:rFonts w:ascii="Times New Roman" w:hAnsi="Times New Roman" w:cs="Times New Roman"/>
          <w:sz w:val="24"/>
          <w:szCs w:val="24"/>
        </w:rPr>
        <w:t>Whenever TestNG execution is completed it automatically generates HTML report which helps us to know the status of request. In Real time reporting component is very much important because it provides the quality of application and same report is being submitted to customer. In real time report helps the engineer to know the root cause of the issue whenever test Script is getting failed.</w:t>
      </w:r>
    </w:p>
    <w:p w14:paraId="65400CCB" w14:textId="77777777" w:rsidR="004F5708" w:rsidRDefault="004F5708" w:rsidP="00B8438E">
      <w:pPr>
        <w:rPr>
          <w:rFonts w:ascii="Times New Roman" w:hAnsi="Times New Roman" w:cs="Times New Roman"/>
          <w:sz w:val="24"/>
          <w:szCs w:val="24"/>
        </w:rPr>
      </w:pPr>
    </w:p>
    <w:p w14:paraId="6537AE79" w14:textId="77777777" w:rsidR="004F5708" w:rsidRDefault="004F5708" w:rsidP="00B8438E">
      <w:pPr>
        <w:rPr>
          <w:rFonts w:ascii="Times New Roman" w:hAnsi="Times New Roman" w:cs="Times New Roman"/>
          <w:sz w:val="24"/>
          <w:szCs w:val="24"/>
        </w:rPr>
      </w:pPr>
      <w:r w:rsidRPr="004F5708">
        <w:rPr>
          <w:rFonts w:ascii="Times New Roman" w:hAnsi="Times New Roman" w:cs="Times New Roman"/>
          <w:b/>
          <w:sz w:val="24"/>
          <w:szCs w:val="24"/>
        </w:rPr>
        <w:t>Jenkins</w:t>
      </w:r>
      <w:r>
        <w:rPr>
          <w:rFonts w:ascii="Times New Roman" w:hAnsi="Times New Roman" w:cs="Times New Roman"/>
          <w:sz w:val="24"/>
          <w:szCs w:val="24"/>
        </w:rPr>
        <w:t>: It’s a tool which will trigger the execution through the POM.xml file invoked in a maven project, in this pom.xml file using sure-fire plug-in, we can specify which particular testNG.xml has to be executed, and that will be triggered in a Jenkins job.</w:t>
      </w:r>
    </w:p>
    <w:p w14:paraId="242D32EC" w14:textId="77777777" w:rsidR="004F5708" w:rsidRPr="00B8438E" w:rsidRDefault="004F5708" w:rsidP="00B8438E">
      <w:pPr>
        <w:rPr>
          <w:rFonts w:ascii="Times New Roman" w:hAnsi="Times New Roman" w:cs="Times New Roman"/>
          <w:sz w:val="24"/>
          <w:szCs w:val="24"/>
        </w:rPr>
      </w:pPr>
    </w:p>
    <w:p w14:paraId="75074ED7" w14:textId="77777777" w:rsidR="00B8438E" w:rsidRPr="0078110C" w:rsidRDefault="00B8438E" w:rsidP="0078110C">
      <w:pPr>
        <w:rPr>
          <w:rFonts w:ascii="Times New Roman" w:hAnsi="Times New Roman" w:cs="Times New Roman"/>
          <w:sz w:val="24"/>
          <w:szCs w:val="24"/>
        </w:rPr>
      </w:pPr>
    </w:p>
    <w:sectPr w:rsidR="00B8438E" w:rsidRPr="0078110C" w:rsidSect="00F3602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F2B89" w14:textId="77777777" w:rsidR="00FE4202" w:rsidRDefault="00FE4202" w:rsidP="00DA7CBC">
      <w:pPr>
        <w:spacing w:after="0" w:line="240" w:lineRule="auto"/>
      </w:pPr>
      <w:r>
        <w:separator/>
      </w:r>
    </w:p>
  </w:endnote>
  <w:endnote w:type="continuationSeparator" w:id="0">
    <w:p w14:paraId="20D6831A" w14:textId="77777777" w:rsidR="00FE4202" w:rsidRDefault="00FE4202" w:rsidP="00DA7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A87ABE" w14:textId="77777777" w:rsidR="00FE4202" w:rsidRDefault="00FE4202" w:rsidP="00DA7CBC">
      <w:pPr>
        <w:spacing w:after="0" w:line="240" w:lineRule="auto"/>
      </w:pPr>
      <w:r>
        <w:separator/>
      </w:r>
    </w:p>
  </w:footnote>
  <w:footnote w:type="continuationSeparator" w:id="0">
    <w:p w14:paraId="7A3A3B7A" w14:textId="77777777" w:rsidR="00FE4202" w:rsidRDefault="00FE4202" w:rsidP="00DA7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1C056" w14:textId="77777777" w:rsidR="00DA7CBC" w:rsidRPr="00DA7CBC" w:rsidRDefault="004F5708">
    <w:pPr>
      <w:pStyle w:val="Header"/>
      <w:rPr>
        <w:lang w:val="en-US"/>
      </w:rPr>
    </w:pPr>
    <w:r>
      <w:rPr>
        <w:lang w:val="en-US"/>
      </w:rPr>
      <w:t xml:space="preserve">   REST - </w:t>
    </w:r>
    <w:r w:rsidR="00DA7CBC">
      <w:rPr>
        <w:lang w:val="en-US"/>
      </w:rPr>
      <w:t>Assured Framework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52B43"/>
    <w:multiLevelType w:val="hybridMultilevel"/>
    <w:tmpl w:val="EF0EB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83760"/>
    <w:multiLevelType w:val="hybridMultilevel"/>
    <w:tmpl w:val="D80E5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8B0D28"/>
    <w:multiLevelType w:val="hybridMultilevel"/>
    <w:tmpl w:val="C06457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5C12"/>
    <w:rsid w:val="00205C12"/>
    <w:rsid w:val="00284B6A"/>
    <w:rsid w:val="002A394F"/>
    <w:rsid w:val="00461004"/>
    <w:rsid w:val="004F5708"/>
    <w:rsid w:val="00533F3E"/>
    <w:rsid w:val="005C213F"/>
    <w:rsid w:val="0078110C"/>
    <w:rsid w:val="00831345"/>
    <w:rsid w:val="00942884"/>
    <w:rsid w:val="00985C39"/>
    <w:rsid w:val="00B8438E"/>
    <w:rsid w:val="00B962AD"/>
    <w:rsid w:val="00BA5783"/>
    <w:rsid w:val="00BF7415"/>
    <w:rsid w:val="00CE2400"/>
    <w:rsid w:val="00D81862"/>
    <w:rsid w:val="00DA7CBC"/>
    <w:rsid w:val="00F3602F"/>
    <w:rsid w:val="00FE42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FA55"/>
  <w15:docId w15:val="{49BFD6A6-1E6F-4B47-B042-132B851E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0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C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CBC"/>
  </w:style>
  <w:style w:type="paragraph" w:styleId="Footer">
    <w:name w:val="footer"/>
    <w:basedOn w:val="Normal"/>
    <w:link w:val="FooterChar"/>
    <w:uiPriority w:val="99"/>
    <w:unhideWhenUsed/>
    <w:rsid w:val="00DA7C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CBC"/>
  </w:style>
  <w:style w:type="character" w:styleId="Hyperlink">
    <w:name w:val="Hyperlink"/>
    <w:basedOn w:val="DefaultParagraphFont"/>
    <w:uiPriority w:val="99"/>
    <w:unhideWhenUsed/>
    <w:rsid w:val="00DA7CBC"/>
    <w:rPr>
      <w:color w:val="0563C1" w:themeColor="hyperlink"/>
      <w:u w:val="single"/>
    </w:rPr>
  </w:style>
  <w:style w:type="paragraph" w:styleId="BalloonText">
    <w:name w:val="Balloon Text"/>
    <w:basedOn w:val="Normal"/>
    <w:link w:val="BalloonTextChar"/>
    <w:uiPriority w:val="99"/>
    <w:semiHidden/>
    <w:unhideWhenUsed/>
    <w:rsid w:val="005C21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3F"/>
    <w:rPr>
      <w:rFonts w:ascii="Tahoma" w:hAnsi="Tahoma" w:cs="Tahoma"/>
      <w:sz w:val="16"/>
      <w:szCs w:val="16"/>
    </w:rPr>
  </w:style>
  <w:style w:type="paragraph" w:styleId="ListParagraph">
    <w:name w:val="List Paragraph"/>
    <w:basedOn w:val="Normal"/>
    <w:uiPriority w:val="34"/>
    <w:qFormat/>
    <w:rsid w:val="0078110C"/>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dc:creator>
  <cp:lastModifiedBy>Soumyasanta Sahoo</cp:lastModifiedBy>
  <cp:revision>4</cp:revision>
  <dcterms:created xsi:type="dcterms:W3CDTF">2021-05-30T16:59:00Z</dcterms:created>
  <dcterms:modified xsi:type="dcterms:W3CDTF">2021-06-28T07:24:00Z</dcterms:modified>
</cp:coreProperties>
</file>