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2C4E" w14:textId="77777777" w:rsidR="00EB3050" w:rsidRDefault="002F3BC9" w:rsidP="00EB3050">
      <w:r w:rsidRPr="002D4209">
        <w:rPr>
          <w:b/>
          <w:bCs/>
        </w:rPr>
        <w:t xml:space="preserve">Exp. </w:t>
      </w:r>
      <w:r w:rsidR="00EB3050">
        <w:t>Exp. 1. Simulation of scattering and absorption of Multi-layer Sphere and</w:t>
      </w:r>
    </w:p>
    <w:p w14:paraId="50EC667B" w14:textId="77777777" w:rsidR="00EB3050" w:rsidRDefault="00EB3050" w:rsidP="00EB3050">
      <w:r>
        <w:t>Core-Shell Nanoparticle using Mie-Plot tool</w:t>
      </w:r>
    </w:p>
    <w:p w14:paraId="182454BA" w14:textId="77777777" w:rsidR="00EB3050" w:rsidRDefault="00EB3050" w:rsidP="00EB3050"/>
    <w:p w14:paraId="44D332EB" w14:textId="77777777" w:rsidR="00EB3050" w:rsidRDefault="00EB3050" w:rsidP="00EB3050">
      <w:r>
        <w:t>Output:</w:t>
      </w:r>
    </w:p>
    <w:p w14:paraId="755548EB" w14:textId="77777777" w:rsidR="00EB3050" w:rsidRDefault="00EB3050" w:rsidP="00EB3050">
      <w:r>
        <w:t>Scattering and absorption spectra for a core–shell nanoparticle.</w:t>
      </w:r>
    </w:p>
    <w:p w14:paraId="63DB609F" w14:textId="77777777" w:rsidR="00EB3050" w:rsidRDefault="00EB3050" w:rsidP="00EB3050">
      <w:r w:rsidRPr="00735644">
        <w:rPr>
          <w:noProof/>
        </w:rPr>
        <w:drawing>
          <wp:inline distT="0" distB="0" distL="0" distR="0" wp14:anchorId="76260CD3" wp14:editId="2CC6FA1B">
            <wp:extent cx="3962743" cy="1958510"/>
            <wp:effectExtent l="0" t="0" r="0" b="3810"/>
            <wp:docPr id="45273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38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9A56" w14:textId="77777777" w:rsidR="00EB3050" w:rsidRDefault="00EB3050" w:rsidP="00EB3050">
      <w:r w:rsidRPr="00735644">
        <w:rPr>
          <w:noProof/>
        </w:rPr>
        <w:drawing>
          <wp:inline distT="0" distB="0" distL="0" distR="0" wp14:anchorId="6875B699" wp14:editId="06EAEECA">
            <wp:extent cx="5731510" cy="4685030"/>
            <wp:effectExtent l="0" t="0" r="0" b="0"/>
            <wp:docPr id="162206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60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C8A1" w14:textId="77777777" w:rsidR="00EB3050" w:rsidRDefault="00EB3050" w:rsidP="00EB3050"/>
    <w:p w14:paraId="72BCBE33" w14:textId="77777777" w:rsidR="00EB3050" w:rsidRDefault="00EB3050" w:rsidP="00EB3050"/>
    <w:p w14:paraId="4DD99214" w14:textId="77777777" w:rsidR="00EB3050" w:rsidRDefault="00EB3050" w:rsidP="00EB3050">
      <w:r w:rsidRPr="00735644">
        <w:t>Case Study 1: Scattering and absorption spectra for a single-layer sphere (core only).</w:t>
      </w:r>
    </w:p>
    <w:p w14:paraId="2EC5E44E" w14:textId="77777777" w:rsidR="00EB3050" w:rsidRDefault="00EB3050" w:rsidP="00EB3050"/>
    <w:p w14:paraId="78D45268" w14:textId="77777777" w:rsidR="00EB3050" w:rsidRDefault="00EB3050" w:rsidP="00EB3050">
      <w:r w:rsidRPr="00735644">
        <w:rPr>
          <w:noProof/>
        </w:rPr>
        <w:drawing>
          <wp:inline distT="0" distB="0" distL="0" distR="0" wp14:anchorId="7DD781BD" wp14:editId="4F991F01">
            <wp:extent cx="3795089" cy="1844200"/>
            <wp:effectExtent l="0" t="0" r="0" b="3810"/>
            <wp:docPr id="127983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1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6A54" w14:textId="77777777" w:rsidR="00EB3050" w:rsidRDefault="00EB3050" w:rsidP="00EB3050">
      <w:r w:rsidRPr="00735644">
        <w:rPr>
          <w:noProof/>
        </w:rPr>
        <w:drawing>
          <wp:inline distT="0" distB="0" distL="0" distR="0" wp14:anchorId="40474035" wp14:editId="0876F8BD">
            <wp:extent cx="5731510" cy="4244340"/>
            <wp:effectExtent l="0" t="0" r="0" b="0"/>
            <wp:docPr id="24994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5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C673" w14:textId="77777777" w:rsidR="00EB3050" w:rsidRDefault="00EB3050" w:rsidP="00EB3050"/>
    <w:p w14:paraId="5132EA84" w14:textId="77777777" w:rsidR="00EB3050" w:rsidRDefault="00EB3050" w:rsidP="00EB3050"/>
    <w:p w14:paraId="295BA166" w14:textId="77777777" w:rsidR="00EB3050" w:rsidRDefault="00EB3050" w:rsidP="00EB3050"/>
    <w:p w14:paraId="3B4B8405" w14:textId="77777777" w:rsidR="00EB3050" w:rsidRDefault="00EB3050" w:rsidP="00EB3050"/>
    <w:p w14:paraId="5B1495F9" w14:textId="77777777" w:rsidR="00EB3050" w:rsidRDefault="00EB3050" w:rsidP="00EB3050"/>
    <w:p w14:paraId="3FCA4959" w14:textId="77777777" w:rsidR="00EB3050" w:rsidRDefault="00EB3050" w:rsidP="00EB3050"/>
    <w:p w14:paraId="4E6CB7A5" w14:textId="77777777" w:rsidR="00EB3050" w:rsidRDefault="00EB3050" w:rsidP="00EB3050"/>
    <w:p w14:paraId="3BCE0664" w14:textId="77777777" w:rsidR="00EB3050" w:rsidRDefault="00EB3050" w:rsidP="00EB3050">
      <w:r>
        <w:t>Case Study 2: Simulate the optical response of a gold (Au) nanoparticle of 50 nm diameter</w:t>
      </w:r>
    </w:p>
    <w:p w14:paraId="69D7EECF" w14:textId="77777777" w:rsidR="00EB3050" w:rsidRDefault="00EB3050" w:rsidP="00EB3050">
      <w:r>
        <w:t>in water medium.</w:t>
      </w:r>
    </w:p>
    <w:p w14:paraId="1BF17C27" w14:textId="77777777" w:rsidR="00EB3050" w:rsidRDefault="00EB3050" w:rsidP="00EB3050">
      <w:r w:rsidRPr="00735644">
        <w:rPr>
          <w:noProof/>
        </w:rPr>
        <w:drawing>
          <wp:inline distT="0" distB="0" distL="0" distR="0" wp14:anchorId="57312913" wp14:editId="1401A382">
            <wp:extent cx="3939881" cy="1775614"/>
            <wp:effectExtent l="0" t="0" r="3810" b="0"/>
            <wp:docPr id="16013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37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AECD" w14:textId="77777777" w:rsidR="00EB3050" w:rsidRDefault="00EB3050" w:rsidP="00EB3050"/>
    <w:p w14:paraId="72229EA6" w14:textId="77777777" w:rsidR="00EB3050" w:rsidRDefault="00EB3050" w:rsidP="00EB3050">
      <w:r w:rsidRPr="00735644">
        <w:rPr>
          <w:noProof/>
        </w:rPr>
        <w:drawing>
          <wp:inline distT="0" distB="0" distL="0" distR="0" wp14:anchorId="1DEA7165" wp14:editId="460CE7E3">
            <wp:extent cx="5731510" cy="3841115"/>
            <wp:effectExtent l="0" t="0" r="0" b="0"/>
            <wp:docPr id="34494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47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3EA4" w14:textId="77777777" w:rsidR="00EB3050" w:rsidRDefault="00EB3050" w:rsidP="00EB3050">
      <w:r>
        <w:t>Case Study 3: Simulate a core–shell nanoparticle with a gold core (30 nm) and silica shell</w:t>
      </w:r>
    </w:p>
    <w:p w14:paraId="23C8E8A1" w14:textId="77777777" w:rsidR="00EB3050" w:rsidRDefault="00EB3050" w:rsidP="00EB3050">
      <w:r>
        <w:t>(10 nm)</w:t>
      </w:r>
    </w:p>
    <w:p w14:paraId="6D91342A" w14:textId="77777777" w:rsidR="00EB3050" w:rsidRDefault="00EB3050" w:rsidP="00EB3050">
      <w:r w:rsidRPr="00735644">
        <w:rPr>
          <w:noProof/>
        </w:rPr>
        <w:lastRenderedPageBreak/>
        <w:drawing>
          <wp:inline distT="0" distB="0" distL="0" distR="0" wp14:anchorId="7828D224" wp14:editId="5112B7BF">
            <wp:extent cx="3970867" cy="1522095"/>
            <wp:effectExtent l="0" t="0" r="0" b="0"/>
            <wp:docPr id="81543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36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2970" cy="15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1AA1" w14:textId="77777777" w:rsidR="00EB3050" w:rsidRDefault="00EB3050" w:rsidP="00EB3050">
      <w:r w:rsidRPr="00735644">
        <w:rPr>
          <w:noProof/>
        </w:rPr>
        <w:drawing>
          <wp:inline distT="0" distB="0" distL="0" distR="0" wp14:anchorId="56200037" wp14:editId="24B5120D">
            <wp:extent cx="5731510" cy="4427220"/>
            <wp:effectExtent l="0" t="0" r="0" b="0"/>
            <wp:docPr id="21772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4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7791" w14:textId="77777777" w:rsidR="00EB3050" w:rsidRDefault="00EB3050" w:rsidP="00EB3050">
      <w:pPr>
        <w:rPr>
          <w:b/>
          <w:bCs/>
        </w:rPr>
      </w:pPr>
    </w:p>
    <w:p w14:paraId="21BCD0DE" w14:textId="77777777" w:rsidR="00EB3050" w:rsidRDefault="00EB3050" w:rsidP="00EB3050">
      <w:pPr>
        <w:rPr>
          <w:b/>
          <w:bCs/>
        </w:rPr>
      </w:pPr>
    </w:p>
    <w:p w14:paraId="63A58A4C" w14:textId="77777777" w:rsidR="00EB3050" w:rsidRPr="00735644" w:rsidRDefault="00EB3050" w:rsidP="00EB3050">
      <w:pPr>
        <w:rPr>
          <w:b/>
          <w:bCs/>
        </w:rPr>
      </w:pPr>
    </w:p>
    <w:p w14:paraId="27DC4AD4" w14:textId="556A5E67" w:rsidR="002F3BC9" w:rsidRPr="002D4209" w:rsidRDefault="00EB3050" w:rsidP="002F3BC9">
      <w:pPr>
        <w:rPr>
          <w:b/>
          <w:bCs/>
        </w:rPr>
      </w:pPr>
      <w:r>
        <w:rPr>
          <w:b/>
          <w:bCs/>
        </w:rPr>
        <w:t>8.</w:t>
      </w:r>
      <w:r w:rsidR="002F3BC9" w:rsidRPr="002D4209">
        <w:rPr>
          <w:b/>
          <w:bCs/>
        </w:rPr>
        <w:t>Simulation of VI Characteristics of FINFET, CNTFET and GFET</w:t>
      </w:r>
    </w:p>
    <w:p w14:paraId="21E58726" w14:textId="492F7637" w:rsidR="0043278F" w:rsidRPr="002D4209" w:rsidRDefault="002F3BC9" w:rsidP="002F3BC9">
      <w:pPr>
        <w:rPr>
          <w:b/>
          <w:bCs/>
        </w:rPr>
      </w:pPr>
      <w:r w:rsidRPr="002D4209">
        <w:rPr>
          <w:b/>
          <w:bCs/>
        </w:rPr>
        <w:t xml:space="preserve">using </w:t>
      </w:r>
      <w:proofErr w:type="spellStart"/>
      <w:r w:rsidRPr="002D4209">
        <w:rPr>
          <w:b/>
          <w:bCs/>
        </w:rPr>
        <w:t>NanoHub</w:t>
      </w:r>
      <w:proofErr w:type="spellEnd"/>
    </w:p>
    <w:p w14:paraId="1D98AB5A" w14:textId="4FA5EA07" w:rsidR="002F3BC9" w:rsidRPr="002D4209" w:rsidRDefault="002F3BC9" w:rsidP="002F3BC9">
      <w:pPr>
        <w:pStyle w:val="ListParagraph"/>
        <w:numPr>
          <w:ilvl w:val="0"/>
          <w:numId w:val="1"/>
        </w:numPr>
        <w:rPr>
          <w:b/>
          <w:bCs/>
        </w:rPr>
      </w:pPr>
      <w:r w:rsidRPr="002D4209">
        <w:rPr>
          <w:b/>
          <w:bCs/>
        </w:rPr>
        <w:t>FINFET</w:t>
      </w:r>
    </w:p>
    <w:p w14:paraId="3430CFF0" w14:textId="34D86A62" w:rsidR="002F3BC9" w:rsidRDefault="002F3BC9" w:rsidP="002F3BC9">
      <w:pPr>
        <w:ind w:left="360"/>
      </w:pPr>
    </w:p>
    <w:p w14:paraId="738ACF4B" w14:textId="2F3F6150" w:rsidR="00E2784D" w:rsidRDefault="00E2784D" w:rsidP="00E2784D">
      <w:pPr>
        <w:ind w:left="720"/>
      </w:pPr>
    </w:p>
    <w:p w14:paraId="65E9101F" w14:textId="77777777" w:rsidR="00E2784D" w:rsidRDefault="00E2784D" w:rsidP="002F3BC9">
      <w:pPr>
        <w:ind w:left="360"/>
      </w:pPr>
    </w:p>
    <w:p w14:paraId="33801A2A" w14:textId="2D8517A6" w:rsidR="002F3BC9" w:rsidRDefault="00E2784D" w:rsidP="002F3BC9">
      <w:pPr>
        <w:ind w:left="360"/>
      </w:pPr>
      <w:r w:rsidRPr="00E2784D">
        <w:rPr>
          <w:noProof/>
        </w:rPr>
        <w:lastRenderedPageBreak/>
        <w:drawing>
          <wp:inline distT="0" distB="0" distL="0" distR="0" wp14:anchorId="35FF0FD6" wp14:editId="3BF124DE">
            <wp:extent cx="4998720" cy="2655535"/>
            <wp:effectExtent l="0" t="0" r="0" b="0"/>
            <wp:docPr id="34250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02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8949" cy="26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C141" w14:textId="77777777" w:rsidR="00E2784D" w:rsidRDefault="00E2784D" w:rsidP="002F3BC9">
      <w:pPr>
        <w:ind w:left="360"/>
      </w:pPr>
    </w:p>
    <w:p w14:paraId="0E28172F" w14:textId="77777777" w:rsidR="00E2784D" w:rsidRDefault="00E2784D" w:rsidP="002F3BC9">
      <w:pPr>
        <w:ind w:left="360"/>
      </w:pPr>
    </w:p>
    <w:p w14:paraId="428EDE83" w14:textId="77777777" w:rsidR="00E2784D" w:rsidRDefault="00E2784D" w:rsidP="002F3BC9">
      <w:pPr>
        <w:ind w:left="360"/>
      </w:pPr>
    </w:p>
    <w:p w14:paraId="2405243E" w14:textId="77777777" w:rsidR="00E2784D" w:rsidRDefault="00E2784D" w:rsidP="002F3BC9">
      <w:pPr>
        <w:ind w:left="360"/>
      </w:pPr>
    </w:p>
    <w:p w14:paraId="26D6CA9A" w14:textId="5F6CAD72" w:rsidR="00E2784D" w:rsidRDefault="00E2784D" w:rsidP="002F3BC9">
      <w:pPr>
        <w:ind w:left="360"/>
      </w:pPr>
      <w:r w:rsidRPr="00E2784D">
        <w:rPr>
          <w:noProof/>
        </w:rPr>
        <w:drawing>
          <wp:inline distT="0" distB="0" distL="0" distR="0" wp14:anchorId="6746CB8C" wp14:editId="2988CD61">
            <wp:extent cx="4891207" cy="2598420"/>
            <wp:effectExtent l="0" t="0" r="0" b="0"/>
            <wp:docPr id="19343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68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717" cy="260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D3B4" w14:textId="77777777" w:rsidR="00E2784D" w:rsidRDefault="00E2784D" w:rsidP="002F3BC9">
      <w:pPr>
        <w:ind w:left="360"/>
      </w:pPr>
    </w:p>
    <w:p w14:paraId="2B4D12AC" w14:textId="77777777" w:rsidR="00E2784D" w:rsidRDefault="00E2784D" w:rsidP="002F3BC9">
      <w:pPr>
        <w:ind w:left="360"/>
      </w:pPr>
    </w:p>
    <w:p w14:paraId="5CC7DED7" w14:textId="77777777" w:rsidR="00013B5A" w:rsidRDefault="00013B5A" w:rsidP="00013B5A">
      <w:pPr>
        <w:ind w:left="360"/>
      </w:pPr>
      <w:r>
        <w:t>Case Study 1: Simulate &amp; obtain the current spectrum characteristics for the last bias point of</w:t>
      </w:r>
    </w:p>
    <w:p w14:paraId="08052C32" w14:textId="7ABCC428" w:rsidR="00E2784D" w:rsidRDefault="00013B5A" w:rsidP="00013B5A">
      <w:pPr>
        <w:ind w:left="360"/>
      </w:pPr>
      <w:proofErr w:type="spellStart"/>
      <w:r>
        <w:t>FinFET</w:t>
      </w:r>
      <w:proofErr w:type="spellEnd"/>
      <w:r>
        <w:t xml:space="preserve">. </w:t>
      </w:r>
      <w:proofErr w:type="spellStart"/>
      <w:r>
        <w:t>Analyze</w:t>
      </w:r>
      <w:proofErr w:type="spellEnd"/>
      <w:r>
        <w:t xml:space="preserve"> the performance for different Oxide layer thicknesses</w:t>
      </w:r>
    </w:p>
    <w:p w14:paraId="5DD70F7B" w14:textId="77777777" w:rsidR="00013B5A" w:rsidRDefault="00013B5A" w:rsidP="002F3BC9">
      <w:pPr>
        <w:ind w:left="360"/>
      </w:pPr>
    </w:p>
    <w:p w14:paraId="06F0CC5D" w14:textId="1E79CABC" w:rsidR="00E2784D" w:rsidRDefault="00E2784D" w:rsidP="002F3BC9">
      <w:pPr>
        <w:ind w:left="360"/>
      </w:pPr>
      <w:r w:rsidRPr="00E2784D">
        <w:rPr>
          <w:noProof/>
        </w:rPr>
        <w:lastRenderedPageBreak/>
        <w:drawing>
          <wp:inline distT="0" distB="0" distL="0" distR="0" wp14:anchorId="47914AC7" wp14:editId="2B30574B">
            <wp:extent cx="5731510" cy="3044825"/>
            <wp:effectExtent l="0" t="0" r="0" b="0"/>
            <wp:docPr id="13816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1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2E60" w14:textId="77777777" w:rsidR="00013B5A" w:rsidRDefault="00013B5A" w:rsidP="002F3BC9">
      <w:pPr>
        <w:ind w:left="360"/>
      </w:pPr>
    </w:p>
    <w:p w14:paraId="5DF00637" w14:textId="5C2B576D" w:rsidR="00013B5A" w:rsidRDefault="00013B5A" w:rsidP="002F3BC9">
      <w:pPr>
        <w:ind w:left="360"/>
      </w:pPr>
      <w:r w:rsidRPr="00013B5A">
        <w:t xml:space="preserve">Case Study 2: Simulate &amp; obtain the electron density per sheet characteristics of </w:t>
      </w:r>
      <w:proofErr w:type="spellStart"/>
      <w:r w:rsidRPr="00013B5A">
        <w:t>FinFET</w:t>
      </w:r>
      <w:proofErr w:type="spellEnd"/>
      <w:r w:rsidRPr="00013B5A">
        <w:t xml:space="preserve">. </w:t>
      </w:r>
      <w:proofErr w:type="spellStart"/>
      <w:r w:rsidRPr="00013B5A">
        <w:t>Analyze</w:t>
      </w:r>
      <w:proofErr w:type="spellEnd"/>
      <w:r w:rsidRPr="00013B5A">
        <w:t xml:space="preserve"> its performance with different Gate region length</w:t>
      </w:r>
    </w:p>
    <w:p w14:paraId="52327DBB" w14:textId="77777777" w:rsidR="00013B5A" w:rsidRDefault="00013B5A" w:rsidP="002F3BC9">
      <w:pPr>
        <w:ind w:left="360"/>
      </w:pPr>
    </w:p>
    <w:p w14:paraId="1C24AFF3" w14:textId="6F69D972" w:rsidR="00013B5A" w:rsidRDefault="00013B5A" w:rsidP="002F3BC9">
      <w:pPr>
        <w:ind w:left="360"/>
      </w:pPr>
      <w:r w:rsidRPr="00013B5A">
        <w:rPr>
          <w:noProof/>
        </w:rPr>
        <w:drawing>
          <wp:inline distT="0" distB="0" distL="0" distR="0" wp14:anchorId="4AC7DD21" wp14:editId="7F62B85E">
            <wp:extent cx="5731510" cy="3044825"/>
            <wp:effectExtent l="0" t="0" r="0" b="0"/>
            <wp:docPr id="63809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92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C157" w14:textId="77777777" w:rsidR="00013B5A" w:rsidRDefault="00013B5A" w:rsidP="002F3BC9">
      <w:pPr>
        <w:ind w:left="360"/>
      </w:pPr>
    </w:p>
    <w:p w14:paraId="6F3706F1" w14:textId="77777777" w:rsidR="001133C1" w:rsidRDefault="001133C1" w:rsidP="002F3BC9">
      <w:pPr>
        <w:ind w:left="360"/>
      </w:pPr>
    </w:p>
    <w:p w14:paraId="2067221E" w14:textId="303B0923" w:rsidR="00013B5A" w:rsidRDefault="001133C1" w:rsidP="001133C1">
      <w:pPr>
        <w:pStyle w:val="ListParagraph"/>
        <w:numPr>
          <w:ilvl w:val="0"/>
          <w:numId w:val="1"/>
        </w:numPr>
      </w:pPr>
      <w:r w:rsidRPr="001133C1">
        <w:t>CNTFET</w:t>
      </w:r>
    </w:p>
    <w:p w14:paraId="4A4766AE" w14:textId="77777777" w:rsidR="001133C1" w:rsidRDefault="001133C1" w:rsidP="001133C1">
      <w:pPr>
        <w:pStyle w:val="ListParagraph"/>
      </w:pPr>
    </w:p>
    <w:p w14:paraId="3CF8AFB1" w14:textId="77777777" w:rsidR="00E2619E" w:rsidRDefault="00E2619E" w:rsidP="001133C1">
      <w:pPr>
        <w:pStyle w:val="ListParagraph"/>
      </w:pPr>
    </w:p>
    <w:p w14:paraId="13D9F272" w14:textId="3656DA12" w:rsidR="001133C1" w:rsidRDefault="00D00A02" w:rsidP="001133C1">
      <w:pPr>
        <w:pStyle w:val="ListParagraph"/>
      </w:pPr>
      <w:r w:rsidRPr="00D00A02">
        <w:rPr>
          <w:noProof/>
        </w:rPr>
        <w:lastRenderedPageBreak/>
        <w:drawing>
          <wp:inline distT="0" distB="0" distL="0" distR="0" wp14:anchorId="7D942BB5" wp14:editId="5F2E49CF">
            <wp:extent cx="5731510" cy="4512310"/>
            <wp:effectExtent l="0" t="0" r="0" b="0"/>
            <wp:docPr id="25315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54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9176" w14:textId="3299919E" w:rsidR="00E2619E" w:rsidRDefault="00E2619E" w:rsidP="007C3D03">
      <w:pPr>
        <w:pStyle w:val="ListParagraph"/>
        <w:jc w:val="center"/>
      </w:pPr>
      <w:r>
        <w:t xml:space="preserve">Density of </w:t>
      </w:r>
      <w:r w:rsidR="006F2C7A">
        <w:t>states</w:t>
      </w:r>
    </w:p>
    <w:p w14:paraId="5D4CE911" w14:textId="77777777" w:rsidR="007C3D03" w:rsidRDefault="007C3D03" w:rsidP="007C3D03">
      <w:pPr>
        <w:pStyle w:val="ListParagraph"/>
        <w:jc w:val="center"/>
      </w:pPr>
    </w:p>
    <w:p w14:paraId="1BBB0CE6" w14:textId="77777777" w:rsidR="007C3D03" w:rsidRDefault="007C3D03" w:rsidP="007C3D03">
      <w:pPr>
        <w:pStyle w:val="ListParagraph"/>
        <w:jc w:val="center"/>
      </w:pPr>
    </w:p>
    <w:p w14:paraId="51616081" w14:textId="64AD45A7" w:rsidR="007C3D03" w:rsidRDefault="00DF267E" w:rsidP="007C3D03">
      <w:pPr>
        <w:pStyle w:val="ListParagraph"/>
      </w:pPr>
      <w:r w:rsidRPr="00DF267E">
        <w:rPr>
          <w:noProof/>
        </w:rPr>
        <w:lastRenderedPageBreak/>
        <w:drawing>
          <wp:inline distT="0" distB="0" distL="0" distR="0" wp14:anchorId="6656019D" wp14:editId="5BAF0930">
            <wp:extent cx="5731510" cy="4322445"/>
            <wp:effectExtent l="0" t="0" r="0" b="0"/>
            <wp:docPr id="159118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83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EC78" w14:textId="7F2394C7" w:rsidR="00E25DC4" w:rsidRDefault="00E25DC4" w:rsidP="00E25DC4">
      <w:pPr>
        <w:pStyle w:val="ListParagraph"/>
        <w:jc w:val="center"/>
      </w:pPr>
    </w:p>
    <w:p w14:paraId="52284B18" w14:textId="77777777" w:rsidR="00D646AD" w:rsidRDefault="00D646AD" w:rsidP="00E25DC4">
      <w:pPr>
        <w:pStyle w:val="ListParagraph"/>
        <w:jc w:val="center"/>
      </w:pPr>
    </w:p>
    <w:p w14:paraId="18797C12" w14:textId="77777777" w:rsidR="00D646AD" w:rsidRDefault="00D646AD" w:rsidP="00E25DC4">
      <w:pPr>
        <w:pStyle w:val="ListParagraph"/>
        <w:jc w:val="center"/>
      </w:pPr>
    </w:p>
    <w:p w14:paraId="3F18BD45" w14:textId="77777777" w:rsidR="00D646AD" w:rsidRDefault="00D646AD" w:rsidP="00D646AD">
      <w:pPr>
        <w:pStyle w:val="ListParagraph"/>
      </w:pPr>
      <w:r>
        <w:t>Case study 1: Simulate &amp; Obtain the VI characteristics of CNT-FET by varying Schottky</w:t>
      </w:r>
    </w:p>
    <w:p w14:paraId="261C4517" w14:textId="3321DF4D" w:rsidR="00D646AD" w:rsidRDefault="00D646AD" w:rsidP="00D646AD">
      <w:pPr>
        <w:pStyle w:val="ListParagraph"/>
      </w:pPr>
      <w:r>
        <w:t>barrier and oxide thickness</w:t>
      </w:r>
    </w:p>
    <w:p w14:paraId="4BE01FAC" w14:textId="77777777" w:rsidR="00D646AD" w:rsidRDefault="00D646AD" w:rsidP="00D646AD">
      <w:pPr>
        <w:pStyle w:val="ListParagraph"/>
      </w:pPr>
    </w:p>
    <w:p w14:paraId="3775EA28" w14:textId="020AF8CE" w:rsidR="00E25DC4" w:rsidRDefault="005A385C" w:rsidP="00990C95">
      <w:pPr>
        <w:pStyle w:val="ListParagraph"/>
      </w:pPr>
      <w:r w:rsidRPr="005A385C">
        <w:rPr>
          <w:noProof/>
        </w:rPr>
        <w:drawing>
          <wp:inline distT="0" distB="0" distL="0" distR="0" wp14:anchorId="4CAEA4FE" wp14:editId="5890ABD7">
            <wp:extent cx="4442460" cy="3156872"/>
            <wp:effectExtent l="0" t="0" r="0" b="0"/>
            <wp:docPr id="107795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0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481" cy="316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3329" w14:textId="77777777" w:rsidR="00990C95" w:rsidRDefault="00990C95" w:rsidP="00990C95">
      <w:pPr>
        <w:pStyle w:val="ListParagraph"/>
      </w:pPr>
    </w:p>
    <w:p w14:paraId="72263A38" w14:textId="4CAA5D0D" w:rsidR="00990C95" w:rsidRDefault="006F2D03" w:rsidP="006F2D03">
      <w:pPr>
        <w:pStyle w:val="ListParagraph"/>
        <w:numPr>
          <w:ilvl w:val="0"/>
          <w:numId w:val="1"/>
        </w:numPr>
      </w:pPr>
      <w:r w:rsidRPr="006F2D03">
        <w:t>GFET</w:t>
      </w:r>
    </w:p>
    <w:p w14:paraId="1BA60F6C" w14:textId="1926CA0C" w:rsidR="006F2D03" w:rsidRDefault="002D4209" w:rsidP="006F2D03">
      <w:r w:rsidRPr="002D4209">
        <w:rPr>
          <w:noProof/>
        </w:rPr>
        <w:drawing>
          <wp:inline distT="0" distB="0" distL="0" distR="0" wp14:anchorId="0021F027" wp14:editId="608B3A51">
            <wp:extent cx="5731510" cy="4538980"/>
            <wp:effectExtent l="0" t="0" r="0" b="0"/>
            <wp:docPr id="1207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5D95" w14:textId="77777777" w:rsidR="002D4209" w:rsidRPr="00B4031B" w:rsidRDefault="002D4209" w:rsidP="006F2D03">
      <w:pPr>
        <w:rPr>
          <w:b/>
          <w:bCs/>
        </w:rPr>
      </w:pPr>
    </w:p>
    <w:p w14:paraId="6FCE87A4" w14:textId="77777777" w:rsidR="001D6347" w:rsidRDefault="001D6347" w:rsidP="00B4031B">
      <w:pPr>
        <w:rPr>
          <w:b/>
          <w:bCs/>
        </w:rPr>
      </w:pPr>
    </w:p>
    <w:p w14:paraId="0833E7DF" w14:textId="77777777" w:rsidR="001D6347" w:rsidRDefault="001D6347" w:rsidP="00B4031B">
      <w:pPr>
        <w:rPr>
          <w:b/>
          <w:bCs/>
        </w:rPr>
      </w:pPr>
    </w:p>
    <w:p w14:paraId="6F15ACC7" w14:textId="77777777" w:rsidR="001D6347" w:rsidRDefault="001D6347" w:rsidP="00B4031B">
      <w:pPr>
        <w:rPr>
          <w:b/>
          <w:bCs/>
        </w:rPr>
      </w:pPr>
    </w:p>
    <w:p w14:paraId="5E75EB81" w14:textId="77777777" w:rsidR="001D6347" w:rsidRDefault="001D6347" w:rsidP="00B4031B">
      <w:pPr>
        <w:rPr>
          <w:b/>
          <w:bCs/>
        </w:rPr>
      </w:pPr>
    </w:p>
    <w:p w14:paraId="4C1714AC" w14:textId="77777777" w:rsidR="001D6347" w:rsidRDefault="001D6347" w:rsidP="00B4031B">
      <w:pPr>
        <w:rPr>
          <w:b/>
          <w:bCs/>
        </w:rPr>
      </w:pPr>
    </w:p>
    <w:p w14:paraId="68F4C81D" w14:textId="77777777" w:rsidR="001D6347" w:rsidRDefault="001D6347" w:rsidP="00B4031B">
      <w:pPr>
        <w:rPr>
          <w:b/>
          <w:bCs/>
        </w:rPr>
      </w:pPr>
    </w:p>
    <w:p w14:paraId="5914BEB7" w14:textId="77777777" w:rsidR="001D6347" w:rsidRDefault="001D6347" w:rsidP="00B4031B">
      <w:pPr>
        <w:rPr>
          <w:b/>
          <w:bCs/>
        </w:rPr>
      </w:pPr>
    </w:p>
    <w:p w14:paraId="761DFDED" w14:textId="77777777" w:rsidR="001D6347" w:rsidRDefault="001D6347" w:rsidP="00B4031B">
      <w:pPr>
        <w:rPr>
          <w:b/>
          <w:bCs/>
        </w:rPr>
      </w:pPr>
    </w:p>
    <w:p w14:paraId="4FF61F23" w14:textId="77777777" w:rsidR="001D6347" w:rsidRDefault="001D6347" w:rsidP="00B4031B">
      <w:pPr>
        <w:rPr>
          <w:b/>
          <w:bCs/>
        </w:rPr>
      </w:pPr>
    </w:p>
    <w:p w14:paraId="40BC0D5C" w14:textId="77777777" w:rsidR="001D6347" w:rsidRDefault="001D6347" w:rsidP="00B4031B">
      <w:pPr>
        <w:rPr>
          <w:b/>
          <w:bCs/>
        </w:rPr>
      </w:pPr>
    </w:p>
    <w:p w14:paraId="422A1F8D" w14:textId="77777777" w:rsidR="001D6347" w:rsidRDefault="001D6347" w:rsidP="00B4031B">
      <w:pPr>
        <w:rPr>
          <w:b/>
          <w:bCs/>
        </w:rPr>
      </w:pPr>
    </w:p>
    <w:p w14:paraId="5B503349" w14:textId="09594EA1" w:rsidR="00B4031B" w:rsidRPr="00B4031B" w:rsidRDefault="00B4031B" w:rsidP="00B4031B">
      <w:pPr>
        <w:rPr>
          <w:b/>
          <w:bCs/>
        </w:rPr>
      </w:pPr>
      <w:r w:rsidRPr="00B4031B">
        <w:rPr>
          <w:b/>
          <w:bCs/>
        </w:rPr>
        <w:lastRenderedPageBreak/>
        <w:t xml:space="preserve">Exp. 9. Simulation of </w:t>
      </w:r>
      <w:proofErr w:type="spellStart"/>
      <w:r w:rsidRPr="00B4031B">
        <w:rPr>
          <w:b/>
          <w:bCs/>
        </w:rPr>
        <w:t>Tunneling</w:t>
      </w:r>
      <w:proofErr w:type="spellEnd"/>
      <w:r w:rsidRPr="00B4031B">
        <w:rPr>
          <w:b/>
          <w:bCs/>
        </w:rPr>
        <w:t xml:space="preserve"> Magnetoresistance (TMR) by Varying Barrier Height</w:t>
      </w:r>
    </w:p>
    <w:p w14:paraId="476D4D3D" w14:textId="2ECC4D64" w:rsidR="002D4209" w:rsidRDefault="00B4031B" w:rsidP="00B4031B">
      <w:pPr>
        <w:rPr>
          <w:b/>
          <w:bCs/>
        </w:rPr>
      </w:pPr>
      <w:r w:rsidRPr="00B4031B">
        <w:rPr>
          <w:b/>
          <w:bCs/>
        </w:rPr>
        <w:t xml:space="preserve">using </w:t>
      </w:r>
      <w:proofErr w:type="spellStart"/>
      <w:r w:rsidRPr="00B4031B">
        <w:rPr>
          <w:b/>
          <w:bCs/>
        </w:rPr>
        <w:t>NanoHUB</w:t>
      </w:r>
      <w:proofErr w:type="spellEnd"/>
    </w:p>
    <w:p w14:paraId="24122841" w14:textId="77777777" w:rsidR="00B4031B" w:rsidRDefault="00B4031B" w:rsidP="00B4031B">
      <w:pPr>
        <w:rPr>
          <w:b/>
          <w:bCs/>
        </w:rPr>
      </w:pPr>
    </w:p>
    <w:p w14:paraId="74E69551" w14:textId="01D158B5" w:rsidR="00103054" w:rsidRDefault="00A4731B" w:rsidP="00B4031B">
      <w:pPr>
        <w:rPr>
          <w:b/>
          <w:bCs/>
        </w:rPr>
      </w:pPr>
      <w:r w:rsidRPr="00A4731B">
        <w:rPr>
          <w:b/>
          <w:bCs/>
        </w:rPr>
        <w:t>Case Study 1: Characteristics of TMR with barrier height of 0.85eV</w:t>
      </w:r>
    </w:p>
    <w:p w14:paraId="06ED3453" w14:textId="33AD3F58" w:rsidR="00A4731B" w:rsidRDefault="004D3F9D" w:rsidP="00B4031B">
      <w:pPr>
        <w:rPr>
          <w:b/>
          <w:bCs/>
        </w:rPr>
      </w:pPr>
      <w:r w:rsidRPr="004D3F9D">
        <w:rPr>
          <w:b/>
          <w:bCs/>
          <w:noProof/>
        </w:rPr>
        <w:drawing>
          <wp:inline distT="0" distB="0" distL="0" distR="0" wp14:anchorId="1863DD60" wp14:editId="2ED5B8A5">
            <wp:extent cx="5731510" cy="4573270"/>
            <wp:effectExtent l="0" t="0" r="0" b="0"/>
            <wp:docPr id="93338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2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9015" w14:textId="77777777" w:rsidR="004C21A3" w:rsidRDefault="004C21A3" w:rsidP="00B4031B">
      <w:pPr>
        <w:rPr>
          <w:b/>
          <w:bCs/>
        </w:rPr>
      </w:pPr>
    </w:p>
    <w:p w14:paraId="39C3E3D1" w14:textId="77777777" w:rsidR="004C21A3" w:rsidRDefault="004C21A3" w:rsidP="00B4031B">
      <w:pPr>
        <w:rPr>
          <w:b/>
          <w:bCs/>
        </w:rPr>
      </w:pPr>
    </w:p>
    <w:p w14:paraId="5B47758D" w14:textId="77777777" w:rsidR="004C21A3" w:rsidRDefault="004C21A3" w:rsidP="00B4031B">
      <w:pPr>
        <w:rPr>
          <w:b/>
          <w:bCs/>
        </w:rPr>
      </w:pPr>
    </w:p>
    <w:p w14:paraId="3BA92684" w14:textId="77777777" w:rsidR="004C21A3" w:rsidRDefault="004C21A3" w:rsidP="00B4031B">
      <w:pPr>
        <w:rPr>
          <w:b/>
          <w:bCs/>
        </w:rPr>
      </w:pPr>
    </w:p>
    <w:p w14:paraId="605B5555" w14:textId="77777777" w:rsidR="004C21A3" w:rsidRDefault="004C21A3" w:rsidP="00B4031B">
      <w:pPr>
        <w:rPr>
          <w:b/>
          <w:bCs/>
        </w:rPr>
      </w:pPr>
    </w:p>
    <w:p w14:paraId="40961ADC" w14:textId="77777777" w:rsidR="004C21A3" w:rsidRDefault="004C21A3" w:rsidP="00B4031B">
      <w:pPr>
        <w:rPr>
          <w:b/>
          <w:bCs/>
        </w:rPr>
      </w:pPr>
    </w:p>
    <w:p w14:paraId="3593997F" w14:textId="77777777" w:rsidR="004C21A3" w:rsidRDefault="004C21A3" w:rsidP="00B4031B">
      <w:pPr>
        <w:rPr>
          <w:b/>
          <w:bCs/>
        </w:rPr>
      </w:pPr>
    </w:p>
    <w:p w14:paraId="5D2852FB" w14:textId="77777777" w:rsidR="004C21A3" w:rsidRDefault="004C21A3" w:rsidP="00B4031B">
      <w:pPr>
        <w:rPr>
          <w:b/>
          <w:bCs/>
        </w:rPr>
      </w:pPr>
    </w:p>
    <w:p w14:paraId="10EED87A" w14:textId="77777777" w:rsidR="004C21A3" w:rsidRDefault="004C21A3" w:rsidP="00B4031B">
      <w:pPr>
        <w:rPr>
          <w:b/>
          <w:bCs/>
        </w:rPr>
      </w:pPr>
    </w:p>
    <w:p w14:paraId="57AE2AC8" w14:textId="77777777" w:rsidR="004C21A3" w:rsidRDefault="004C21A3" w:rsidP="00B4031B">
      <w:pPr>
        <w:rPr>
          <w:b/>
          <w:bCs/>
        </w:rPr>
      </w:pPr>
    </w:p>
    <w:p w14:paraId="5961F20B" w14:textId="4FAC140C" w:rsidR="00B4031B" w:rsidRDefault="00103054" w:rsidP="00B4031B">
      <w:pPr>
        <w:rPr>
          <w:b/>
          <w:bCs/>
        </w:rPr>
      </w:pPr>
      <w:r w:rsidRPr="00103054">
        <w:rPr>
          <w:b/>
          <w:bCs/>
        </w:rPr>
        <w:lastRenderedPageBreak/>
        <w:t xml:space="preserve">Case Study 2: Characteristics of TMR with barrier height of 1.0eV </w:t>
      </w:r>
    </w:p>
    <w:p w14:paraId="2D3A8787" w14:textId="77777777" w:rsidR="003625EB" w:rsidRDefault="004C21A3" w:rsidP="00B4031B">
      <w:r w:rsidRPr="004C21A3">
        <w:rPr>
          <w:b/>
          <w:bCs/>
          <w:noProof/>
        </w:rPr>
        <w:drawing>
          <wp:inline distT="0" distB="0" distL="0" distR="0" wp14:anchorId="2FEDD8E1" wp14:editId="64537D52">
            <wp:extent cx="5731510" cy="4695825"/>
            <wp:effectExtent l="0" t="0" r="0" b="0"/>
            <wp:docPr id="12586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3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5EB" w:rsidRPr="003625EB">
        <w:t xml:space="preserve"> </w:t>
      </w:r>
    </w:p>
    <w:p w14:paraId="5011FB0D" w14:textId="77777777" w:rsidR="003625EB" w:rsidRDefault="003625EB" w:rsidP="00B4031B"/>
    <w:p w14:paraId="1F97E46E" w14:textId="77777777" w:rsidR="00C61EA0" w:rsidRDefault="00C61EA0" w:rsidP="00B4031B">
      <w:pPr>
        <w:rPr>
          <w:b/>
          <w:bCs/>
        </w:rPr>
      </w:pPr>
    </w:p>
    <w:p w14:paraId="57E8AA1E" w14:textId="77777777" w:rsidR="00C61EA0" w:rsidRDefault="00C61EA0" w:rsidP="00B4031B">
      <w:pPr>
        <w:rPr>
          <w:b/>
          <w:bCs/>
        </w:rPr>
      </w:pPr>
    </w:p>
    <w:p w14:paraId="248D5825" w14:textId="77777777" w:rsidR="00C61EA0" w:rsidRDefault="00C61EA0" w:rsidP="00B4031B">
      <w:pPr>
        <w:rPr>
          <w:b/>
          <w:bCs/>
        </w:rPr>
      </w:pPr>
    </w:p>
    <w:p w14:paraId="5DCB0674" w14:textId="77777777" w:rsidR="00C61EA0" w:rsidRDefault="00C61EA0" w:rsidP="00B4031B">
      <w:pPr>
        <w:rPr>
          <w:b/>
          <w:bCs/>
        </w:rPr>
      </w:pPr>
    </w:p>
    <w:p w14:paraId="734CD949" w14:textId="77777777" w:rsidR="00C61EA0" w:rsidRDefault="00C61EA0" w:rsidP="00B4031B">
      <w:pPr>
        <w:rPr>
          <w:b/>
          <w:bCs/>
        </w:rPr>
      </w:pPr>
    </w:p>
    <w:p w14:paraId="28263D10" w14:textId="77777777" w:rsidR="00C61EA0" w:rsidRDefault="00C61EA0" w:rsidP="00B4031B">
      <w:pPr>
        <w:rPr>
          <w:b/>
          <w:bCs/>
        </w:rPr>
      </w:pPr>
    </w:p>
    <w:p w14:paraId="7532D631" w14:textId="77777777" w:rsidR="00C61EA0" w:rsidRDefault="00C61EA0" w:rsidP="00B4031B">
      <w:pPr>
        <w:rPr>
          <w:b/>
          <w:bCs/>
        </w:rPr>
      </w:pPr>
    </w:p>
    <w:p w14:paraId="2E3ACC99" w14:textId="77777777" w:rsidR="00C61EA0" w:rsidRDefault="00C61EA0" w:rsidP="00B4031B">
      <w:pPr>
        <w:rPr>
          <w:b/>
          <w:bCs/>
        </w:rPr>
      </w:pPr>
    </w:p>
    <w:p w14:paraId="2A84506C" w14:textId="77777777" w:rsidR="00C61EA0" w:rsidRDefault="00C61EA0" w:rsidP="00B4031B">
      <w:pPr>
        <w:rPr>
          <w:b/>
          <w:bCs/>
        </w:rPr>
      </w:pPr>
    </w:p>
    <w:p w14:paraId="0480241B" w14:textId="77777777" w:rsidR="00C61EA0" w:rsidRDefault="00C61EA0" w:rsidP="00B4031B">
      <w:pPr>
        <w:rPr>
          <w:b/>
          <w:bCs/>
        </w:rPr>
      </w:pPr>
    </w:p>
    <w:p w14:paraId="6A4499DF" w14:textId="77777777" w:rsidR="00C61EA0" w:rsidRDefault="00C61EA0" w:rsidP="00B4031B">
      <w:pPr>
        <w:rPr>
          <w:b/>
          <w:bCs/>
        </w:rPr>
      </w:pPr>
    </w:p>
    <w:p w14:paraId="54320CBA" w14:textId="42F5C99E" w:rsidR="004C21A3" w:rsidRDefault="003625EB" w:rsidP="00B4031B">
      <w:pPr>
        <w:rPr>
          <w:b/>
          <w:bCs/>
        </w:rPr>
      </w:pPr>
      <w:r w:rsidRPr="003625EB">
        <w:rPr>
          <w:b/>
          <w:bCs/>
        </w:rPr>
        <w:lastRenderedPageBreak/>
        <w:t xml:space="preserve">Exp. 10. Biosensor and Bio-FET characteristics using </w:t>
      </w:r>
      <w:proofErr w:type="spellStart"/>
      <w:r w:rsidRPr="003625EB">
        <w:rPr>
          <w:b/>
          <w:bCs/>
        </w:rPr>
        <w:t>NanoHub</w:t>
      </w:r>
      <w:proofErr w:type="spellEnd"/>
    </w:p>
    <w:p w14:paraId="0A6E5E0A" w14:textId="77777777" w:rsidR="003625EB" w:rsidRDefault="003625EB" w:rsidP="00B4031B">
      <w:pPr>
        <w:rPr>
          <w:b/>
          <w:bCs/>
        </w:rPr>
      </w:pPr>
    </w:p>
    <w:p w14:paraId="5BC4B738" w14:textId="255FFDAC" w:rsidR="003625EB" w:rsidRDefault="00387116" w:rsidP="00B4031B">
      <w:pPr>
        <w:rPr>
          <w:b/>
          <w:bCs/>
        </w:rPr>
      </w:pPr>
      <w:r w:rsidRPr="00387116">
        <w:rPr>
          <w:b/>
          <w:bCs/>
          <w:noProof/>
        </w:rPr>
        <w:drawing>
          <wp:inline distT="0" distB="0" distL="0" distR="0" wp14:anchorId="6E9388B9" wp14:editId="08898EDB">
            <wp:extent cx="5731510" cy="6726555"/>
            <wp:effectExtent l="0" t="0" r="0" b="0"/>
            <wp:docPr id="11306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50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F152" w14:textId="27CBB85E" w:rsidR="00D60791" w:rsidRDefault="00C61EA0" w:rsidP="00B4031B">
      <w:pPr>
        <w:rPr>
          <w:b/>
          <w:bCs/>
        </w:rPr>
      </w:pPr>
      <w:r w:rsidRPr="00C61EA0">
        <w:rPr>
          <w:b/>
          <w:bCs/>
          <w:noProof/>
        </w:rPr>
        <w:lastRenderedPageBreak/>
        <w:drawing>
          <wp:inline distT="0" distB="0" distL="0" distR="0" wp14:anchorId="4D6CAD2A" wp14:editId="0B69F61A">
            <wp:extent cx="4563013" cy="5326380"/>
            <wp:effectExtent l="0" t="0" r="0" b="0"/>
            <wp:docPr id="114048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806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4333" cy="532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4379" w14:textId="77777777" w:rsidR="00D60791" w:rsidRDefault="00D60791" w:rsidP="00B4031B">
      <w:pPr>
        <w:rPr>
          <w:b/>
          <w:bCs/>
        </w:rPr>
      </w:pPr>
    </w:p>
    <w:p w14:paraId="1A49405A" w14:textId="3EE6144A" w:rsidR="00D60791" w:rsidRPr="00B4031B" w:rsidRDefault="009A7FC7" w:rsidP="00B4031B">
      <w:pPr>
        <w:rPr>
          <w:b/>
          <w:bCs/>
        </w:rPr>
      </w:pPr>
      <w:r w:rsidRPr="009A7FC7">
        <w:rPr>
          <w:b/>
          <w:bCs/>
          <w:noProof/>
        </w:rPr>
        <w:lastRenderedPageBreak/>
        <w:drawing>
          <wp:inline distT="0" distB="0" distL="0" distR="0" wp14:anchorId="1BA53087" wp14:editId="48A0967B">
            <wp:extent cx="4444694" cy="4579620"/>
            <wp:effectExtent l="0" t="0" r="0" b="0"/>
            <wp:docPr id="39458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827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5627" cy="458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791" w:rsidRPr="00B4031B"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0D4A2" w14:textId="77777777" w:rsidR="00B0102D" w:rsidRDefault="00B0102D" w:rsidP="00990C95">
      <w:pPr>
        <w:spacing w:after="0" w:line="240" w:lineRule="auto"/>
      </w:pPr>
      <w:r>
        <w:separator/>
      </w:r>
    </w:p>
  </w:endnote>
  <w:endnote w:type="continuationSeparator" w:id="0">
    <w:p w14:paraId="5764722E" w14:textId="77777777" w:rsidR="00B0102D" w:rsidRDefault="00B0102D" w:rsidP="00990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D835C" w14:textId="77777777" w:rsidR="00990C95" w:rsidRDefault="00990C95">
    <w:pPr>
      <w:pStyle w:val="Footer"/>
      <w:rPr>
        <w:lang w:val="en-US"/>
      </w:rPr>
    </w:pPr>
  </w:p>
  <w:p w14:paraId="2557AE5B" w14:textId="77777777" w:rsidR="00990C95" w:rsidRDefault="00990C95">
    <w:pPr>
      <w:pStyle w:val="Footer"/>
      <w:rPr>
        <w:lang w:val="en-US"/>
      </w:rPr>
    </w:pPr>
  </w:p>
  <w:p w14:paraId="3E05FB73" w14:textId="77777777" w:rsidR="00990C95" w:rsidRDefault="00990C95">
    <w:pPr>
      <w:pStyle w:val="Footer"/>
      <w:rPr>
        <w:lang w:val="en-US"/>
      </w:rPr>
    </w:pPr>
  </w:p>
  <w:p w14:paraId="4AB8FB08" w14:textId="77777777" w:rsidR="00990C95" w:rsidRPr="00990C95" w:rsidRDefault="00990C9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8A4F9" w14:textId="77777777" w:rsidR="00B0102D" w:rsidRDefault="00B0102D" w:rsidP="00990C95">
      <w:pPr>
        <w:spacing w:after="0" w:line="240" w:lineRule="auto"/>
      </w:pPr>
      <w:r>
        <w:separator/>
      </w:r>
    </w:p>
  </w:footnote>
  <w:footnote w:type="continuationSeparator" w:id="0">
    <w:p w14:paraId="50C4E31D" w14:textId="77777777" w:rsidR="00B0102D" w:rsidRDefault="00B0102D" w:rsidP="00990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25C"/>
    <w:multiLevelType w:val="hybridMultilevel"/>
    <w:tmpl w:val="46C2F620"/>
    <w:lvl w:ilvl="0" w:tplc="31F27A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22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C9"/>
    <w:rsid w:val="00013B5A"/>
    <w:rsid w:val="00103054"/>
    <w:rsid w:val="001133C1"/>
    <w:rsid w:val="001D6347"/>
    <w:rsid w:val="002424E7"/>
    <w:rsid w:val="002D4209"/>
    <w:rsid w:val="002F3BC9"/>
    <w:rsid w:val="003625EB"/>
    <w:rsid w:val="00387116"/>
    <w:rsid w:val="003B5DC0"/>
    <w:rsid w:val="0043278F"/>
    <w:rsid w:val="00476D1E"/>
    <w:rsid w:val="00477206"/>
    <w:rsid w:val="004C21A3"/>
    <w:rsid w:val="004D3F9D"/>
    <w:rsid w:val="005A385C"/>
    <w:rsid w:val="006F2C7A"/>
    <w:rsid w:val="006F2D03"/>
    <w:rsid w:val="007C3D03"/>
    <w:rsid w:val="00857CA3"/>
    <w:rsid w:val="00990C95"/>
    <w:rsid w:val="009A7FC7"/>
    <w:rsid w:val="009B479A"/>
    <w:rsid w:val="00A4731B"/>
    <w:rsid w:val="00B0102D"/>
    <w:rsid w:val="00B4031B"/>
    <w:rsid w:val="00BE4ECE"/>
    <w:rsid w:val="00C13753"/>
    <w:rsid w:val="00C61EA0"/>
    <w:rsid w:val="00D00A02"/>
    <w:rsid w:val="00D60791"/>
    <w:rsid w:val="00D646AD"/>
    <w:rsid w:val="00DF267E"/>
    <w:rsid w:val="00E25DC4"/>
    <w:rsid w:val="00E2619E"/>
    <w:rsid w:val="00E2784D"/>
    <w:rsid w:val="00E31475"/>
    <w:rsid w:val="00EB3050"/>
    <w:rsid w:val="00F9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A2AF1"/>
  <w15:chartTrackingRefBased/>
  <w15:docId w15:val="{F990785C-9B04-45F8-8377-147151C2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C95"/>
  </w:style>
  <w:style w:type="paragraph" w:styleId="Footer">
    <w:name w:val="footer"/>
    <w:basedOn w:val="Normal"/>
    <w:link w:val="FooterChar"/>
    <w:uiPriority w:val="99"/>
    <w:unhideWhenUsed/>
    <w:rsid w:val="00990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Krishna</dc:creator>
  <cp:keywords/>
  <dc:description/>
  <cp:lastModifiedBy>Kannan Krishna</cp:lastModifiedBy>
  <cp:revision>2</cp:revision>
  <dcterms:created xsi:type="dcterms:W3CDTF">2026-08-03T06:26:00Z</dcterms:created>
  <dcterms:modified xsi:type="dcterms:W3CDTF">2026-08-03T06:26:00Z</dcterms:modified>
</cp:coreProperties>
</file>