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7BBA9" w14:textId="3FC07F79" w:rsidR="00E54826" w:rsidRDefault="00E54826" w:rsidP="00E54826">
      <w:pPr>
        <w:rPr>
          <w:lang w:val="en-US"/>
        </w:rPr>
      </w:pPr>
    </w:p>
    <w:p w14:paraId="56E71342" w14:textId="79DA9DB2" w:rsidR="00B52B62" w:rsidRDefault="00B52B62" w:rsidP="00E54826">
      <w:pPr>
        <w:rPr>
          <w:lang w:val="en-US"/>
        </w:rPr>
      </w:pPr>
    </w:p>
    <w:p w14:paraId="52E0A3E2" w14:textId="0EFBF670" w:rsidR="00B52B62" w:rsidRDefault="00B52B62" w:rsidP="00E54826">
      <w:pPr>
        <w:rPr>
          <w:lang w:val="en-US"/>
        </w:rPr>
      </w:pPr>
    </w:p>
    <w:p w14:paraId="7329D84A" w14:textId="275B722A" w:rsidR="00B52B62" w:rsidRDefault="00B52B62" w:rsidP="00E54826">
      <w:pPr>
        <w:rPr>
          <w:lang w:val="en-US"/>
        </w:rPr>
      </w:pPr>
    </w:p>
    <w:p w14:paraId="7A3782A8" w14:textId="3E9C5939" w:rsidR="00B52B62" w:rsidRDefault="00B52B62" w:rsidP="00E54826">
      <w:pPr>
        <w:rPr>
          <w:lang w:val="en-US"/>
        </w:rPr>
      </w:pPr>
    </w:p>
    <w:p w14:paraId="0F17B2A8" w14:textId="1B2D8D6F" w:rsidR="00B52B62" w:rsidRDefault="00B52B62" w:rsidP="00E54826">
      <w:pPr>
        <w:rPr>
          <w:lang w:val="en-US"/>
        </w:rPr>
      </w:pPr>
    </w:p>
    <w:p w14:paraId="3D9789DB" w14:textId="799068AD" w:rsidR="00B52B62" w:rsidRDefault="00B52B62" w:rsidP="00E54826">
      <w:pPr>
        <w:rPr>
          <w:lang w:val="en-US"/>
        </w:rPr>
      </w:pPr>
    </w:p>
    <w:p w14:paraId="340CB80C" w14:textId="66FD804B" w:rsidR="00B52B62" w:rsidRDefault="00B52B62" w:rsidP="00E54826">
      <w:pPr>
        <w:rPr>
          <w:lang w:val="en-US"/>
        </w:rPr>
      </w:pPr>
    </w:p>
    <w:p w14:paraId="262FB894" w14:textId="0FC8DEDC" w:rsidR="00B52B62" w:rsidRDefault="00B52B62" w:rsidP="00E54826">
      <w:pPr>
        <w:rPr>
          <w:lang w:val="en-US"/>
        </w:rPr>
      </w:pPr>
    </w:p>
    <w:p w14:paraId="281A5047" w14:textId="148669AB" w:rsidR="00B52B62" w:rsidRDefault="00B52B62" w:rsidP="00E54826">
      <w:pPr>
        <w:rPr>
          <w:lang w:val="en-US"/>
        </w:rPr>
      </w:pPr>
    </w:p>
    <w:p w14:paraId="03908F9B" w14:textId="5BE1CF8D" w:rsidR="00B52B62" w:rsidRDefault="00B52B62" w:rsidP="00E54826">
      <w:pPr>
        <w:rPr>
          <w:lang w:val="en-US"/>
        </w:rPr>
      </w:pPr>
    </w:p>
    <w:p w14:paraId="00E42E71" w14:textId="77777777" w:rsidR="00B52B62" w:rsidRDefault="00B52B62" w:rsidP="00E54826">
      <w:pPr>
        <w:rPr>
          <w:lang w:val="en-US"/>
        </w:rPr>
      </w:pPr>
    </w:p>
    <w:p w14:paraId="1F87467F" w14:textId="77777777" w:rsidR="00E54826" w:rsidRDefault="00E54826" w:rsidP="00E54826">
      <w:pPr>
        <w:jc w:val="center"/>
        <w:rPr>
          <w:b/>
          <w:bCs w:val="0"/>
          <w:sz w:val="28"/>
          <w:szCs w:val="28"/>
          <w:lang w:val="en-US"/>
        </w:rPr>
      </w:pPr>
      <w:r>
        <w:rPr>
          <w:b/>
          <w:bCs w:val="0"/>
          <w:sz w:val="28"/>
          <w:szCs w:val="28"/>
          <w:lang w:val="en-US"/>
        </w:rPr>
        <w:t>DATA 1204 Statistical and Predictive Modeling for Analytics DATA 1204</w:t>
      </w:r>
    </w:p>
    <w:p w14:paraId="23A8329B" w14:textId="20ED0409" w:rsidR="00E54826" w:rsidRDefault="00E54826" w:rsidP="00E54826">
      <w:pPr>
        <w:jc w:val="center"/>
        <w:rPr>
          <w:b/>
          <w:bCs w:val="0"/>
          <w:sz w:val="28"/>
          <w:szCs w:val="28"/>
          <w:lang w:val="en-US"/>
        </w:rPr>
      </w:pPr>
      <w:r>
        <w:rPr>
          <w:b/>
          <w:bCs w:val="0"/>
          <w:sz w:val="28"/>
          <w:szCs w:val="28"/>
          <w:lang w:val="en-US"/>
        </w:rPr>
        <w:t>Assignment 3-</w:t>
      </w:r>
      <w:r w:rsidR="00B52B62">
        <w:rPr>
          <w:b/>
          <w:bCs w:val="0"/>
          <w:sz w:val="28"/>
          <w:szCs w:val="28"/>
          <w:lang w:val="en-US"/>
        </w:rPr>
        <w:t>Advertising Analysis</w:t>
      </w:r>
    </w:p>
    <w:p w14:paraId="06AA2E31" w14:textId="77777777" w:rsidR="00E54826" w:rsidRDefault="00E54826" w:rsidP="00E54826">
      <w:pPr>
        <w:jc w:val="center"/>
        <w:rPr>
          <w:b/>
          <w:bCs w:val="0"/>
          <w:sz w:val="28"/>
          <w:szCs w:val="28"/>
          <w:lang w:val="en-US"/>
        </w:rPr>
      </w:pPr>
      <w:r>
        <w:rPr>
          <w:b/>
          <w:bCs w:val="0"/>
          <w:sz w:val="28"/>
          <w:szCs w:val="28"/>
          <w:lang w:val="en-US"/>
        </w:rPr>
        <w:t>Srilasya Garigipaty Student #100822953</w:t>
      </w:r>
    </w:p>
    <w:p w14:paraId="79DBEF67" w14:textId="0E074345" w:rsidR="00FE6FC0" w:rsidRDefault="00FE6FC0">
      <w:pPr>
        <w:rPr>
          <w:lang w:val="en-US"/>
        </w:rPr>
      </w:pPr>
    </w:p>
    <w:p w14:paraId="47AC60A5" w14:textId="3B0464B8" w:rsidR="00B52B62" w:rsidRDefault="00B52B62">
      <w:pPr>
        <w:rPr>
          <w:lang w:val="en-US"/>
        </w:rPr>
      </w:pPr>
    </w:p>
    <w:p w14:paraId="3298CB53" w14:textId="2ABCF8E2" w:rsidR="00B52B62" w:rsidRDefault="00B52B62">
      <w:pPr>
        <w:rPr>
          <w:lang w:val="en-US"/>
        </w:rPr>
      </w:pPr>
    </w:p>
    <w:p w14:paraId="2EA4C5C0" w14:textId="024333D1" w:rsidR="00B52B62" w:rsidRDefault="00B52B62">
      <w:pPr>
        <w:rPr>
          <w:lang w:val="en-US"/>
        </w:rPr>
      </w:pPr>
    </w:p>
    <w:p w14:paraId="67277CF7" w14:textId="70F1F7BB" w:rsidR="00B52B62" w:rsidRDefault="00B52B62">
      <w:pPr>
        <w:rPr>
          <w:lang w:val="en-US"/>
        </w:rPr>
      </w:pPr>
    </w:p>
    <w:p w14:paraId="0DB9B646" w14:textId="2892604A" w:rsidR="00B52B62" w:rsidRDefault="00B52B62">
      <w:pPr>
        <w:rPr>
          <w:lang w:val="en-US"/>
        </w:rPr>
      </w:pPr>
    </w:p>
    <w:p w14:paraId="1284CDF4" w14:textId="0BDDBFAB" w:rsidR="00B52B62" w:rsidRDefault="00B52B62">
      <w:pPr>
        <w:rPr>
          <w:lang w:val="en-US"/>
        </w:rPr>
      </w:pPr>
    </w:p>
    <w:p w14:paraId="550EB52C" w14:textId="30493FB6" w:rsidR="00B52B62" w:rsidRDefault="00B52B62">
      <w:pPr>
        <w:rPr>
          <w:lang w:val="en-US"/>
        </w:rPr>
      </w:pPr>
    </w:p>
    <w:p w14:paraId="051E0416" w14:textId="6B8F60BC" w:rsidR="00B52B62" w:rsidRDefault="00B52B62">
      <w:pPr>
        <w:rPr>
          <w:lang w:val="en-US"/>
        </w:rPr>
      </w:pPr>
    </w:p>
    <w:p w14:paraId="767EF498" w14:textId="7F7A656C" w:rsidR="00B52B62" w:rsidRDefault="00B52B62">
      <w:pPr>
        <w:rPr>
          <w:lang w:val="en-US"/>
        </w:rPr>
      </w:pPr>
    </w:p>
    <w:p w14:paraId="1591EA55" w14:textId="19D7695E" w:rsidR="00B52B62" w:rsidRDefault="00B52B62">
      <w:pPr>
        <w:rPr>
          <w:lang w:val="en-US"/>
        </w:rPr>
      </w:pPr>
    </w:p>
    <w:p w14:paraId="77F1EE3F" w14:textId="174DE272" w:rsidR="00B52B62" w:rsidRDefault="00B52B62">
      <w:pPr>
        <w:rPr>
          <w:lang w:val="en-US"/>
        </w:rPr>
      </w:pPr>
    </w:p>
    <w:p w14:paraId="21F4F71F" w14:textId="4DB93395" w:rsidR="00B52B62" w:rsidRDefault="00B52B62">
      <w:pPr>
        <w:rPr>
          <w:lang w:val="en-US"/>
        </w:rPr>
      </w:pPr>
    </w:p>
    <w:p w14:paraId="4C85BDAF" w14:textId="77777777" w:rsidR="00B52B62" w:rsidRDefault="00B52B62" w:rsidP="00BB3C92">
      <w:pPr>
        <w:spacing w:line="240" w:lineRule="auto"/>
        <w:rPr>
          <w:rFonts w:ascii="TimesNewRomanPSMT" w:hAnsi="TimesNewRomanPSMT" w:cs="TimesNewRomanPSMT"/>
          <w:b/>
          <w:bCs w:val="0"/>
          <w:highlight w:val="yellow"/>
        </w:rPr>
      </w:pPr>
      <w:r>
        <w:rPr>
          <w:rFonts w:ascii="TimesNewRomanPSMT" w:hAnsi="TimesNewRomanPSMT" w:cs="TimesNewRomanPSMT"/>
          <w:b/>
          <w:bCs w:val="0"/>
          <w:highlight w:val="yellow"/>
        </w:rPr>
        <w:lastRenderedPageBreak/>
        <w:t>1.State the Hypothesis Statement that helps solve the research question:</w:t>
      </w:r>
    </w:p>
    <w:p w14:paraId="1FEAA6F5" w14:textId="01C31C15" w:rsidR="00B52B62" w:rsidRDefault="00B52B62" w:rsidP="00BB3C92">
      <w:pPr>
        <w:autoSpaceDE w:val="0"/>
        <w:autoSpaceDN w:val="0"/>
        <w:adjustRightInd w:val="0"/>
        <w:spacing w:after="0" w:line="240" w:lineRule="auto"/>
        <w:rPr>
          <w:b/>
          <w:bCs w:val="0"/>
          <w:color w:val="auto"/>
          <w:u w:val="single"/>
        </w:rPr>
      </w:pPr>
      <w:r w:rsidRPr="00B52B62">
        <w:rPr>
          <w:b/>
          <w:bCs w:val="0"/>
          <w:color w:val="auto"/>
          <w:u w:val="single"/>
        </w:rPr>
        <w:t xml:space="preserve">For the One Sample T-test the hypothesis statement </w:t>
      </w:r>
      <w:proofErr w:type="gramStart"/>
      <w:r w:rsidRPr="00B52B62">
        <w:rPr>
          <w:b/>
          <w:bCs w:val="0"/>
          <w:color w:val="auto"/>
          <w:u w:val="single"/>
        </w:rPr>
        <w:t>is :</w:t>
      </w:r>
      <w:proofErr w:type="gramEnd"/>
    </w:p>
    <w:p w14:paraId="35190794" w14:textId="77777777" w:rsidR="00B52B62" w:rsidRPr="00B52B62" w:rsidRDefault="00B52B62" w:rsidP="00BB3C92">
      <w:pPr>
        <w:autoSpaceDE w:val="0"/>
        <w:autoSpaceDN w:val="0"/>
        <w:adjustRightInd w:val="0"/>
        <w:spacing w:after="0" w:line="240" w:lineRule="auto"/>
        <w:rPr>
          <w:b/>
          <w:bCs w:val="0"/>
          <w:color w:val="auto"/>
          <w:u w:val="single"/>
        </w:rPr>
      </w:pPr>
    </w:p>
    <w:p w14:paraId="3559A52B" w14:textId="069D7B91" w:rsidR="00B52B62" w:rsidRPr="00B52B62" w:rsidRDefault="00B52B62" w:rsidP="00BB3C92">
      <w:pPr>
        <w:autoSpaceDE w:val="0"/>
        <w:autoSpaceDN w:val="0"/>
        <w:adjustRightInd w:val="0"/>
        <w:spacing w:after="0" w:line="240" w:lineRule="auto"/>
        <w:rPr>
          <w:color w:val="auto"/>
        </w:rPr>
      </w:pPr>
      <w:r w:rsidRPr="00B52B62">
        <w:rPr>
          <w:color w:val="auto"/>
        </w:rPr>
        <w:t>H</w:t>
      </w:r>
      <w:r w:rsidRPr="00B52B62">
        <w:rPr>
          <w:rFonts w:eastAsia="CambriaMath"/>
          <w:color w:val="auto"/>
        </w:rPr>
        <w:t>₀</w:t>
      </w:r>
      <w:r w:rsidRPr="00B52B62">
        <w:rPr>
          <w:color w:val="auto"/>
        </w:rPr>
        <w:t xml:space="preserve">: μs </w:t>
      </w:r>
      <w:r w:rsidR="00871B7C">
        <w:rPr>
          <w:rFonts w:eastAsia="TimesNewRomanPS-BoldMT"/>
          <w:color w:val="auto"/>
        </w:rPr>
        <w:t>=</w:t>
      </w:r>
      <w:r w:rsidRPr="00B52B62">
        <w:rPr>
          <w:color w:val="auto"/>
        </w:rPr>
        <w:t xml:space="preserve"> 30000</w:t>
      </w:r>
      <w:r>
        <w:rPr>
          <w:color w:val="auto"/>
        </w:rPr>
        <w:t>(null hypothesis)</w:t>
      </w:r>
    </w:p>
    <w:p w14:paraId="54FCB45E" w14:textId="60FAB645" w:rsidR="00B52B62" w:rsidRDefault="00B52B62" w:rsidP="00BB3C92">
      <w:pPr>
        <w:spacing w:line="240" w:lineRule="auto"/>
        <w:rPr>
          <w:rFonts w:eastAsia="TimesNewRomanPS-BoldMT"/>
          <w:color w:val="auto"/>
        </w:rPr>
      </w:pPr>
      <w:r w:rsidRPr="00B52B62">
        <w:rPr>
          <w:color w:val="auto"/>
        </w:rPr>
        <w:t xml:space="preserve">Ha: μs </w:t>
      </w:r>
      <w:r w:rsidR="00424AE5">
        <w:rPr>
          <w:rFonts w:eastAsia="TimesNewRomanPS-BoldMT"/>
          <w:color w:val="auto"/>
        </w:rPr>
        <w:t>&gt;</w:t>
      </w:r>
      <w:r w:rsidRPr="00B52B62">
        <w:rPr>
          <w:rFonts w:eastAsia="TimesNewRomanPS-BoldMT"/>
          <w:color w:val="auto"/>
        </w:rPr>
        <w:t>30000</w:t>
      </w:r>
      <w:r>
        <w:rPr>
          <w:rFonts w:eastAsia="TimesNewRomanPS-BoldMT"/>
          <w:color w:val="auto"/>
        </w:rPr>
        <w:t xml:space="preserve"> (alternative hypothesis)</w:t>
      </w:r>
    </w:p>
    <w:p w14:paraId="217D16C0" w14:textId="3D9D06FE" w:rsidR="00B52B62" w:rsidRPr="00B52B62" w:rsidRDefault="00B52B62" w:rsidP="00BB3C92">
      <w:pPr>
        <w:spacing w:line="240" w:lineRule="auto"/>
        <w:rPr>
          <w:color w:val="auto"/>
        </w:rPr>
      </w:pPr>
      <w:r w:rsidRPr="00A06888">
        <w:rPr>
          <w:color w:val="auto"/>
        </w:rPr>
        <w:t>The</w:t>
      </w:r>
      <w:r w:rsidRPr="00A06888">
        <w:rPr>
          <w:b/>
          <w:bCs w:val="0"/>
          <w:color w:val="auto"/>
        </w:rPr>
        <w:t xml:space="preserve"> null hypothesis</w:t>
      </w:r>
      <w:r>
        <w:rPr>
          <w:color w:val="auto"/>
        </w:rPr>
        <w:t xml:space="preserve"> indicates that the new </w:t>
      </w:r>
      <w:r w:rsidR="00237D0D">
        <w:rPr>
          <w:color w:val="auto"/>
        </w:rPr>
        <w:t>Ad2</w:t>
      </w:r>
      <w:r>
        <w:rPr>
          <w:color w:val="auto"/>
        </w:rPr>
        <w:t xml:space="preserve"> Apple has been trying </w:t>
      </w:r>
      <w:r w:rsidR="00237D0D">
        <w:rPr>
          <w:color w:val="auto"/>
        </w:rPr>
        <w:t xml:space="preserve">for the purpose </w:t>
      </w:r>
      <w:r w:rsidR="00A06888">
        <w:rPr>
          <w:color w:val="auto"/>
        </w:rPr>
        <w:t>of increasing</w:t>
      </w:r>
      <w:r w:rsidR="00237D0D">
        <w:rPr>
          <w:color w:val="auto"/>
        </w:rPr>
        <w:t xml:space="preserve"> </w:t>
      </w:r>
      <w:r>
        <w:rPr>
          <w:color w:val="auto"/>
        </w:rPr>
        <w:t xml:space="preserve">the sales in the new </w:t>
      </w:r>
      <w:r w:rsidR="00A06888">
        <w:rPr>
          <w:color w:val="auto"/>
        </w:rPr>
        <w:t>iPhone</w:t>
      </w:r>
      <w:r>
        <w:rPr>
          <w:color w:val="auto"/>
        </w:rPr>
        <w:t xml:space="preserve"> 11 Pro </w:t>
      </w:r>
      <w:r w:rsidR="000A3CB7">
        <w:rPr>
          <w:color w:val="auto"/>
        </w:rPr>
        <w:t xml:space="preserve">is the same as </w:t>
      </w:r>
      <w:r w:rsidR="00237D0D">
        <w:rPr>
          <w:color w:val="auto"/>
        </w:rPr>
        <w:t>average sales of 30,000 units per week from their previous Ad1.</w:t>
      </w:r>
    </w:p>
    <w:p w14:paraId="3396C35E" w14:textId="54D928A6" w:rsidR="00A06888" w:rsidRPr="00B52B62" w:rsidRDefault="00A06888" w:rsidP="00BB3C92">
      <w:pPr>
        <w:spacing w:line="240" w:lineRule="auto"/>
        <w:rPr>
          <w:color w:val="auto"/>
        </w:rPr>
      </w:pPr>
      <w:r>
        <w:rPr>
          <w:color w:val="auto"/>
        </w:rPr>
        <w:t xml:space="preserve">The </w:t>
      </w:r>
      <w:r w:rsidRPr="00A06888">
        <w:rPr>
          <w:b/>
          <w:bCs w:val="0"/>
          <w:color w:val="auto"/>
        </w:rPr>
        <w:t>alternative hypothesis</w:t>
      </w:r>
      <w:r>
        <w:rPr>
          <w:color w:val="auto"/>
        </w:rPr>
        <w:t xml:space="preserve"> indicates that the new Ad2 Apple has been trying for the purpose of increasing the sales in the new iPhone 11 Pro has </w:t>
      </w:r>
      <w:r w:rsidR="00424AE5">
        <w:rPr>
          <w:color w:val="auto"/>
        </w:rPr>
        <w:t>increased from</w:t>
      </w:r>
      <w:r>
        <w:rPr>
          <w:color w:val="auto"/>
        </w:rPr>
        <w:t xml:space="preserve"> the average sales of 30,000 units per week from </w:t>
      </w:r>
      <w:r w:rsidR="00424AE5">
        <w:rPr>
          <w:color w:val="auto"/>
        </w:rPr>
        <w:t>Apple’s</w:t>
      </w:r>
      <w:r>
        <w:rPr>
          <w:color w:val="auto"/>
        </w:rPr>
        <w:t xml:space="preserve"> previous Ad1.</w:t>
      </w:r>
    </w:p>
    <w:p w14:paraId="0CAE6C79" w14:textId="1A8402E6" w:rsidR="00B52B62" w:rsidRPr="00A06888" w:rsidRDefault="00B52B62" w:rsidP="00BB3C92">
      <w:pPr>
        <w:spacing w:line="240" w:lineRule="auto"/>
      </w:pPr>
    </w:p>
    <w:p w14:paraId="6149A019" w14:textId="77777777" w:rsidR="00A06888" w:rsidRDefault="00A06888" w:rsidP="00BB3C92">
      <w:pPr>
        <w:autoSpaceDE w:val="0"/>
        <w:autoSpaceDN w:val="0"/>
        <w:adjustRightInd w:val="0"/>
        <w:spacing w:after="0" w:line="240" w:lineRule="auto"/>
        <w:rPr>
          <w:rFonts w:ascii="TimesNewRomanPSMT" w:hAnsi="TimesNewRomanPSMT" w:cs="TimesNewRomanPSMT"/>
          <w:b/>
          <w:bCs w:val="0"/>
        </w:rPr>
      </w:pPr>
      <w:r>
        <w:rPr>
          <w:rFonts w:ascii="TimesNewRomanPSMT" w:hAnsi="TimesNewRomanPSMT" w:cs="TimesNewRomanPSMT"/>
          <w:b/>
          <w:bCs w:val="0"/>
          <w:highlight w:val="yellow"/>
        </w:rPr>
        <w:t xml:space="preserve">2.Provide a written </w:t>
      </w:r>
      <w:r>
        <w:rPr>
          <w:rFonts w:ascii="TimesNewRomanPS-ItalicMT" w:hAnsi="TimesNewRomanPS-ItalicMT" w:cs="TimesNewRomanPS-ItalicMT"/>
          <w:b/>
          <w:bCs w:val="0"/>
          <w:i/>
          <w:iCs/>
          <w:highlight w:val="yellow"/>
        </w:rPr>
        <w:t xml:space="preserve">step-by-step outline </w:t>
      </w:r>
      <w:r>
        <w:rPr>
          <w:rFonts w:ascii="TimesNewRomanPSMT" w:hAnsi="TimesNewRomanPSMT" w:cs="TimesNewRomanPSMT"/>
          <w:b/>
          <w:bCs w:val="0"/>
          <w:highlight w:val="yellow"/>
        </w:rPr>
        <w:t>on how you would prove (or dis-prove) your hypothesis statements that you developed above.</w:t>
      </w:r>
    </w:p>
    <w:p w14:paraId="556FFA16" w14:textId="43D9F13D" w:rsidR="00B52B62" w:rsidRPr="00A06888" w:rsidRDefault="00B52B62" w:rsidP="00BB3C92">
      <w:pPr>
        <w:spacing w:line="240" w:lineRule="auto"/>
      </w:pPr>
    </w:p>
    <w:p w14:paraId="0764C5BA" w14:textId="29F2BC45" w:rsidR="00E25AD1" w:rsidRPr="00E25AD1" w:rsidRDefault="00E25AD1" w:rsidP="00BB3C92">
      <w:pPr>
        <w:spacing w:line="240" w:lineRule="auto"/>
        <w:rPr>
          <w:color w:val="333333"/>
          <w:shd w:val="clear" w:color="auto" w:fill="FFFFFF"/>
        </w:rPr>
      </w:pPr>
      <w:r>
        <w:rPr>
          <w:lang w:val="en-US"/>
        </w:rPr>
        <w:t xml:space="preserve">For this advertising analysis, a </w:t>
      </w:r>
      <w:r w:rsidRPr="00C62232">
        <w:rPr>
          <w:b/>
          <w:bCs w:val="0"/>
          <w:lang w:val="en-US"/>
        </w:rPr>
        <w:t>one sample t-test</w:t>
      </w:r>
      <w:r>
        <w:rPr>
          <w:lang w:val="en-US"/>
        </w:rPr>
        <w:t xml:space="preserve"> is </w:t>
      </w:r>
      <w:r w:rsidR="00C62232">
        <w:rPr>
          <w:lang w:val="en-US"/>
        </w:rPr>
        <w:t>performed.</w:t>
      </w:r>
      <w:r w:rsidR="00C62232" w:rsidRPr="00E25AD1">
        <w:rPr>
          <w:color w:val="333333"/>
          <w:shd w:val="clear" w:color="auto" w:fill="FFFFFF"/>
        </w:rPr>
        <w:t xml:space="preserve"> A</w:t>
      </w:r>
      <w:r w:rsidRPr="00E25AD1">
        <w:rPr>
          <w:color w:val="333333"/>
          <w:shd w:val="clear" w:color="auto" w:fill="FFFFFF"/>
        </w:rPr>
        <w:t> </w:t>
      </w:r>
      <w:r w:rsidRPr="00B9113B">
        <w:rPr>
          <w:rStyle w:val="Emphasis"/>
          <w:b/>
          <w:bCs w:val="0"/>
          <w:i w:val="0"/>
          <w:iCs w:val="0"/>
          <w:color w:val="333333"/>
          <w:shd w:val="clear" w:color="auto" w:fill="FFFFFF"/>
        </w:rPr>
        <w:t>t</w:t>
      </w:r>
      <w:r w:rsidRPr="00B9113B">
        <w:rPr>
          <w:b/>
          <w:bCs w:val="0"/>
          <w:i/>
          <w:iCs/>
          <w:color w:val="333333"/>
          <w:shd w:val="clear" w:color="auto" w:fill="FFFFFF"/>
        </w:rPr>
        <w:t>-</w:t>
      </w:r>
      <w:r w:rsidRPr="00B9113B">
        <w:rPr>
          <w:b/>
          <w:bCs w:val="0"/>
          <w:color w:val="333333"/>
          <w:shd w:val="clear" w:color="auto" w:fill="FFFFFF"/>
        </w:rPr>
        <w:t>test</w:t>
      </w:r>
      <w:r>
        <w:rPr>
          <w:color w:val="333333"/>
          <w:shd w:val="clear" w:color="auto" w:fill="FFFFFF"/>
        </w:rPr>
        <w:t xml:space="preserve"> </w:t>
      </w:r>
      <w:r w:rsidRPr="00E25AD1">
        <w:rPr>
          <w:color w:val="333333"/>
          <w:shd w:val="clear" w:color="auto" w:fill="FFFFFF"/>
        </w:rPr>
        <w:t>is a tool for evaluating the means of one or two populations using hypothesis testing.</w:t>
      </w:r>
      <w:r>
        <w:rPr>
          <w:color w:val="333333"/>
          <w:shd w:val="clear" w:color="auto" w:fill="FFFFFF"/>
        </w:rPr>
        <w:t xml:space="preserve"> T-tests are a way of testing a hypothesis when population variance is not known, and sample size </w:t>
      </w:r>
      <w:r w:rsidRPr="00E25AD1">
        <w:rPr>
          <w:i/>
          <w:iCs/>
          <w:color w:val="333333"/>
          <w:shd w:val="clear" w:color="auto" w:fill="FFFFFF"/>
        </w:rPr>
        <w:t>n</w:t>
      </w:r>
      <w:r>
        <w:rPr>
          <w:i/>
          <w:iCs/>
          <w:color w:val="333333"/>
          <w:shd w:val="clear" w:color="auto" w:fill="FFFFFF"/>
        </w:rPr>
        <w:t xml:space="preserve"> </w:t>
      </w:r>
      <w:r>
        <w:rPr>
          <w:color w:val="333333"/>
          <w:shd w:val="clear" w:color="auto" w:fill="FFFFFF"/>
        </w:rPr>
        <w:t>is less than 30.</w:t>
      </w:r>
    </w:p>
    <w:p w14:paraId="751223EF" w14:textId="77777777" w:rsidR="00E25AD1" w:rsidRDefault="00E25AD1" w:rsidP="00BB3C92">
      <w:pPr>
        <w:spacing w:line="240" w:lineRule="auto"/>
        <w:rPr>
          <w:color w:val="333333"/>
          <w:shd w:val="clear" w:color="auto" w:fill="FFFFFF"/>
        </w:rPr>
      </w:pPr>
      <w:r w:rsidRPr="00E25AD1">
        <w:rPr>
          <w:color w:val="333333"/>
          <w:shd w:val="clear" w:color="auto" w:fill="FFFFFF"/>
        </w:rPr>
        <w:t xml:space="preserve"> A </w:t>
      </w:r>
      <w:r w:rsidRPr="00C62232">
        <w:rPr>
          <w:b/>
          <w:bCs w:val="0"/>
          <w:color w:val="333333"/>
          <w:shd w:val="clear" w:color="auto" w:fill="FFFFFF"/>
        </w:rPr>
        <w:t>one-sample t-test</w:t>
      </w:r>
      <w:r w:rsidRPr="00E25AD1">
        <w:rPr>
          <w:color w:val="333333"/>
          <w:shd w:val="clear" w:color="auto" w:fill="FFFFFF"/>
        </w:rPr>
        <w:t xml:space="preserve"> may be used to evaluate whether a single group differs from a known value</w:t>
      </w:r>
      <w:r>
        <w:rPr>
          <w:color w:val="333333"/>
          <w:shd w:val="clear" w:color="auto" w:fill="FFFFFF"/>
        </w:rPr>
        <w:t>.</w:t>
      </w:r>
    </w:p>
    <w:p w14:paraId="6EF3808B" w14:textId="4C85B0BE" w:rsidR="00E25AD1" w:rsidRDefault="00E25AD1" w:rsidP="00BB3C92">
      <w:pPr>
        <w:spacing w:line="240" w:lineRule="auto"/>
        <w:rPr>
          <w:color w:val="333333"/>
          <w:shd w:val="clear" w:color="auto" w:fill="FFFFFF"/>
        </w:rPr>
      </w:pPr>
      <w:r w:rsidRPr="00C62232">
        <w:rPr>
          <w:color w:val="333333"/>
          <w:shd w:val="clear" w:color="auto" w:fill="FFFFFF"/>
        </w:rPr>
        <w:t xml:space="preserve">An </w:t>
      </w:r>
      <w:r w:rsidRPr="00C62232">
        <w:rPr>
          <w:b/>
          <w:bCs w:val="0"/>
          <w:color w:val="333333"/>
          <w:shd w:val="clear" w:color="auto" w:fill="FFFFFF"/>
        </w:rPr>
        <w:t>independent two-sample t-test</w:t>
      </w:r>
      <w:r>
        <w:rPr>
          <w:color w:val="333333"/>
          <w:shd w:val="clear" w:color="auto" w:fill="FFFFFF"/>
        </w:rPr>
        <w:t xml:space="preserve"> is used to determined </w:t>
      </w:r>
      <w:r w:rsidRPr="00E25AD1">
        <w:rPr>
          <w:color w:val="333333"/>
          <w:shd w:val="clear" w:color="auto" w:fill="FFFFFF"/>
        </w:rPr>
        <w:t>whether two groups differ from each other</w:t>
      </w:r>
      <w:r>
        <w:rPr>
          <w:color w:val="333333"/>
          <w:shd w:val="clear" w:color="auto" w:fill="FFFFFF"/>
        </w:rPr>
        <w:t>.</w:t>
      </w:r>
    </w:p>
    <w:p w14:paraId="1B08836F" w14:textId="602D6C59" w:rsidR="00B52B62" w:rsidRDefault="00E25AD1" w:rsidP="00BB3C92">
      <w:pPr>
        <w:spacing w:line="240" w:lineRule="auto"/>
        <w:rPr>
          <w:color w:val="333333"/>
          <w:shd w:val="clear" w:color="auto" w:fill="FFFFFF"/>
        </w:rPr>
      </w:pPr>
      <w:r>
        <w:rPr>
          <w:color w:val="333333"/>
          <w:shd w:val="clear" w:color="auto" w:fill="FFFFFF"/>
        </w:rPr>
        <w:t>A</w:t>
      </w:r>
      <w:r w:rsidRPr="00E25AD1">
        <w:rPr>
          <w:color w:val="333333"/>
          <w:shd w:val="clear" w:color="auto" w:fill="FFFFFF"/>
        </w:rPr>
        <w:t xml:space="preserve"> </w:t>
      </w:r>
      <w:r w:rsidRPr="00C62232">
        <w:rPr>
          <w:b/>
          <w:bCs w:val="0"/>
          <w:color w:val="333333"/>
          <w:shd w:val="clear" w:color="auto" w:fill="FFFFFF"/>
        </w:rPr>
        <w:t>paired, or dependent samples t-test</w:t>
      </w:r>
      <w:r>
        <w:rPr>
          <w:color w:val="333333"/>
          <w:shd w:val="clear" w:color="auto" w:fill="FFFFFF"/>
        </w:rPr>
        <w:t xml:space="preserve"> is used to determine </w:t>
      </w:r>
      <w:r w:rsidRPr="00E25AD1">
        <w:rPr>
          <w:color w:val="333333"/>
          <w:shd w:val="clear" w:color="auto" w:fill="FFFFFF"/>
        </w:rPr>
        <w:t>whether there is a significant difference in paired measurements</w:t>
      </w:r>
      <w:r>
        <w:rPr>
          <w:color w:val="333333"/>
          <w:shd w:val="clear" w:color="auto" w:fill="FFFFFF"/>
        </w:rPr>
        <w:t>.</w:t>
      </w:r>
    </w:p>
    <w:p w14:paraId="5A369D79" w14:textId="0F72F7F4" w:rsidR="00C62232" w:rsidRPr="00C62232" w:rsidRDefault="00C62232" w:rsidP="00BB3C92">
      <w:pPr>
        <w:spacing w:line="240" w:lineRule="auto"/>
        <w:rPr>
          <w:color w:val="auto"/>
          <w:shd w:val="clear" w:color="auto" w:fill="FFFFFF"/>
        </w:rPr>
      </w:pPr>
      <w:r w:rsidRPr="00C62232">
        <w:rPr>
          <w:color w:val="auto"/>
          <w:shd w:val="clear" w:color="auto" w:fill="FFFFFF"/>
        </w:rPr>
        <w:t xml:space="preserve">In this Advertising Analysis situation, a </w:t>
      </w:r>
      <w:r w:rsidRPr="00B9113B">
        <w:rPr>
          <w:b/>
          <w:bCs w:val="0"/>
          <w:color w:val="auto"/>
          <w:shd w:val="clear" w:color="auto" w:fill="FFFFFF"/>
        </w:rPr>
        <w:t>one sample t-test</w:t>
      </w:r>
      <w:r w:rsidRPr="00C62232">
        <w:rPr>
          <w:color w:val="auto"/>
          <w:shd w:val="clear" w:color="auto" w:fill="FFFFFF"/>
        </w:rPr>
        <w:t xml:space="preserve"> was chosen because a t-test is being done to determine if a single group sample of Ad2 differs from a known value of the mean of 30000 units per week</w:t>
      </w:r>
      <w:r>
        <w:rPr>
          <w:color w:val="auto"/>
          <w:shd w:val="clear" w:color="auto" w:fill="FFFFFF"/>
        </w:rPr>
        <w:t xml:space="preserve"> of sales from Ad1.</w:t>
      </w:r>
    </w:p>
    <w:p w14:paraId="702AE1A2" w14:textId="0EB713E4" w:rsidR="00C62232" w:rsidRDefault="00C62232" w:rsidP="00BB3C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Assumptions of the test (data should meet these requirements for the test to be valid):</w:t>
      </w:r>
    </w:p>
    <w:p w14:paraId="381EF478" w14:textId="77777777" w:rsidR="00C62232" w:rsidRDefault="00C62232" w:rsidP="00BB3C92">
      <w:pPr>
        <w:autoSpaceDE w:val="0"/>
        <w:autoSpaceDN w:val="0"/>
        <w:adjustRightInd w:val="0"/>
        <w:spacing w:after="0" w:line="240" w:lineRule="auto"/>
        <w:rPr>
          <w:rFonts w:ascii="TimesNewRomanPSMT" w:hAnsi="TimesNewRomanPSMT" w:cs="TimesNewRomanPSMT"/>
        </w:rPr>
      </w:pPr>
      <w:r>
        <w:rPr>
          <w:rFonts w:ascii="SymbolMT" w:hAnsi="SymbolMT" w:cs="SymbolMT"/>
          <w:sz w:val="20"/>
          <w:szCs w:val="20"/>
        </w:rPr>
        <w:t xml:space="preserve">• </w:t>
      </w:r>
      <w:r>
        <w:rPr>
          <w:rFonts w:ascii="TimesNewRomanPSMT" w:hAnsi="TimesNewRomanPSMT" w:cs="TimesNewRomanPSMT"/>
        </w:rPr>
        <w:t>Data is independent.</w:t>
      </w:r>
    </w:p>
    <w:p w14:paraId="169579BC" w14:textId="77777777" w:rsidR="00C62232" w:rsidRDefault="00C62232" w:rsidP="00BB3C92">
      <w:pPr>
        <w:autoSpaceDE w:val="0"/>
        <w:autoSpaceDN w:val="0"/>
        <w:adjustRightInd w:val="0"/>
        <w:spacing w:after="0" w:line="240" w:lineRule="auto"/>
        <w:rPr>
          <w:rFonts w:ascii="TimesNewRomanPSMT" w:hAnsi="TimesNewRomanPSMT" w:cs="TimesNewRomanPSMT"/>
        </w:rPr>
      </w:pPr>
      <w:r>
        <w:rPr>
          <w:rFonts w:ascii="SymbolMT" w:hAnsi="SymbolMT" w:cs="SymbolMT"/>
          <w:sz w:val="20"/>
          <w:szCs w:val="20"/>
        </w:rPr>
        <w:t xml:space="preserve">• </w:t>
      </w:r>
      <w:r>
        <w:rPr>
          <w:rFonts w:ascii="TimesNewRomanPSMT" w:hAnsi="TimesNewRomanPSMT" w:cs="TimesNewRomanPSMT"/>
        </w:rPr>
        <w:t>Data is collected randomly.</w:t>
      </w:r>
    </w:p>
    <w:p w14:paraId="7F6BE87A" w14:textId="77777777" w:rsidR="00C62232" w:rsidRDefault="00C62232" w:rsidP="00BB3C92">
      <w:pPr>
        <w:autoSpaceDE w:val="0"/>
        <w:autoSpaceDN w:val="0"/>
        <w:adjustRightInd w:val="0"/>
        <w:spacing w:after="0" w:line="240" w:lineRule="auto"/>
        <w:rPr>
          <w:rFonts w:ascii="TimesNewRomanPSMT" w:hAnsi="TimesNewRomanPSMT" w:cs="TimesNewRomanPSMT"/>
        </w:rPr>
      </w:pPr>
      <w:r>
        <w:rPr>
          <w:rFonts w:ascii="SymbolMT" w:hAnsi="SymbolMT" w:cs="SymbolMT"/>
          <w:sz w:val="20"/>
          <w:szCs w:val="20"/>
        </w:rPr>
        <w:t xml:space="preserve">• </w:t>
      </w:r>
      <w:r>
        <w:rPr>
          <w:rFonts w:ascii="TimesNewRomanPSMT" w:hAnsi="TimesNewRomanPSMT" w:cs="TimesNewRomanPSMT"/>
        </w:rPr>
        <w:t>The data is approximately normally distributed</w:t>
      </w:r>
    </w:p>
    <w:p w14:paraId="69C27F96" w14:textId="2463686B" w:rsidR="00C62232" w:rsidRDefault="00C62232" w:rsidP="00BB3C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To evaluate the statistical significance of the t-test, </w:t>
      </w:r>
      <w:r>
        <w:rPr>
          <w:rFonts w:ascii="TimesNewRomanPS-BoldMT" w:eastAsia="TimesNewRomanPS-BoldMT" w:hAnsi="TimesNewRomanPSMT" w:cs="TimesNewRomanPS-BoldMT"/>
          <w:b/>
        </w:rPr>
        <w:t>p-value</w:t>
      </w:r>
      <w:r>
        <w:rPr>
          <w:rFonts w:ascii="TimesNewRomanPSMT" w:hAnsi="TimesNewRomanPSMT" w:cs="TimesNewRomanPSMT"/>
        </w:rPr>
        <w:t xml:space="preserve"> must be calculated.</w:t>
      </w:r>
    </w:p>
    <w:p w14:paraId="1FCFA4B3" w14:textId="77777777" w:rsidR="00BB3C92" w:rsidRDefault="00BB3C92" w:rsidP="00BB3C92">
      <w:pPr>
        <w:autoSpaceDE w:val="0"/>
        <w:autoSpaceDN w:val="0"/>
        <w:adjustRightInd w:val="0"/>
        <w:spacing w:after="0" w:line="240" w:lineRule="auto"/>
        <w:rPr>
          <w:rFonts w:ascii="TimesNewRomanPSMT" w:hAnsi="TimesNewRomanPSMT" w:cs="TimesNewRomanPSMT"/>
        </w:rPr>
      </w:pPr>
    </w:p>
    <w:p w14:paraId="3E15AEE3" w14:textId="77777777" w:rsidR="00B9113B" w:rsidRDefault="00B9113B" w:rsidP="00BB3C92">
      <w:pPr>
        <w:autoSpaceDE w:val="0"/>
        <w:autoSpaceDN w:val="0"/>
        <w:adjustRightInd w:val="0"/>
        <w:spacing w:after="0" w:line="240" w:lineRule="auto"/>
        <w:rPr>
          <w:rFonts w:ascii="TimesNewRomanPSMT" w:hAnsi="TimesNewRomanPSMT" w:cs="TimesNewRomanPSMT"/>
        </w:rPr>
      </w:pPr>
    </w:p>
    <w:p w14:paraId="65A593A7" w14:textId="5620A98F" w:rsidR="00C62232" w:rsidRDefault="00C62232" w:rsidP="00BB3C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Pr>
          <w:rFonts w:ascii="TimesNewRomanPS-BoldMT" w:eastAsia="TimesNewRomanPS-BoldMT" w:hAnsi="TimesNewRomanPSMT" w:cs="TimesNewRomanPS-BoldMT"/>
          <w:b/>
        </w:rPr>
        <w:t xml:space="preserve">p-value </w:t>
      </w:r>
      <w:r>
        <w:rPr>
          <w:rFonts w:ascii="TimesNewRomanPSMT" w:hAnsi="TimesNewRomanPSMT" w:cs="TimesNewRomanPSMT"/>
        </w:rPr>
        <w:t>ranges from 0 to 1, and is interpreted as follow:</w:t>
      </w:r>
    </w:p>
    <w:p w14:paraId="1C1E58AB" w14:textId="59F22E2C" w:rsidR="00C62232" w:rsidRDefault="00C62232" w:rsidP="00BB3C92">
      <w:pPr>
        <w:autoSpaceDE w:val="0"/>
        <w:autoSpaceDN w:val="0"/>
        <w:adjustRightInd w:val="0"/>
        <w:spacing w:after="0" w:line="240" w:lineRule="auto"/>
        <w:rPr>
          <w:rFonts w:ascii="TimesNewRomanPSMT" w:hAnsi="TimesNewRomanPSMT" w:cs="TimesNewRomanPSMT"/>
        </w:rPr>
      </w:pPr>
      <w:r>
        <w:rPr>
          <w:rFonts w:ascii="SymbolMT" w:hAnsi="SymbolMT" w:cs="SymbolMT"/>
          <w:sz w:val="20"/>
          <w:szCs w:val="20"/>
        </w:rPr>
        <w:t xml:space="preserve">• </w:t>
      </w:r>
      <w:r>
        <w:rPr>
          <w:rFonts w:ascii="TimesNewRomanPSMT" w:hAnsi="TimesNewRomanPSMT" w:cs="TimesNewRomanPSMT"/>
        </w:rPr>
        <w:t>A p-value lower than 0.05 - strongly confident to reject the null hypothesis</w:t>
      </w:r>
    </w:p>
    <w:p w14:paraId="1160E8EC" w14:textId="30F7A2C5" w:rsidR="00B52B62" w:rsidRPr="00E25AD1" w:rsidRDefault="00C62232" w:rsidP="00BB3C92">
      <w:pPr>
        <w:spacing w:line="240" w:lineRule="auto"/>
        <w:rPr>
          <w:lang w:val="en-US"/>
        </w:rPr>
      </w:pPr>
      <w:r>
        <w:rPr>
          <w:rFonts w:ascii="SymbolMT" w:hAnsi="SymbolMT" w:cs="SymbolMT"/>
          <w:sz w:val="20"/>
          <w:szCs w:val="20"/>
        </w:rPr>
        <w:t xml:space="preserve">• </w:t>
      </w:r>
      <w:r>
        <w:rPr>
          <w:rFonts w:ascii="TimesNewRomanPSMT" w:hAnsi="TimesNewRomanPSMT" w:cs="TimesNewRomanPSMT"/>
        </w:rPr>
        <w:t>A p-value higher than 0.05 -do not have enough evidence to reject the null hypothesis</w:t>
      </w:r>
    </w:p>
    <w:p w14:paraId="64C5D16D" w14:textId="14003E75" w:rsidR="00B52B62" w:rsidRDefault="00B52B62" w:rsidP="00BB3C92">
      <w:pPr>
        <w:spacing w:line="240" w:lineRule="auto"/>
        <w:rPr>
          <w:lang w:val="en-US"/>
        </w:rPr>
      </w:pPr>
    </w:p>
    <w:p w14:paraId="154E1CCF" w14:textId="2F3F8560" w:rsidR="0008338E" w:rsidRDefault="0008338E" w:rsidP="00BB3C92">
      <w:pPr>
        <w:spacing w:line="240" w:lineRule="auto"/>
        <w:rPr>
          <w:rFonts w:ascii="TimesNewRomanPS-BoldMT" w:eastAsia="TimesNewRomanPS-BoldMT" w:hAnsi="TimesNewRomanPS-BoldMT" w:cs="TimesNewRomanPS-BoldMT"/>
          <w:b/>
          <w:bCs w:val="0"/>
          <w:u w:val="single"/>
        </w:rPr>
      </w:pPr>
      <w:r>
        <w:rPr>
          <w:rFonts w:ascii="TimesNewRomanPS-BoldMT" w:eastAsia="TimesNewRomanPS-BoldMT" w:hAnsi="TimesNewRomanPS-BoldMT" w:cs="TimesNewRomanPS-BoldMT" w:hint="eastAsia"/>
          <w:b/>
          <w:bCs w:val="0"/>
          <w:u w:val="single"/>
        </w:rPr>
        <w:lastRenderedPageBreak/>
        <w:t xml:space="preserve">Steps in Conducting a </w:t>
      </w:r>
      <w:r>
        <w:rPr>
          <w:rFonts w:ascii="TimesNewRomanPS-BoldMT" w:eastAsia="TimesNewRomanPS-BoldMT" w:hAnsi="TimesNewRomanPS-BoldMT" w:cs="TimesNewRomanPS-BoldMT"/>
          <w:b/>
          <w:bCs w:val="0"/>
          <w:u w:val="single"/>
        </w:rPr>
        <w:t>One Sample T-</w:t>
      </w:r>
      <w:r>
        <w:rPr>
          <w:rFonts w:ascii="TimesNewRomanPS-BoldMT" w:eastAsia="TimesNewRomanPS-BoldMT" w:hAnsi="TimesNewRomanPS-BoldMT" w:cs="TimesNewRomanPS-BoldMT" w:hint="eastAsia"/>
          <w:b/>
          <w:bCs w:val="0"/>
          <w:u w:val="single"/>
        </w:rPr>
        <w:t xml:space="preserve"> Test:</w:t>
      </w:r>
    </w:p>
    <w:p w14:paraId="6868CBA5" w14:textId="3A6E3139" w:rsidR="00B52B62" w:rsidRDefault="0008338E" w:rsidP="00BB3C92">
      <w:pPr>
        <w:spacing w:line="240" w:lineRule="auto"/>
        <w:rPr>
          <w:color w:val="auto"/>
          <w:shd w:val="clear" w:color="auto" w:fill="FFFFFF"/>
        </w:rPr>
      </w:pPr>
      <w:r w:rsidRPr="00BB3C92">
        <w:rPr>
          <w:b/>
          <w:bCs w:val="0"/>
          <w:color w:val="auto"/>
          <w:bdr w:val="none" w:sz="0" w:space="0" w:color="auto" w:frame="1"/>
          <w:shd w:val="clear" w:color="auto" w:fill="FFFFFF"/>
        </w:rPr>
        <w:t>Step 1:</w:t>
      </w:r>
      <w:r w:rsidRPr="0008338E">
        <w:rPr>
          <w:color w:val="auto"/>
          <w:bdr w:val="none" w:sz="0" w:space="0" w:color="auto" w:frame="1"/>
          <w:shd w:val="clear" w:color="auto" w:fill="FFFFFF"/>
        </w:rPr>
        <w:t> </w:t>
      </w:r>
      <w:r w:rsidRPr="0008338E">
        <w:rPr>
          <w:color w:val="auto"/>
          <w:shd w:val="clear" w:color="auto" w:fill="FFFFFF"/>
        </w:rPr>
        <w:t xml:space="preserve">Write null hypothesis </w:t>
      </w:r>
      <w:proofErr w:type="gramStart"/>
      <w:r w:rsidRPr="0008338E">
        <w:rPr>
          <w:color w:val="auto"/>
          <w:shd w:val="clear" w:color="auto" w:fill="FFFFFF"/>
        </w:rPr>
        <w:t xml:space="preserve">statement </w:t>
      </w:r>
      <w:r w:rsidR="00B9113B">
        <w:rPr>
          <w:color w:val="auto"/>
          <w:shd w:val="clear" w:color="auto" w:fill="FFFFFF"/>
        </w:rPr>
        <w:t>.</w:t>
      </w:r>
      <w:proofErr w:type="gramEnd"/>
    </w:p>
    <w:p w14:paraId="022887B1" w14:textId="34D3AF02" w:rsidR="0008338E" w:rsidRDefault="0008338E" w:rsidP="00BB3C92">
      <w:pPr>
        <w:spacing w:line="240" w:lineRule="auto"/>
        <w:rPr>
          <w:color w:val="auto"/>
          <w:shd w:val="clear" w:color="auto" w:fill="FFFFFF"/>
        </w:rPr>
      </w:pPr>
      <w:r w:rsidRPr="00BB3C92">
        <w:rPr>
          <w:b/>
          <w:bCs w:val="0"/>
          <w:color w:val="auto"/>
          <w:bdr w:val="none" w:sz="0" w:space="0" w:color="auto" w:frame="1"/>
          <w:shd w:val="clear" w:color="auto" w:fill="FFFFFF"/>
        </w:rPr>
        <w:t>Step 2:</w:t>
      </w:r>
      <w:r w:rsidRPr="0008338E">
        <w:rPr>
          <w:color w:val="auto"/>
          <w:bdr w:val="none" w:sz="0" w:space="0" w:color="auto" w:frame="1"/>
          <w:shd w:val="clear" w:color="auto" w:fill="FFFFFF"/>
        </w:rPr>
        <w:t> </w:t>
      </w:r>
      <w:r w:rsidRPr="0008338E">
        <w:rPr>
          <w:color w:val="auto"/>
          <w:shd w:val="clear" w:color="auto" w:fill="FFFFFF"/>
        </w:rPr>
        <w:t>Write your </w:t>
      </w:r>
      <w:hyperlink r:id="rId7" w:history="1">
        <w:r w:rsidRPr="0008338E">
          <w:rPr>
            <w:rStyle w:val="Hyperlink"/>
            <w:color w:val="auto"/>
            <w:u w:val="none"/>
            <w:bdr w:val="none" w:sz="0" w:space="0" w:color="auto" w:frame="1"/>
            <w:shd w:val="clear" w:color="auto" w:fill="FFFFFF"/>
          </w:rPr>
          <w:t>alternate hypothesis</w:t>
        </w:r>
      </w:hyperlink>
      <w:r w:rsidRPr="0008338E">
        <w:rPr>
          <w:color w:val="auto"/>
          <w:shd w:val="clear" w:color="auto" w:fill="FFFFFF"/>
        </w:rPr>
        <w:t xml:space="preserve">. This is the </w:t>
      </w:r>
      <w:r>
        <w:rPr>
          <w:color w:val="auto"/>
          <w:shd w:val="clear" w:color="auto" w:fill="FFFFFF"/>
        </w:rPr>
        <w:t xml:space="preserve">hypothesis being </w:t>
      </w:r>
      <w:r w:rsidRPr="0008338E">
        <w:rPr>
          <w:color w:val="auto"/>
          <w:shd w:val="clear" w:color="auto" w:fill="FFFFFF"/>
        </w:rPr>
        <w:t>test</w:t>
      </w:r>
      <w:r>
        <w:rPr>
          <w:color w:val="auto"/>
          <w:shd w:val="clear" w:color="auto" w:fill="FFFFFF"/>
        </w:rPr>
        <w:t>ed.</w:t>
      </w:r>
    </w:p>
    <w:p w14:paraId="37EDC170" w14:textId="62F57B67" w:rsidR="0008338E" w:rsidRDefault="0008338E" w:rsidP="00BB3C92">
      <w:pPr>
        <w:spacing w:line="240" w:lineRule="auto"/>
        <w:rPr>
          <w:color w:val="auto"/>
          <w:shd w:val="clear" w:color="auto" w:fill="FFFFFF"/>
        </w:rPr>
      </w:pPr>
      <w:r w:rsidRPr="00BB3C92">
        <w:rPr>
          <w:b/>
          <w:bCs w:val="0"/>
          <w:color w:val="auto"/>
          <w:bdr w:val="none" w:sz="0" w:space="0" w:color="auto" w:frame="1"/>
          <w:shd w:val="clear" w:color="auto" w:fill="FFFFFF"/>
        </w:rPr>
        <w:t>Step 3</w:t>
      </w:r>
      <w:r w:rsidRPr="00C6269C">
        <w:rPr>
          <w:color w:val="auto"/>
          <w:bdr w:val="none" w:sz="0" w:space="0" w:color="auto" w:frame="1"/>
          <w:shd w:val="clear" w:color="auto" w:fill="FFFFFF"/>
        </w:rPr>
        <w:t>: </w:t>
      </w:r>
      <w:r w:rsidR="00C6269C" w:rsidRPr="00C6269C">
        <w:rPr>
          <w:color w:val="auto"/>
          <w:shd w:val="clear" w:color="auto" w:fill="FFFFFF"/>
        </w:rPr>
        <w:t xml:space="preserve"> Indicate the alpha level confidence interval and degrees of freedom. </w:t>
      </w:r>
      <w:r w:rsidR="008E3AA8" w:rsidRPr="008E3AA8">
        <w:rPr>
          <w:b/>
          <w:bCs w:val="0"/>
          <w:color w:val="auto"/>
          <w:shd w:val="clear" w:color="auto" w:fill="FFFFFF"/>
        </w:rPr>
        <w:t>T</w:t>
      </w:r>
      <w:r w:rsidR="00C6269C" w:rsidRPr="008E3AA8">
        <w:rPr>
          <w:b/>
          <w:bCs w:val="0"/>
          <w:color w:val="auto"/>
          <w:shd w:val="clear" w:color="auto" w:fill="FFFFFF"/>
        </w:rPr>
        <w:t>he confidence interval</w:t>
      </w:r>
      <w:r w:rsidR="00C6269C" w:rsidRPr="00C6269C">
        <w:rPr>
          <w:color w:val="auto"/>
          <w:shd w:val="clear" w:color="auto" w:fill="FFFFFF"/>
        </w:rPr>
        <w:t xml:space="preserve"> represents the amount of uncertainty expected while determining the sample population estimate of the sales or mean of a true population of total sales for Ad1. The use of confidence intervals makes the estimation of the sample population of Ad2 estimate more manageable.</w:t>
      </w:r>
      <w:r w:rsidR="008E3AA8">
        <w:rPr>
          <w:color w:val="auto"/>
          <w:shd w:val="clear" w:color="auto" w:fill="FFFFFF"/>
        </w:rPr>
        <w:t xml:space="preserve"> The degrees of freedom</w:t>
      </w:r>
      <w:r w:rsidR="00204C07">
        <w:rPr>
          <w:color w:val="auto"/>
          <w:shd w:val="clear" w:color="auto" w:fill="FFFFFF"/>
        </w:rPr>
        <w:t xml:space="preserve"> </w:t>
      </w:r>
      <w:proofErr w:type="gramStart"/>
      <w:r w:rsidR="000B4845">
        <w:rPr>
          <w:color w:val="auto"/>
          <w:shd w:val="clear" w:color="auto" w:fill="FFFFFF"/>
        </w:rPr>
        <w:t>is</w:t>
      </w:r>
      <w:proofErr w:type="gramEnd"/>
      <w:r w:rsidR="000B4845">
        <w:rPr>
          <w:color w:val="auto"/>
          <w:shd w:val="clear" w:color="auto" w:fill="FFFFFF"/>
        </w:rPr>
        <w:t xml:space="preserve"> the sample size of </w:t>
      </w:r>
      <w:r w:rsidR="00522E37">
        <w:rPr>
          <w:color w:val="auto"/>
          <w:shd w:val="clear" w:color="auto" w:fill="FFFFFF"/>
        </w:rPr>
        <w:t>15 minus the number of parameters need</w:t>
      </w:r>
      <w:r w:rsidR="00422922">
        <w:rPr>
          <w:color w:val="auto"/>
          <w:shd w:val="clear" w:color="auto" w:fill="FFFFFF"/>
        </w:rPr>
        <w:t>ed</w:t>
      </w:r>
      <w:r w:rsidR="00522E37">
        <w:rPr>
          <w:color w:val="auto"/>
          <w:shd w:val="clear" w:color="auto" w:fill="FFFFFF"/>
        </w:rPr>
        <w:t xml:space="preserve"> to calculate for analysis. Degrees of freedom for the advertising analysis is 15-1=14.</w:t>
      </w:r>
    </w:p>
    <w:p w14:paraId="55C8253F" w14:textId="4C38A197" w:rsidR="00522E37" w:rsidRDefault="00522E37" w:rsidP="00BB3C92">
      <w:pPr>
        <w:spacing w:line="240" w:lineRule="auto"/>
        <w:rPr>
          <w:color w:val="auto"/>
          <w:shd w:val="clear" w:color="auto" w:fill="FFFFFF"/>
        </w:rPr>
      </w:pPr>
      <w:r w:rsidRPr="00BB3C92">
        <w:rPr>
          <w:b/>
          <w:bCs w:val="0"/>
          <w:color w:val="auto"/>
          <w:shd w:val="clear" w:color="auto" w:fill="FFFFFF"/>
        </w:rPr>
        <w:t>Step 4:</w:t>
      </w:r>
      <w:r>
        <w:rPr>
          <w:color w:val="auto"/>
          <w:shd w:val="clear" w:color="auto" w:fill="FFFFFF"/>
        </w:rPr>
        <w:t xml:space="preserve"> Run the t-test on R program.</w:t>
      </w:r>
    </w:p>
    <w:p w14:paraId="339C0A81" w14:textId="7D6D8827" w:rsidR="00522E37" w:rsidRDefault="00522E37" w:rsidP="00BB3C92">
      <w:pPr>
        <w:spacing w:line="240" w:lineRule="auto"/>
        <w:rPr>
          <w:rFonts w:ascii="TimesNewRomanPSMT" w:hAnsi="TimesNewRomanPSMT" w:cs="TimesNewRomanPSMT"/>
          <w:bCs w:val="0"/>
          <w:color w:val="auto"/>
        </w:rPr>
      </w:pPr>
      <w:r w:rsidRPr="00BB3C92">
        <w:rPr>
          <w:b/>
          <w:bCs w:val="0"/>
          <w:color w:val="auto"/>
          <w:shd w:val="clear" w:color="auto" w:fill="FFFFFF"/>
        </w:rPr>
        <w:t>Step 5</w:t>
      </w:r>
      <w:r>
        <w:rPr>
          <w:color w:val="auto"/>
          <w:shd w:val="clear" w:color="auto" w:fill="FFFFFF"/>
        </w:rPr>
        <w:t>: Compare the results of t-test</w:t>
      </w:r>
      <w:r w:rsidR="00422922">
        <w:rPr>
          <w:color w:val="auto"/>
          <w:shd w:val="clear" w:color="auto" w:fill="FFFFFF"/>
        </w:rPr>
        <w:t xml:space="preserve"> to the confidence interval and make a conclusion.  The </w:t>
      </w:r>
      <w:r w:rsidR="00422922">
        <w:rPr>
          <w:rFonts w:ascii="TimesNewRomanPSMT" w:hAnsi="TimesNewRomanPSMT" w:cs="TimesNewRomanPSMT"/>
          <w:b/>
          <w:bCs w:val="0"/>
          <w:color w:val="auto"/>
        </w:rPr>
        <w:t xml:space="preserve">P-value </w:t>
      </w:r>
      <w:r w:rsidR="00422922" w:rsidRPr="00422922">
        <w:rPr>
          <w:rFonts w:ascii="TimesNewRomanPSMT" w:hAnsi="TimesNewRomanPSMT" w:cs="TimesNewRomanPSMT"/>
          <w:color w:val="auto"/>
        </w:rPr>
        <w:t>is the</w:t>
      </w:r>
      <w:r w:rsidR="00422922">
        <w:rPr>
          <w:rFonts w:ascii="TimesNewRomanPSMT" w:hAnsi="TimesNewRomanPSMT" w:cs="TimesNewRomanPSMT"/>
          <w:b/>
          <w:bCs w:val="0"/>
          <w:color w:val="auto"/>
        </w:rPr>
        <w:t xml:space="preserve"> </w:t>
      </w:r>
      <w:r w:rsidR="00422922">
        <w:rPr>
          <w:rFonts w:ascii="TimesNewRomanPSMT" w:hAnsi="TimesNewRomanPSMT" w:cs="TimesNewRomanPSMT"/>
          <w:bCs w:val="0"/>
          <w:color w:val="auto"/>
        </w:rPr>
        <w:t xml:space="preserve">measure that quantifies the strength of the evidence made about a population parameter. It is the strength of the evidence against null hypothesis that the mean of sales per week for Ad2 is 30000 units per week, and in favor of the alternative hypothesis that the mean of sales for Ad2 is </w:t>
      </w:r>
      <w:r w:rsidR="00B9113B">
        <w:rPr>
          <w:rFonts w:ascii="TimesNewRomanPSMT" w:hAnsi="TimesNewRomanPSMT" w:cs="TimesNewRomanPSMT"/>
          <w:bCs w:val="0"/>
          <w:color w:val="auto"/>
        </w:rPr>
        <w:t xml:space="preserve">greater than </w:t>
      </w:r>
      <w:r w:rsidR="00422922">
        <w:rPr>
          <w:rFonts w:ascii="TimesNewRomanPSMT" w:hAnsi="TimesNewRomanPSMT" w:cs="TimesNewRomanPSMT"/>
          <w:bCs w:val="0"/>
          <w:color w:val="auto"/>
        </w:rPr>
        <w:t xml:space="preserve">30000 units per week and there is </w:t>
      </w:r>
      <w:r w:rsidR="00B9113B">
        <w:rPr>
          <w:rFonts w:ascii="TimesNewRomanPSMT" w:hAnsi="TimesNewRomanPSMT" w:cs="TimesNewRomanPSMT"/>
          <w:bCs w:val="0"/>
          <w:color w:val="auto"/>
        </w:rPr>
        <w:t>an</w:t>
      </w:r>
      <w:r w:rsidR="00422922">
        <w:rPr>
          <w:rFonts w:ascii="TimesNewRomanPSMT" w:hAnsi="TimesNewRomanPSMT" w:cs="TimesNewRomanPSMT"/>
          <w:bCs w:val="0"/>
          <w:color w:val="auto"/>
        </w:rPr>
        <w:t xml:space="preserve"> increase effect on the sales.</w:t>
      </w:r>
    </w:p>
    <w:p w14:paraId="0F7EF7B6" w14:textId="14F1BE43" w:rsidR="0031571B" w:rsidRDefault="0031571B" w:rsidP="00BB3C92">
      <w:pPr>
        <w:spacing w:line="240" w:lineRule="auto"/>
        <w:rPr>
          <w:rFonts w:ascii="TimesNewRomanPSMT" w:hAnsi="TimesNewRomanPSMT" w:cs="TimesNewRomanPSMT"/>
          <w:bCs w:val="0"/>
          <w:color w:val="auto"/>
        </w:rPr>
      </w:pPr>
    </w:p>
    <w:p w14:paraId="7AB152F5" w14:textId="77777777" w:rsidR="0031571B" w:rsidRDefault="0031571B" w:rsidP="00BB3C92">
      <w:pPr>
        <w:spacing w:line="240" w:lineRule="auto"/>
        <w:rPr>
          <w:rFonts w:ascii="TimesNewRomanPSMT" w:hAnsi="TimesNewRomanPSMT" w:cs="TimesNewRomanPSMT"/>
          <w:b/>
          <w:bCs w:val="0"/>
        </w:rPr>
      </w:pPr>
      <w:r>
        <w:rPr>
          <w:rFonts w:ascii="TimesNewRomanPSMT" w:hAnsi="TimesNewRomanPSMT" w:cs="TimesNewRomanPSMT"/>
          <w:b/>
          <w:bCs w:val="0"/>
          <w:highlight w:val="yellow"/>
        </w:rPr>
        <w:t xml:space="preserve">3.Conduct the analysis you outlined in #2 in </w:t>
      </w:r>
      <w:proofErr w:type="gramStart"/>
      <w:r>
        <w:rPr>
          <w:rFonts w:ascii="TimesNewRomanPSMT" w:hAnsi="TimesNewRomanPSMT" w:cs="TimesNewRomanPSMT"/>
          <w:b/>
          <w:bCs w:val="0"/>
          <w:highlight w:val="yellow"/>
        </w:rPr>
        <w:t>R</w:t>
      </w:r>
      <w:proofErr w:type="gramEnd"/>
    </w:p>
    <w:p w14:paraId="2AAE3088" w14:textId="727B6DBC" w:rsidR="00EF2018" w:rsidRDefault="00EF2018" w:rsidP="00BB3C92">
      <w:pPr>
        <w:spacing w:after="0" w:line="240" w:lineRule="auto"/>
        <w:rPr>
          <w:rFonts w:eastAsia="Times New Roman"/>
          <w:b/>
          <w:color w:val="auto"/>
          <w:lang w:eastAsia="en-CA"/>
        </w:rPr>
      </w:pPr>
      <w:r w:rsidRPr="00EF2018">
        <w:rPr>
          <w:rFonts w:eastAsia="Times New Roman"/>
          <w:b/>
          <w:color w:val="auto"/>
          <w:lang w:eastAsia="en-CA"/>
        </w:rPr>
        <w:t>Input:</w:t>
      </w:r>
    </w:p>
    <w:p w14:paraId="4CF6BF73" w14:textId="77777777" w:rsidR="000A3CB7" w:rsidRPr="000A3CB7" w:rsidRDefault="000A3CB7" w:rsidP="00BB3C92">
      <w:pPr>
        <w:spacing w:after="0" w:line="240" w:lineRule="auto"/>
        <w:rPr>
          <w:rFonts w:eastAsia="Times New Roman"/>
          <w:bCs w:val="0"/>
          <w:color w:val="auto"/>
          <w:lang w:eastAsia="en-CA"/>
        </w:rPr>
      </w:pPr>
      <w:r w:rsidRPr="000A3CB7">
        <w:rPr>
          <w:rFonts w:eastAsia="Times New Roman"/>
          <w:bCs w:val="0"/>
          <w:color w:val="auto"/>
          <w:lang w:eastAsia="en-CA"/>
        </w:rPr>
        <w:t>#Load data</w:t>
      </w:r>
    </w:p>
    <w:p w14:paraId="311B74DF" w14:textId="77777777" w:rsidR="000A3CB7" w:rsidRPr="000A3CB7" w:rsidRDefault="000A3CB7" w:rsidP="00BB3C92">
      <w:pPr>
        <w:spacing w:after="0" w:line="240" w:lineRule="auto"/>
        <w:rPr>
          <w:rFonts w:eastAsia="Times New Roman"/>
          <w:bCs w:val="0"/>
          <w:color w:val="auto"/>
          <w:lang w:eastAsia="en-CA"/>
        </w:rPr>
      </w:pPr>
      <w:r w:rsidRPr="000A3CB7">
        <w:rPr>
          <w:rFonts w:eastAsia="Times New Roman"/>
          <w:bCs w:val="0"/>
          <w:color w:val="auto"/>
          <w:lang w:eastAsia="en-CA"/>
        </w:rPr>
        <w:t>library(ggplot2)</w:t>
      </w:r>
    </w:p>
    <w:p w14:paraId="055F5D8A" w14:textId="77777777" w:rsidR="000A3CB7" w:rsidRPr="000A3CB7" w:rsidRDefault="000A3CB7" w:rsidP="00BB3C92">
      <w:pPr>
        <w:spacing w:after="0" w:line="240" w:lineRule="auto"/>
        <w:rPr>
          <w:rFonts w:eastAsia="Times New Roman"/>
          <w:bCs w:val="0"/>
          <w:color w:val="auto"/>
          <w:lang w:eastAsia="en-CA"/>
        </w:rPr>
      </w:pPr>
    </w:p>
    <w:p w14:paraId="595E9110" w14:textId="77777777" w:rsidR="000A3CB7" w:rsidRPr="000A3CB7" w:rsidRDefault="000A3CB7" w:rsidP="00BB3C92">
      <w:pPr>
        <w:spacing w:after="0" w:line="240" w:lineRule="auto"/>
        <w:rPr>
          <w:rFonts w:eastAsia="Times New Roman"/>
          <w:bCs w:val="0"/>
          <w:color w:val="auto"/>
          <w:lang w:eastAsia="en-CA"/>
        </w:rPr>
      </w:pPr>
      <w:r w:rsidRPr="000A3CB7">
        <w:rPr>
          <w:rFonts w:eastAsia="Times New Roman"/>
          <w:bCs w:val="0"/>
          <w:color w:val="auto"/>
          <w:lang w:eastAsia="en-CA"/>
        </w:rPr>
        <w:t>#Histogram</w:t>
      </w:r>
    </w:p>
    <w:p w14:paraId="1BF00A7A" w14:textId="77777777" w:rsidR="000A3CB7" w:rsidRPr="000A3CB7" w:rsidRDefault="000A3CB7" w:rsidP="00BB3C92">
      <w:pPr>
        <w:spacing w:after="0" w:line="240" w:lineRule="auto"/>
        <w:rPr>
          <w:rFonts w:eastAsia="Times New Roman"/>
          <w:bCs w:val="0"/>
          <w:color w:val="auto"/>
          <w:lang w:eastAsia="en-CA"/>
        </w:rPr>
      </w:pPr>
      <w:proofErr w:type="gramStart"/>
      <w:r w:rsidRPr="000A3CB7">
        <w:rPr>
          <w:rFonts w:eastAsia="Times New Roman"/>
          <w:bCs w:val="0"/>
          <w:color w:val="auto"/>
          <w:lang w:eastAsia="en-CA"/>
        </w:rPr>
        <w:t>hist(</w:t>
      </w:r>
      <w:proofErr w:type="gramEnd"/>
      <w:r w:rsidRPr="000A3CB7">
        <w:rPr>
          <w:rFonts w:eastAsia="Times New Roman"/>
          <w:bCs w:val="0"/>
          <w:color w:val="auto"/>
          <w:lang w:eastAsia="en-CA"/>
        </w:rPr>
        <w:t xml:space="preserve">sample, </w:t>
      </w:r>
      <w:proofErr w:type="spellStart"/>
      <w:r w:rsidRPr="000A3CB7">
        <w:rPr>
          <w:rFonts w:eastAsia="Times New Roman"/>
          <w:bCs w:val="0"/>
          <w:color w:val="auto"/>
          <w:lang w:eastAsia="en-CA"/>
        </w:rPr>
        <w:t>freq</w:t>
      </w:r>
      <w:proofErr w:type="spellEnd"/>
      <w:r w:rsidRPr="000A3CB7">
        <w:rPr>
          <w:rFonts w:eastAsia="Times New Roman"/>
          <w:bCs w:val="0"/>
          <w:color w:val="auto"/>
          <w:lang w:eastAsia="en-CA"/>
        </w:rPr>
        <w:t>=</w:t>
      </w:r>
      <w:proofErr w:type="spellStart"/>
      <w:r w:rsidRPr="000A3CB7">
        <w:rPr>
          <w:rFonts w:eastAsia="Times New Roman"/>
          <w:bCs w:val="0"/>
          <w:color w:val="auto"/>
          <w:lang w:eastAsia="en-CA"/>
        </w:rPr>
        <w:t>F,col</w:t>
      </w:r>
      <w:proofErr w:type="spellEnd"/>
      <w:r w:rsidRPr="000A3CB7">
        <w:rPr>
          <w:rFonts w:eastAsia="Times New Roman"/>
          <w:bCs w:val="0"/>
          <w:color w:val="auto"/>
          <w:lang w:eastAsia="en-CA"/>
        </w:rPr>
        <w:t>='</w:t>
      </w:r>
      <w:proofErr w:type="spellStart"/>
      <w:r w:rsidRPr="000A3CB7">
        <w:rPr>
          <w:rFonts w:eastAsia="Times New Roman"/>
          <w:bCs w:val="0"/>
          <w:color w:val="auto"/>
          <w:lang w:eastAsia="en-CA"/>
        </w:rPr>
        <w:t>yellow',main</w:t>
      </w:r>
      <w:proofErr w:type="spellEnd"/>
      <w:r w:rsidRPr="000A3CB7">
        <w:rPr>
          <w:rFonts w:eastAsia="Times New Roman"/>
          <w:bCs w:val="0"/>
          <w:color w:val="auto"/>
          <w:lang w:eastAsia="en-CA"/>
        </w:rPr>
        <w:t xml:space="preserve">="Ad2 Analysis Data Set", </w:t>
      </w:r>
      <w:proofErr w:type="spellStart"/>
      <w:r w:rsidRPr="000A3CB7">
        <w:rPr>
          <w:rFonts w:eastAsia="Times New Roman"/>
          <w:bCs w:val="0"/>
          <w:color w:val="auto"/>
          <w:lang w:eastAsia="en-CA"/>
        </w:rPr>
        <w:t>xlab</w:t>
      </w:r>
      <w:proofErr w:type="spellEnd"/>
      <w:r w:rsidRPr="000A3CB7">
        <w:rPr>
          <w:rFonts w:eastAsia="Times New Roman"/>
          <w:bCs w:val="0"/>
          <w:color w:val="auto"/>
          <w:lang w:eastAsia="en-CA"/>
        </w:rPr>
        <w:t>='sales')</w:t>
      </w:r>
    </w:p>
    <w:p w14:paraId="4A29579D" w14:textId="2BFE477B" w:rsidR="00EF2018" w:rsidRPr="000A3CB7" w:rsidRDefault="000A3CB7" w:rsidP="00BB3C92">
      <w:pPr>
        <w:spacing w:after="0" w:line="240" w:lineRule="auto"/>
        <w:rPr>
          <w:rFonts w:eastAsia="Times New Roman"/>
          <w:bCs w:val="0"/>
          <w:color w:val="auto"/>
          <w:lang w:eastAsia="en-CA"/>
        </w:rPr>
      </w:pPr>
      <w:r w:rsidRPr="000A3CB7">
        <w:rPr>
          <w:rFonts w:eastAsia="Times New Roman"/>
          <w:bCs w:val="0"/>
          <w:color w:val="auto"/>
          <w:lang w:eastAsia="en-CA"/>
        </w:rPr>
        <w:t>lines(density(sample), col="red")</w:t>
      </w:r>
    </w:p>
    <w:p w14:paraId="260CDFF8" w14:textId="77777777" w:rsidR="00EF2018" w:rsidRPr="00EF2018" w:rsidRDefault="00EF2018" w:rsidP="00BB3C92">
      <w:pPr>
        <w:spacing w:after="0" w:line="240" w:lineRule="auto"/>
        <w:rPr>
          <w:rFonts w:eastAsia="Times New Roman"/>
          <w:bCs w:val="0"/>
          <w:color w:val="auto"/>
          <w:lang w:eastAsia="en-CA"/>
        </w:rPr>
      </w:pPr>
    </w:p>
    <w:p w14:paraId="59C05FF4" w14:textId="5DECEF81" w:rsidR="00EF2018" w:rsidRPr="000A3CB7" w:rsidRDefault="000A3CB7" w:rsidP="00BB3C92">
      <w:pPr>
        <w:spacing w:after="0" w:line="240" w:lineRule="auto"/>
        <w:rPr>
          <w:rFonts w:eastAsia="Times New Roman"/>
          <w:b/>
          <w:color w:val="auto"/>
          <w:lang w:eastAsia="en-CA"/>
        </w:rPr>
      </w:pPr>
      <w:r w:rsidRPr="000A3CB7">
        <w:rPr>
          <w:rFonts w:eastAsia="Times New Roman"/>
          <w:b/>
          <w:color w:val="auto"/>
          <w:lang w:eastAsia="en-CA"/>
        </w:rPr>
        <w:t>Output:</w:t>
      </w:r>
    </w:p>
    <w:p w14:paraId="4EDD3535" w14:textId="77777777" w:rsidR="00EF2018" w:rsidRPr="00EF2018" w:rsidRDefault="00EF2018" w:rsidP="00BB3C92">
      <w:pPr>
        <w:spacing w:after="0" w:line="240" w:lineRule="auto"/>
        <w:rPr>
          <w:rFonts w:eastAsia="Times New Roman"/>
          <w:bCs w:val="0"/>
          <w:color w:val="auto"/>
          <w:lang w:eastAsia="en-CA"/>
        </w:rPr>
      </w:pPr>
    </w:p>
    <w:p w14:paraId="22641637" w14:textId="77777777" w:rsidR="0031571B" w:rsidRPr="0031571B" w:rsidRDefault="0031571B" w:rsidP="00BB3C92">
      <w:pPr>
        <w:spacing w:after="0" w:line="240" w:lineRule="auto"/>
        <w:rPr>
          <w:rFonts w:eastAsia="Times New Roman"/>
          <w:bCs w:val="0"/>
          <w:color w:val="auto"/>
          <w:lang w:eastAsia="en-CA"/>
        </w:rPr>
      </w:pPr>
    </w:p>
    <w:p w14:paraId="04AF3BE7" w14:textId="325BF4CB" w:rsidR="004E3848" w:rsidRPr="004E3848" w:rsidRDefault="000A3CB7" w:rsidP="00BB3C92">
      <w:pPr>
        <w:spacing w:line="240" w:lineRule="auto"/>
        <w:rPr>
          <w:rFonts w:ascii="TimesNewRomanPSMT" w:hAnsi="TimesNewRomanPSMT" w:cs="TimesNewRomanPSMT"/>
          <w:bCs w:val="0"/>
          <w:color w:val="auto"/>
        </w:rPr>
      </w:pPr>
      <w:r>
        <w:rPr>
          <w:noProof/>
        </w:rPr>
        <w:drawing>
          <wp:inline distT="0" distB="0" distL="0" distR="0" wp14:anchorId="6F5E1DEB" wp14:editId="66CF16DA">
            <wp:extent cx="46101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5701" cy="2087981"/>
                    </a:xfrm>
                    <a:prstGeom prst="rect">
                      <a:avLst/>
                    </a:prstGeom>
                  </pic:spPr>
                </pic:pic>
              </a:graphicData>
            </a:graphic>
          </wp:inline>
        </w:drawing>
      </w:r>
    </w:p>
    <w:p w14:paraId="6DC7F86F" w14:textId="77777777" w:rsidR="004E3848" w:rsidRDefault="004E3848" w:rsidP="00BB3C92">
      <w:pPr>
        <w:spacing w:after="0" w:line="240" w:lineRule="auto"/>
        <w:rPr>
          <w:rFonts w:eastAsia="Times New Roman"/>
          <w:b/>
          <w:color w:val="auto"/>
          <w:lang w:eastAsia="en-CA"/>
        </w:rPr>
      </w:pPr>
    </w:p>
    <w:p w14:paraId="30AEF911" w14:textId="47C25121" w:rsidR="000A3CB7" w:rsidRDefault="000A3CB7" w:rsidP="00BB3C92">
      <w:pPr>
        <w:spacing w:after="0" w:line="240" w:lineRule="auto"/>
        <w:rPr>
          <w:rFonts w:eastAsia="Times New Roman"/>
          <w:b/>
          <w:color w:val="auto"/>
          <w:lang w:eastAsia="en-CA"/>
        </w:rPr>
      </w:pPr>
      <w:r w:rsidRPr="00EF2018">
        <w:rPr>
          <w:rFonts w:eastAsia="Times New Roman"/>
          <w:b/>
          <w:color w:val="auto"/>
          <w:lang w:eastAsia="en-CA"/>
        </w:rPr>
        <w:lastRenderedPageBreak/>
        <w:t>Input:</w:t>
      </w:r>
    </w:p>
    <w:p w14:paraId="33FA34D8" w14:textId="77777777" w:rsidR="000A3CB7" w:rsidRPr="000A3CB7" w:rsidRDefault="000A3CB7" w:rsidP="00BB3C92">
      <w:pPr>
        <w:spacing w:line="240" w:lineRule="auto"/>
        <w:rPr>
          <w:color w:val="auto"/>
          <w:shd w:val="clear" w:color="auto" w:fill="FFFFFF"/>
        </w:rPr>
      </w:pPr>
      <w:r w:rsidRPr="000A3CB7">
        <w:rPr>
          <w:color w:val="auto"/>
          <w:shd w:val="clear" w:color="auto" w:fill="FFFFFF"/>
        </w:rPr>
        <w:t>#Create Dataset</w:t>
      </w:r>
    </w:p>
    <w:p w14:paraId="1F87B492" w14:textId="022EB116" w:rsidR="00422922" w:rsidRDefault="000A3CB7" w:rsidP="00BB3C92">
      <w:pPr>
        <w:spacing w:line="240" w:lineRule="auto"/>
        <w:rPr>
          <w:color w:val="auto"/>
          <w:shd w:val="clear" w:color="auto" w:fill="FFFFFF"/>
        </w:rPr>
      </w:pPr>
      <w:r w:rsidRPr="000A3CB7">
        <w:rPr>
          <w:color w:val="auto"/>
          <w:shd w:val="clear" w:color="auto" w:fill="FFFFFF"/>
        </w:rPr>
        <w:t>sample = adanalysis$adtype2</w:t>
      </w:r>
    </w:p>
    <w:p w14:paraId="4FD33945" w14:textId="77777777" w:rsidR="000A3CB7" w:rsidRPr="000A3CB7" w:rsidRDefault="000A3CB7" w:rsidP="00BB3C92">
      <w:pPr>
        <w:spacing w:line="240" w:lineRule="auto"/>
        <w:rPr>
          <w:color w:val="auto"/>
          <w:shd w:val="clear" w:color="auto" w:fill="FFFFFF"/>
        </w:rPr>
      </w:pPr>
      <w:r w:rsidRPr="000A3CB7">
        <w:rPr>
          <w:color w:val="auto"/>
          <w:shd w:val="clear" w:color="auto" w:fill="FFFFFF"/>
        </w:rPr>
        <w:t>#Summary Statistics</w:t>
      </w:r>
    </w:p>
    <w:p w14:paraId="544C462C" w14:textId="7548F9FC" w:rsidR="000A3CB7" w:rsidRPr="00C6269C" w:rsidRDefault="000A3CB7" w:rsidP="00BB3C92">
      <w:pPr>
        <w:spacing w:line="240" w:lineRule="auto"/>
        <w:rPr>
          <w:color w:val="auto"/>
          <w:shd w:val="clear" w:color="auto" w:fill="FFFFFF"/>
        </w:rPr>
      </w:pPr>
      <w:r w:rsidRPr="000A3CB7">
        <w:rPr>
          <w:color w:val="auto"/>
          <w:shd w:val="clear" w:color="auto" w:fill="FFFFFF"/>
        </w:rPr>
        <w:t>summary(sample)</w:t>
      </w:r>
    </w:p>
    <w:p w14:paraId="23A9BDA4" w14:textId="2FF40D54" w:rsidR="00495AC7" w:rsidRPr="000A3CB7" w:rsidRDefault="000A3CB7" w:rsidP="00BB3C92">
      <w:pPr>
        <w:spacing w:line="240" w:lineRule="auto"/>
        <w:rPr>
          <w:b/>
          <w:bCs w:val="0"/>
          <w:color w:val="auto"/>
        </w:rPr>
      </w:pPr>
      <w:r w:rsidRPr="000A3CB7">
        <w:rPr>
          <w:b/>
          <w:bCs w:val="0"/>
          <w:color w:val="auto"/>
        </w:rPr>
        <w:t>Output:</w:t>
      </w:r>
    </w:p>
    <w:p w14:paraId="40B02A1B" w14:textId="5FA8503A" w:rsidR="000A3CB7" w:rsidRDefault="000A3CB7" w:rsidP="00BB3C92">
      <w:pPr>
        <w:spacing w:line="240" w:lineRule="auto"/>
        <w:rPr>
          <w:color w:val="auto"/>
        </w:rPr>
      </w:pPr>
      <w:r>
        <w:rPr>
          <w:noProof/>
        </w:rPr>
        <w:drawing>
          <wp:inline distT="0" distB="0" distL="0" distR="0" wp14:anchorId="63A6B5A3" wp14:editId="0D931C10">
            <wp:extent cx="45339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476250"/>
                    </a:xfrm>
                    <a:prstGeom prst="rect">
                      <a:avLst/>
                    </a:prstGeom>
                  </pic:spPr>
                </pic:pic>
              </a:graphicData>
            </a:graphic>
          </wp:inline>
        </w:drawing>
      </w:r>
    </w:p>
    <w:p w14:paraId="7DACA9C3" w14:textId="77777777" w:rsidR="00BB3C92" w:rsidRDefault="00BB3C92" w:rsidP="00BB3C92">
      <w:pPr>
        <w:spacing w:after="0" w:line="240" w:lineRule="auto"/>
        <w:rPr>
          <w:color w:val="auto"/>
        </w:rPr>
      </w:pPr>
    </w:p>
    <w:p w14:paraId="238C9FA5" w14:textId="1FB697C4" w:rsidR="000A3CB7" w:rsidRDefault="000A3CB7" w:rsidP="00BB3C92">
      <w:pPr>
        <w:spacing w:after="0" w:line="240" w:lineRule="auto"/>
        <w:rPr>
          <w:rFonts w:eastAsia="Times New Roman"/>
          <w:b/>
          <w:color w:val="auto"/>
          <w:lang w:eastAsia="en-CA"/>
        </w:rPr>
      </w:pPr>
      <w:r w:rsidRPr="00EF2018">
        <w:rPr>
          <w:rFonts w:eastAsia="Times New Roman"/>
          <w:b/>
          <w:color w:val="auto"/>
          <w:lang w:eastAsia="en-CA"/>
        </w:rPr>
        <w:t>Input:</w:t>
      </w:r>
    </w:p>
    <w:p w14:paraId="4DC53B65" w14:textId="77777777" w:rsidR="000A3CB7" w:rsidRPr="000A3CB7" w:rsidRDefault="000A3CB7" w:rsidP="00BB3C92">
      <w:pPr>
        <w:spacing w:line="240" w:lineRule="auto"/>
        <w:rPr>
          <w:color w:val="auto"/>
        </w:rPr>
      </w:pPr>
      <w:r w:rsidRPr="000A3CB7">
        <w:rPr>
          <w:color w:val="auto"/>
        </w:rPr>
        <w:t>#Hypothesis</w:t>
      </w:r>
    </w:p>
    <w:p w14:paraId="228473D9" w14:textId="77777777" w:rsidR="000A3CB7" w:rsidRPr="000A3CB7" w:rsidRDefault="000A3CB7" w:rsidP="00BB3C92">
      <w:pPr>
        <w:spacing w:line="240" w:lineRule="auto"/>
        <w:rPr>
          <w:color w:val="auto"/>
        </w:rPr>
      </w:pPr>
      <w:r w:rsidRPr="000A3CB7">
        <w:rPr>
          <w:color w:val="auto"/>
        </w:rPr>
        <w:t>#H₀: μs = 30000(null hypothesis)</w:t>
      </w:r>
    </w:p>
    <w:p w14:paraId="4E5D23B9" w14:textId="3DC759AC" w:rsidR="000A3CB7" w:rsidRDefault="000A3CB7" w:rsidP="00BB3C92">
      <w:pPr>
        <w:spacing w:line="240" w:lineRule="auto"/>
        <w:rPr>
          <w:color w:val="auto"/>
        </w:rPr>
      </w:pPr>
      <w:r w:rsidRPr="000A3CB7">
        <w:rPr>
          <w:color w:val="auto"/>
        </w:rPr>
        <w:t>#Ha: μs &gt;30000 (alternative hypothesis)</w:t>
      </w:r>
    </w:p>
    <w:p w14:paraId="23C7F207" w14:textId="77777777" w:rsidR="000A3CB7" w:rsidRPr="000A3CB7" w:rsidRDefault="000A3CB7" w:rsidP="00BB3C92">
      <w:pPr>
        <w:spacing w:line="240" w:lineRule="auto"/>
        <w:rPr>
          <w:color w:val="auto"/>
        </w:rPr>
      </w:pPr>
    </w:p>
    <w:p w14:paraId="6A7132AF" w14:textId="77777777" w:rsidR="000A3CB7" w:rsidRPr="000A3CB7" w:rsidRDefault="000A3CB7" w:rsidP="00BB3C92">
      <w:pPr>
        <w:spacing w:line="240" w:lineRule="auto"/>
        <w:rPr>
          <w:color w:val="auto"/>
        </w:rPr>
      </w:pPr>
      <w:r w:rsidRPr="000A3CB7">
        <w:rPr>
          <w:color w:val="auto"/>
        </w:rPr>
        <w:t>#One Sample t-test - Greater than 30000</w:t>
      </w:r>
    </w:p>
    <w:p w14:paraId="64D58305" w14:textId="489CC884" w:rsidR="000A3CB7" w:rsidRDefault="000A3CB7" w:rsidP="00BB3C92">
      <w:pPr>
        <w:spacing w:line="240" w:lineRule="auto"/>
        <w:rPr>
          <w:color w:val="auto"/>
        </w:rPr>
      </w:pPr>
      <w:proofErr w:type="spellStart"/>
      <w:r w:rsidRPr="000A3CB7">
        <w:rPr>
          <w:color w:val="auto"/>
        </w:rPr>
        <w:t>t.</w:t>
      </w:r>
      <w:proofErr w:type="gramStart"/>
      <w:r w:rsidRPr="000A3CB7">
        <w:rPr>
          <w:color w:val="auto"/>
        </w:rPr>
        <w:t>test</w:t>
      </w:r>
      <w:proofErr w:type="spellEnd"/>
      <w:r w:rsidRPr="000A3CB7">
        <w:rPr>
          <w:color w:val="auto"/>
        </w:rPr>
        <w:t>(</w:t>
      </w:r>
      <w:proofErr w:type="gramEnd"/>
      <w:r w:rsidRPr="000A3CB7">
        <w:rPr>
          <w:color w:val="auto"/>
        </w:rPr>
        <w:t>sample, mu=30000, alternative = "greater")</w:t>
      </w:r>
    </w:p>
    <w:p w14:paraId="357986F6" w14:textId="18F9669D" w:rsidR="000A3CB7" w:rsidRDefault="000A3CB7" w:rsidP="00BB3C92">
      <w:pPr>
        <w:spacing w:after="0" w:line="240" w:lineRule="auto"/>
        <w:rPr>
          <w:rFonts w:eastAsia="Times New Roman"/>
          <w:b/>
          <w:color w:val="auto"/>
          <w:lang w:eastAsia="en-CA"/>
        </w:rPr>
      </w:pPr>
      <w:r>
        <w:rPr>
          <w:rFonts w:eastAsia="Times New Roman"/>
          <w:b/>
          <w:color w:val="auto"/>
          <w:lang w:eastAsia="en-CA"/>
        </w:rPr>
        <w:t>Out</w:t>
      </w:r>
      <w:r w:rsidRPr="00EF2018">
        <w:rPr>
          <w:rFonts w:eastAsia="Times New Roman"/>
          <w:b/>
          <w:color w:val="auto"/>
          <w:lang w:eastAsia="en-CA"/>
        </w:rPr>
        <w:t>put:</w:t>
      </w:r>
    </w:p>
    <w:p w14:paraId="41C53EDA" w14:textId="4F566ABC" w:rsidR="000A3CB7" w:rsidRDefault="000A3CB7" w:rsidP="00BB3C92">
      <w:pPr>
        <w:spacing w:line="240" w:lineRule="auto"/>
        <w:rPr>
          <w:color w:val="auto"/>
        </w:rPr>
      </w:pPr>
      <w:r>
        <w:rPr>
          <w:noProof/>
        </w:rPr>
        <w:drawing>
          <wp:inline distT="0" distB="0" distL="0" distR="0" wp14:anchorId="31784B41" wp14:editId="2610F335">
            <wp:extent cx="5616773" cy="17621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4206" cy="1764457"/>
                    </a:xfrm>
                    <a:prstGeom prst="rect">
                      <a:avLst/>
                    </a:prstGeom>
                  </pic:spPr>
                </pic:pic>
              </a:graphicData>
            </a:graphic>
          </wp:inline>
        </w:drawing>
      </w:r>
    </w:p>
    <w:p w14:paraId="02DCDEFC" w14:textId="77777777" w:rsidR="004E3848" w:rsidRDefault="004E3848" w:rsidP="00BB3C92">
      <w:pPr>
        <w:autoSpaceDE w:val="0"/>
        <w:autoSpaceDN w:val="0"/>
        <w:adjustRightInd w:val="0"/>
        <w:spacing w:after="0" w:line="240" w:lineRule="auto"/>
        <w:rPr>
          <w:rFonts w:ascii="TimesNewRomanPS-BoldItalicMT" w:hAnsi="TimesNewRomanPS-BoldItalicMT" w:cs="TimesNewRomanPS-BoldItalicMT"/>
        </w:rPr>
      </w:pPr>
    </w:p>
    <w:p w14:paraId="4D0350C6" w14:textId="77777777"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61218DF7" w14:textId="77777777"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1EB26E63" w14:textId="6E0D2D69"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0A940F0E" w14:textId="6D1253F1" w:rsidR="00B9113B" w:rsidRDefault="00B9113B" w:rsidP="00BB3C92">
      <w:pPr>
        <w:autoSpaceDE w:val="0"/>
        <w:autoSpaceDN w:val="0"/>
        <w:adjustRightInd w:val="0"/>
        <w:spacing w:after="0" w:line="240" w:lineRule="auto"/>
        <w:rPr>
          <w:rFonts w:ascii="TimesNewRomanPSMT" w:hAnsi="TimesNewRomanPSMT" w:cs="TimesNewRomanPSMT"/>
          <w:b/>
          <w:bCs w:val="0"/>
          <w:highlight w:val="yellow"/>
        </w:rPr>
      </w:pPr>
    </w:p>
    <w:p w14:paraId="732B25CE" w14:textId="59564758" w:rsidR="00B9113B" w:rsidRDefault="00B9113B" w:rsidP="00BB3C92">
      <w:pPr>
        <w:autoSpaceDE w:val="0"/>
        <w:autoSpaceDN w:val="0"/>
        <w:adjustRightInd w:val="0"/>
        <w:spacing w:after="0" w:line="240" w:lineRule="auto"/>
        <w:rPr>
          <w:rFonts w:ascii="TimesNewRomanPSMT" w:hAnsi="TimesNewRomanPSMT" w:cs="TimesNewRomanPSMT"/>
          <w:b/>
          <w:bCs w:val="0"/>
          <w:highlight w:val="yellow"/>
        </w:rPr>
      </w:pPr>
    </w:p>
    <w:p w14:paraId="5DFBF061" w14:textId="2541AB48" w:rsidR="00B9113B" w:rsidRDefault="00B9113B" w:rsidP="00BB3C92">
      <w:pPr>
        <w:autoSpaceDE w:val="0"/>
        <w:autoSpaceDN w:val="0"/>
        <w:adjustRightInd w:val="0"/>
        <w:spacing w:after="0" w:line="240" w:lineRule="auto"/>
        <w:rPr>
          <w:rFonts w:ascii="TimesNewRomanPSMT" w:hAnsi="TimesNewRomanPSMT" w:cs="TimesNewRomanPSMT"/>
          <w:b/>
          <w:bCs w:val="0"/>
          <w:highlight w:val="yellow"/>
        </w:rPr>
      </w:pPr>
    </w:p>
    <w:p w14:paraId="6354AE2A" w14:textId="77777777" w:rsidR="00B9113B" w:rsidRDefault="00B9113B" w:rsidP="00BB3C92">
      <w:pPr>
        <w:autoSpaceDE w:val="0"/>
        <w:autoSpaceDN w:val="0"/>
        <w:adjustRightInd w:val="0"/>
        <w:spacing w:after="0" w:line="240" w:lineRule="auto"/>
        <w:rPr>
          <w:rFonts w:ascii="TimesNewRomanPSMT" w:hAnsi="TimesNewRomanPSMT" w:cs="TimesNewRomanPSMT"/>
          <w:b/>
          <w:bCs w:val="0"/>
          <w:highlight w:val="yellow"/>
        </w:rPr>
      </w:pPr>
    </w:p>
    <w:p w14:paraId="72136019" w14:textId="77777777"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6B80C68F" w14:textId="77777777"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42DC87D6" w14:textId="77777777" w:rsidR="00BB3C92" w:rsidRDefault="00BB3C92" w:rsidP="00BB3C92">
      <w:pPr>
        <w:autoSpaceDE w:val="0"/>
        <w:autoSpaceDN w:val="0"/>
        <w:adjustRightInd w:val="0"/>
        <w:spacing w:after="0" w:line="240" w:lineRule="auto"/>
        <w:rPr>
          <w:rFonts w:ascii="TimesNewRomanPSMT" w:hAnsi="TimesNewRomanPSMT" w:cs="TimesNewRomanPSMT"/>
          <w:b/>
          <w:bCs w:val="0"/>
          <w:highlight w:val="yellow"/>
        </w:rPr>
      </w:pPr>
    </w:p>
    <w:p w14:paraId="6E631C45" w14:textId="2153E892" w:rsidR="004E3848" w:rsidRDefault="004E3848" w:rsidP="00BB3C92">
      <w:pPr>
        <w:autoSpaceDE w:val="0"/>
        <w:autoSpaceDN w:val="0"/>
        <w:adjustRightInd w:val="0"/>
        <w:spacing w:after="0" w:line="240" w:lineRule="auto"/>
        <w:rPr>
          <w:rFonts w:ascii="TimesNewRomanPSMT" w:hAnsi="TimesNewRomanPSMT" w:cs="TimesNewRomanPSMT"/>
          <w:b/>
          <w:bCs w:val="0"/>
        </w:rPr>
      </w:pPr>
      <w:r>
        <w:rPr>
          <w:rFonts w:ascii="TimesNewRomanPSMT" w:hAnsi="TimesNewRomanPSMT" w:cs="TimesNewRomanPSMT"/>
          <w:b/>
          <w:bCs w:val="0"/>
          <w:highlight w:val="yellow"/>
        </w:rPr>
        <w:lastRenderedPageBreak/>
        <w:t>4.Summary of findings and conclusion</w:t>
      </w:r>
    </w:p>
    <w:p w14:paraId="2B0DFBFC" w14:textId="77777777" w:rsidR="00BB3C92" w:rsidRDefault="00BB3C92" w:rsidP="00BB3C92">
      <w:pPr>
        <w:autoSpaceDE w:val="0"/>
        <w:autoSpaceDN w:val="0"/>
        <w:adjustRightInd w:val="0"/>
        <w:spacing w:after="0" w:line="240" w:lineRule="auto"/>
        <w:rPr>
          <w:rFonts w:ascii="TimesNewRomanPSMT" w:hAnsi="TimesNewRomanPSMT" w:cs="TimesNewRomanPSMT"/>
          <w:b/>
          <w:bCs w:val="0"/>
        </w:rPr>
      </w:pPr>
    </w:p>
    <w:p w14:paraId="08F32EF7" w14:textId="4E674DCA" w:rsidR="004E3848" w:rsidRDefault="004E3848" w:rsidP="00BB3C92">
      <w:pPr>
        <w:spacing w:line="240" w:lineRule="auto"/>
        <w:rPr>
          <w:color w:val="auto"/>
        </w:rPr>
      </w:pPr>
      <w:r>
        <w:rPr>
          <w:color w:val="auto"/>
        </w:rPr>
        <w:t>Upon conducting the analysis in R program, the following findings were determined</w:t>
      </w:r>
      <w:r w:rsidR="003F14FC">
        <w:rPr>
          <w:color w:val="auto"/>
        </w:rPr>
        <w:t>:</w:t>
      </w:r>
    </w:p>
    <w:p w14:paraId="6B1FADB1" w14:textId="5294FDAC" w:rsidR="004E3848" w:rsidRDefault="004E3848" w:rsidP="00BB3C92">
      <w:pPr>
        <w:spacing w:line="240" w:lineRule="auto"/>
        <w:rPr>
          <w:color w:val="auto"/>
        </w:rPr>
      </w:pPr>
      <w:r>
        <w:rPr>
          <w:color w:val="auto"/>
        </w:rPr>
        <w:t>From the histogram, it was found that the number of units of sales per week for Ad2</w:t>
      </w:r>
      <w:r w:rsidR="003F14FC">
        <w:rPr>
          <w:color w:val="auto"/>
        </w:rPr>
        <w:t xml:space="preserve"> sample</w:t>
      </w:r>
      <w:r>
        <w:rPr>
          <w:color w:val="auto"/>
        </w:rPr>
        <w:t xml:space="preserve"> were</w:t>
      </w:r>
      <w:r w:rsidR="003F14FC">
        <w:rPr>
          <w:color w:val="auto"/>
        </w:rPr>
        <w:t xml:space="preserve"> as following:</w:t>
      </w:r>
    </w:p>
    <w:p w14:paraId="09126E9A" w14:textId="2933A1CA" w:rsidR="003F14FC" w:rsidRDefault="003F14FC" w:rsidP="00BB3C92">
      <w:pPr>
        <w:spacing w:line="240" w:lineRule="auto"/>
        <w:rPr>
          <w:color w:val="auto"/>
        </w:rPr>
      </w:pPr>
      <w:r>
        <w:rPr>
          <w:color w:val="auto"/>
        </w:rPr>
        <w:t>4 of the samples have 30000 to 35000 sales per week.</w:t>
      </w:r>
    </w:p>
    <w:p w14:paraId="79A24EFB" w14:textId="51088272" w:rsidR="003F14FC" w:rsidRDefault="003F14FC" w:rsidP="00BB3C92">
      <w:pPr>
        <w:spacing w:line="240" w:lineRule="auto"/>
        <w:rPr>
          <w:color w:val="auto"/>
        </w:rPr>
      </w:pPr>
      <w:r>
        <w:rPr>
          <w:color w:val="auto"/>
        </w:rPr>
        <w:t>3 of the samples have 35000 to 40000 sales per week.</w:t>
      </w:r>
    </w:p>
    <w:p w14:paraId="45928A19" w14:textId="4E8123B5" w:rsidR="003F14FC" w:rsidRDefault="003F14FC" w:rsidP="00BB3C92">
      <w:pPr>
        <w:spacing w:line="240" w:lineRule="auto"/>
        <w:rPr>
          <w:color w:val="auto"/>
        </w:rPr>
      </w:pPr>
      <w:r>
        <w:rPr>
          <w:color w:val="auto"/>
        </w:rPr>
        <w:t>3 of the samples have 40000 to 45000 sales per week.</w:t>
      </w:r>
    </w:p>
    <w:p w14:paraId="295251B1" w14:textId="4B43BDDB" w:rsidR="003F14FC" w:rsidRDefault="003F14FC" w:rsidP="00BB3C92">
      <w:pPr>
        <w:spacing w:line="240" w:lineRule="auto"/>
        <w:rPr>
          <w:color w:val="auto"/>
        </w:rPr>
      </w:pPr>
      <w:r>
        <w:rPr>
          <w:color w:val="auto"/>
        </w:rPr>
        <w:t>2 of the samples have 45000 to 50000 sales per week.</w:t>
      </w:r>
    </w:p>
    <w:p w14:paraId="2446A2C5" w14:textId="00D75201" w:rsidR="003F14FC" w:rsidRDefault="003F14FC" w:rsidP="00BB3C92">
      <w:pPr>
        <w:spacing w:line="240" w:lineRule="auto"/>
        <w:rPr>
          <w:color w:val="auto"/>
        </w:rPr>
      </w:pPr>
      <w:r>
        <w:rPr>
          <w:color w:val="auto"/>
        </w:rPr>
        <w:t>2 of the samples have 50000 to 55000 sales per week.</w:t>
      </w:r>
    </w:p>
    <w:p w14:paraId="73A2DF18" w14:textId="5F71A2DD" w:rsidR="003F14FC" w:rsidRDefault="003F14FC" w:rsidP="00BB3C92">
      <w:pPr>
        <w:spacing w:line="240" w:lineRule="auto"/>
        <w:rPr>
          <w:color w:val="auto"/>
        </w:rPr>
      </w:pPr>
      <w:r>
        <w:rPr>
          <w:color w:val="auto"/>
        </w:rPr>
        <w:t>1 of the samples have 55000 to 60000 sales per week.</w:t>
      </w:r>
    </w:p>
    <w:p w14:paraId="2924E5CE" w14:textId="0790CC15" w:rsidR="003F14FC" w:rsidRDefault="003F14FC" w:rsidP="00BB3C92">
      <w:pPr>
        <w:spacing w:line="240" w:lineRule="auto"/>
        <w:rPr>
          <w:color w:val="auto"/>
        </w:rPr>
      </w:pPr>
    </w:p>
    <w:p w14:paraId="3A8DAFDF" w14:textId="6C201F0A" w:rsidR="003F14FC" w:rsidRDefault="003F14FC" w:rsidP="00BB3C92">
      <w:pPr>
        <w:spacing w:line="240" w:lineRule="auto"/>
        <w:rPr>
          <w:color w:val="auto"/>
        </w:rPr>
      </w:pPr>
      <w:r>
        <w:rPr>
          <w:color w:val="auto"/>
        </w:rPr>
        <w:t>From the summary statistics of the sample of Ad2 sales, the following findings were determined:</w:t>
      </w:r>
    </w:p>
    <w:p w14:paraId="2753A89D" w14:textId="0DB6F675" w:rsidR="003F14FC" w:rsidRDefault="003F14FC" w:rsidP="00BB3C92">
      <w:pPr>
        <w:spacing w:line="240" w:lineRule="auto"/>
        <w:rPr>
          <w:color w:val="auto"/>
        </w:rPr>
      </w:pPr>
      <w:r>
        <w:rPr>
          <w:color w:val="auto"/>
        </w:rPr>
        <w:t>The minimum number of sales per week for Ad2 was 31960 units per week.</w:t>
      </w:r>
    </w:p>
    <w:p w14:paraId="3F19A106" w14:textId="4FBCD256" w:rsidR="003F14FC" w:rsidRDefault="003F14FC" w:rsidP="00BB3C92">
      <w:pPr>
        <w:spacing w:line="240" w:lineRule="auto"/>
        <w:rPr>
          <w:color w:val="auto"/>
        </w:rPr>
      </w:pPr>
      <w:r>
        <w:rPr>
          <w:color w:val="auto"/>
        </w:rPr>
        <w:t xml:space="preserve">The maximum number of sales per week for Ad2 was 56950 units per week. </w:t>
      </w:r>
    </w:p>
    <w:p w14:paraId="19DE0775" w14:textId="47303BCE" w:rsidR="003F14FC" w:rsidRDefault="003F14FC" w:rsidP="00BB3C92">
      <w:pPr>
        <w:spacing w:line="240" w:lineRule="auto"/>
        <w:rPr>
          <w:color w:val="auto"/>
        </w:rPr>
      </w:pPr>
      <w:r>
        <w:rPr>
          <w:color w:val="auto"/>
        </w:rPr>
        <w:t>The average number of sales per week for Ad2 was 40120 units per week.</w:t>
      </w:r>
    </w:p>
    <w:p w14:paraId="20733B89" w14:textId="71FBC143" w:rsidR="003F14FC" w:rsidRDefault="000153F2" w:rsidP="00BB3C92">
      <w:pPr>
        <w:spacing w:line="240" w:lineRule="auto"/>
        <w:rPr>
          <w:color w:val="auto"/>
        </w:rPr>
      </w:pPr>
      <w:r>
        <w:rPr>
          <w:color w:val="auto"/>
        </w:rPr>
        <w:t>The 25%</w:t>
      </w:r>
      <w:r w:rsidR="00403DEC">
        <w:rPr>
          <w:color w:val="auto"/>
        </w:rPr>
        <w:t xml:space="preserve"> or first quartile is the middle value of the lower half of the sample of Ad2 sales and was 34765 sales per week. </w:t>
      </w:r>
    </w:p>
    <w:p w14:paraId="77CFF592" w14:textId="0104960D" w:rsidR="00403DEC" w:rsidRDefault="00403DEC" w:rsidP="00BB3C92">
      <w:pPr>
        <w:spacing w:line="240" w:lineRule="auto"/>
        <w:rPr>
          <w:color w:val="auto"/>
        </w:rPr>
      </w:pPr>
      <w:r>
        <w:rPr>
          <w:color w:val="auto"/>
        </w:rPr>
        <w:t>The 75 % or third quartile is the middle value of the upper half of the sample of Ad2 sales and was 48705 sales per week.</w:t>
      </w:r>
    </w:p>
    <w:p w14:paraId="061C474C" w14:textId="05E7E802" w:rsidR="00403DEC" w:rsidRDefault="00403DEC" w:rsidP="00BB3C92">
      <w:pPr>
        <w:spacing w:line="240" w:lineRule="auto"/>
        <w:rPr>
          <w:color w:val="auto"/>
        </w:rPr>
      </w:pPr>
    </w:p>
    <w:p w14:paraId="2CBC4D73" w14:textId="2A4EC5F2" w:rsidR="00403DEC" w:rsidRDefault="00403DEC" w:rsidP="00BB3C92">
      <w:pPr>
        <w:spacing w:line="240" w:lineRule="auto"/>
        <w:rPr>
          <w:color w:val="auto"/>
        </w:rPr>
      </w:pPr>
      <w:r>
        <w:rPr>
          <w:color w:val="auto"/>
        </w:rPr>
        <w:t>After conducting the One-Sample T-test, the following insights were determined:</w:t>
      </w:r>
    </w:p>
    <w:p w14:paraId="57562B1C" w14:textId="77777777" w:rsidR="004E5A0F" w:rsidRDefault="004752F3" w:rsidP="00BB3C92">
      <w:pPr>
        <w:spacing w:line="240" w:lineRule="auto"/>
        <w:rPr>
          <w:color w:val="auto"/>
          <w:shd w:val="clear" w:color="auto" w:fill="FFFFFF"/>
        </w:rPr>
      </w:pPr>
      <w:r w:rsidRPr="00540990">
        <w:rPr>
          <w:color w:val="auto"/>
        </w:rPr>
        <w:t>A t-value of 5.381 was found. The</w:t>
      </w:r>
      <w:r w:rsidR="00540990" w:rsidRPr="00540990">
        <w:rPr>
          <w:color w:val="auto"/>
        </w:rPr>
        <w:t xml:space="preserve"> greater the magnitude of the t-value, the greater there is evidence to reject the null hypothesis that the mean average sales for Ad2 are 30000 units per week and the same as Ad1. </w:t>
      </w:r>
      <w:r w:rsidR="00540990" w:rsidRPr="00540990">
        <w:rPr>
          <w:color w:val="auto"/>
          <w:shd w:val="clear" w:color="auto" w:fill="FFFFFF"/>
        </w:rPr>
        <w:t xml:space="preserve">The larger the absolute value of the t-value, the smaller the p-value, and the greater the evidence against the null hypothesis. </w:t>
      </w:r>
    </w:p>
    <w:p w14:paraId="2B0C9C3F" w14:textId="26951EDD" w:rsidR="00403DEC" w:rsidRDefault="004E5A0F" w:rsidP="00BB3C92">
      <w:pPr>
        <w:spacing w:line="240" w:lineRule="auto"/>
        <w:rPr>
          <w:color w:val="auto"/>
        </w:rPr>
      </w:pPr>
      <w:r>
        <w:rPr>
          <w:color w:val="auto"/>
          <w:shd w:val="clear" w:color="auto" w:fill="FFFFFF"/>
        </w:rPr>
        <w:t xml:space="preserve">A p -value of 4.825*10^-5 was found. </w:t>
      </w:r>
      <w:r w:rsidR="00540990" w:rsidRPr="00540990">
        <w:rPr>
          <w:color w:val="auto"/>
          <w:shd w:val="clear" w:color="auto" w:fill="FFFFFF"/>
        </w:rPr>
        <w:t xml:space="preserve">The p-value </w:t>
      </w:r>
      <w:r w:rsidR="00540990" w:rsidRPr="00540990">
        <w:rPr>
          <w:color w:val="292929"/>
          <w:spacing w:val="-1"/>
          <w:shd w:val="clear" w:color="auto" w:fill="FFFFFF"/>
        </w:rPr>
        <w:t>or </w:t>
      </w:r>
      <w:r w:rsidR="00540990" w:rsidRPr="00540990">
        <w:rPr>
          <w:rStyle w:val="Strong"/>
          <w:color w:val="292929"/>
          <w:spacing w:val="-1"/>
          <w:shd w:val="clear" w:color="auto" w:fill="FFFFFF"/>
        </w:rPr>
        <w:t>probability value</w:t>
      </w:r>
      <w:r w:rsidR="00540990" w:rsidRPr="00540990">
        <w:rPr>
          <w:color w:val="292929"/>
          <w:spacing w:val="-1"/>
          <w:shd w:val="clear" w:color="auto" w:fill="FFFFFF"/>
        </w:rPr>
        <w:t xml:space="preserve"> is the probability that </w:t>
      </w:r>
      <w:r>
        <w:rPr>
          <w:color w:val="292929"/>
          <w:spacing w:val="-1"/>
          <w:shd w:val="clear" w:color="auto" w:fill="FFFFFF"/>
        </w:rPr>
        <w:t>when the</w:t>
      </w:r>
      <w:r w:rsidR="00540990" w:rsidRPr="00540990">
        <w:rPr>
          <w:color w:val="292929"/>
          <w:spacing w:val="-1"/>
          <w:shd w:val="clear" w:color="auto" w:fill="FFFFFF"/>
        </w:rPr>
        <w:t xml:space="preserve"> null </w:t>
      </w:r>
      <w:r w:rsidRPr="00540990">
        <w:rPr>
          <w:color w:val="292929"/>
          <w:spacing w:val="-1"/>
          <w:shd w:val="clear" w:color="auto" w:fill="FFFFFF"/>
        </w:rPr>
        <w:t xml:space="preserve">hypothesis </w:t>
      </w:r>
      <w:r>
        <w:rPr>
          <w:color w:val="292929"/>
          <w:spacing w:val="-1"/>
          <w:shd w:val="clear" w:color="auto" w:fill="FFFFFF"/>
        </w:rPr>
        <w:t>that</w:t>
      </w:r>
      <w:r w:rsidRPr="00540990">
        <w:rPr>
          <w:color w:val="auto"/>
        </w:rPr>
        <w:t xml:space="preserve"> the mean average sales for Ad2 are 30000 units per week and the same as Ad1</w:t>
      </w:r>
      <w:r>
        <w:rPr>
          <w:color w:val="auto"/>
        </w:rPr>
        <w:t xml:space="preserve"> is true, the sample mean difference between Ad1 and Ad2 would be the same as or of greater magnitude than the observed results.</w:t>
      </w:r>
    </w:p>
    <w:p w14:paraId="685B59D1" w14:textId="32B13CEC" w:rsidR="004E5A0F" w:rsidRDefault="004E5A0F" w:rsidP="00BB3C92">
      <w:pPr>
        <w:spacing w:line="240" w:lineRule="auto"/>
        <w:rPr>
          <w:color w:val="auto"/>
          <w:sz w:val="32"/>
          <w:szCs w:val="32"/>
        </w:rPr>
      </w:pPr>
      <w:r>
        <w:rPr>
          <w:noProof/>
        </w:rPr>
        <w:lastRenderedPageBreak/>
        <w:drawing>
          <wp:inline distT="0" distB="0" distL="0" distR="0" wp14:anchorId="421387C1" wp14:editId="3065210A">
            <wp:extent cx="5493285"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2773" cy="1299800"/>
                    </a:xfrm>
                    <a:prstGeom prst="rect">
                      <a:avLst/>
                    </a:prstGeom>
                  </pic:spPr>
                </pic:pic>
              </a:graphicData>
            </a:graphic>
          </wp:inline>
        </w:drawing>
      </w:r>
    </w:p>
    <w:p w14:paraId="547AFDBA" w14:textId="149763FB" w:rsidR="004E5A0F" w:rsidRDefault="004E5A0F" w:rsidP="00BB3C92">
      <w:pPr>
        <w:spacing w:line="240" w:lineRule="auto"/>
        <w:rPr>
          <w:color w:val="auto"/>
        </w:rPr>
      </w:pPr>
      <w:r>
        <w:rPr>
          <w:color w:val="auto"/>
        </w:rPr>
        <w:t xml:space="preserve">The critical value (confidence interval) used for this advertising analysis is 0.05. This means that if there were 1000 Ad2 samples of 15 collected sales readings, 5% of the time the null hypothesis that </w:t>
      </w:r>
      <w:r w:rsidRPr="00540990">
        <w:rPr>
          <w:color w:val="auto"/>
        </w:rPr>
        <w:t>the mean average sales for Ad2 are 30000 units per week and the same as Ad1</w:t>
      </w:r>
      <w:r>
        <w:rPr>
          <w:color w:val="auto"/>
        </w:rPr>
        <w:t xml:space="preserve"> can be rejected, and 95% of the time it cannot be rejected.</w:t>
      </w:r>
    </w:p>
    <w:p w14:paraId="2432ADE7" w14:textId="0EE3408B" w:rsidR="004E5A0F" w:rsidRDefault="004E5A0F" w:rsidP="00BB3C92">
      <w:pPr>
        <w:spacing w:line="240" w:lineRule="auto"/>
        <w:rPr>
          <w:color w:val="auto"/>
        </w:rPr>
      </w:pPr>
    </w:p>
    <w:p w14:paraId="3F2FDC5A" w14:textId="49963E90" w:rsidR="004E5A0F" w:rsidRDefault="004E5A0F" w:rsidP="00BB3C92">
      <w:pPr>
        <w:spacing w:line="240" w:lineRule="auto"/>
        <w:rPr>
          <w:b/>
          <w:bCs w:val="0"/>
          <w:color w:val="auto"/>
        </w:rPr>
      </w:pPr>
      <w:r w:rsidRPr="004E5A0F">
        <w:rPr>
          <w:b/>
          <w:bCs w:val="0"/>
          <w:color w:val="auto"/>
        </w:rPr>
        <w:t>Conclusion:</w:t>
      </w:r>
    </w:p>
    <w:p w14:paraId="683459B8" w14:textId="67E43A3A" w:rsidR="00501BF6" w:rsidRPr="004E5A0F" w:rsidRDefault="004E5A0F" w:rsidP="00BB3C92">
      <w:pPr>
        <w:autoSpaceDE w:val="0"/>
        <w:autoSpaceDN w:val="0"/>
        <w:adjustRightInd w:val="0"/>
        <w:spacing w:after="0" w:line="240" w:lineRule="auto"/>
        <w:rPr>
          <w:b/>
          <w:bCs w:val="0"/>
          <w:color w:val="auto"/>
        </w:rPr>
      </w:pPr>
      <w:r>
        <w:rPr>
          <w:rFonts w:ascii="TimesNewRomanPSMT" w:hAnsi="TimesNewRomanPSMT" w:cs="TimesNewRomanPSMT"/>
        </w:rPr>
        <w:t xml:space="preserve">In this case, the </w:t>
      </w:r>
      <w:r w:rsidRPr="00501BF6">
        <w:rPr>
          <w:rFonts w:ascii="TimesNewRomanPS-BoldMT" w:eastAsia="TimesNewRomanPS-BoldMT" w:hAnsi="TimesNewRomanPSMT" w:cs="TimesNewRomanPS-BoldMT"/>
          <w:b/>
          <w:color w:val="auto"/>
        </w:rPr>
        <w:t>p-value is 4.8</w:t>
      </w:r>
      <w:r w:rsidR="00501BF6" w:rsidRPr="00501BF6">
        <w:rPr>
          <w:rFonts w:ascii="TimesNewRomanPS-BoldMT" w:eastAsia="TimesNewRomanPS-BoldMT" w:hAnsi="TimesNewRomanPSMT" w:cs="TimesNewRomanPS-BoldMT"/>
          <w:b/>
          <w:color w:val="auto"/>
        </w:rPr>
        <w:t>25*10^-5</w:t>
      </w:r>
      <w:r w:rsidRPr="00501BF6">
        <w:rPr>
          <w:rFonts w:ascii="TimesNewRomanPS-BoldMT" w:eastAsia="TimesNewRomanPS-BoldMT" w:hAnsi="TimesNewRomanPSMT" w:cs="TimesNewRomanPS-BoldMT"/>
          <w:b/>
          <w:color w:val="auto"/>
        </w:rPr>
        <w:t xml:space="preserve"> </w:t>
      </w:r>
      <w:r>
        <w:rPr>
          <w:rFonts w:ascii="TimesNewRomanPSMT" w:hAnsi="TimesNewRomanPSMT" w:cs="TimesNewRomanPSMT"/>
        </w:rPr>
        <w:t xml:space="preserve">which is </w:t>
      </w:r>
      <w:r w:rsidR="00501BF6">
        <w:rPr>
          <w:rFonts w:ascii="TimesNewRomanPSMT" w:hAnsi="TimesNewRomanPSMT" w:cs="TimesNewRomanPSMT"/>
        </w:rPr>
        <w:t>less than</w:t>
      </w:r>
      <w:r>
        <w:rPr>
          <w:rFonts w:ascii="TimesNewRomanPSMT" w:hAnsi="TimesNewRomanPSMT" w:cs="TimesNewRomanPSMT"/>
        </w:rPr>
        <w:t xml:space="preserve"> </w:t>
      </w:r>
      <w:r w:rsidR="00501BF6">
        <w:rPr>
          <w:rFonts w:ascii="TimesNewRomanPSMT" w:hAnsi="TimesNewRomanPSMT" w:cs="TimesNewRomanPSMT"/>
        </w:rPr>
        <w:t xml:space="preserve">critical value of </w:t>
      </w:r>
      <w:r>
        <w:rPr>
          <w:rFonts w:ascii="TimesNewRomanPSMT" w:hAnsi="TimesNewRomanPSMT" w:cs="TimesNewRomanPSMT"/>
        </w:rPr>
        <w:t>0.05</w:t>
      </w:r>
      <w:r w:rsidR="00501BF6">
        <w:rPr>
          <w:rFonts w:ascii="TimesNewRomanPSMT" w:hAnsi="TimesNewRomanPSMT" w:cs="TimesNewRomanPSMT"/>
        </w:rPr>
        <w:t xml:space="preserve">. Apple should reject the null </w:t>
      </w:r>
      <w:r>
        <w:rPr>
          <w:rFonts w:ascii="TimesNewRomanPSMT" w:hAnsi="TimesNewRomanPSMT" w:cs="TimesNewRomanPSMT"/>
        </w:rPr>
        <w:t xml:space="preserve">hypothesis </w:t>
      </w:r>
      <w:r w:rsidR="00501BF6">
        <w:rPr>
          <w:rFonts w:ascii="TimesNewRomanPSMT" w:hAnsi="TimesNewRomanPSMT" w:cs="TimesNewRomanPSMT"/>
        </w:rPr>
        <w:t xml:space="preserve">Ho that </w:t>
      </w:r>
      <w:r w:rsidR="00501BF6" w:rsidRPr="00540990">
        <w:rPr>
          <w:color w:val="auto"/>
        </w:rPr>
        <w:t>mean average sales for Ad2 are 30000 units per week and the same as Ad1</w:t>
      </w:r>
      <w:r w:rsidR="00501BF6">
        <w:rPr>
          <w:color w:val="auto"/>
        </w:rPr>
        <w:t>, and accept the alternative hypothesis Ha that Ad2 has an increase effect on the sales for the I-phone 11 Pro. This is proven by the T-test performed, which indicated the mean of the collected sample of Ad2 sales is 41933.33 units per week and greater than mean of 30000 units per week of Ad1.</w:t>
      </w:r>
      <w:r w:rsidR="00501BF6">
        <w:rPr>
          <w:rFonts w:ascii="TimesNewRomanPSMT" w:hAnsi="TimesNewRomanPSMT" w:cs="TimesNewRomanPSMT"/>
        </w:rPr>
        <w:t xml:space="preserve"> </w:t>
      </w:r>
      <w:r>
        <w:rPr>
          <w:rFonts w:ascii="TimesNewRomanPSMT" w:hAnsi="TimesNewRomanPSMT" w:cs="TimesNewRomanPSMT"/>
        </w:rPr>
        <w:t xml:space="preserve">In conclusion, the </w:t>
      </w:r>
      <w:r w:rsidR="00501BF6">
        <w:rPr>
          <w:rFonts w:ascii="TimesNewRomanPSMT" w:hAnsi="TimesNewRomanPSMT" w:cs="TimesNewRomanPSMT"/>
        </w:rPr>
        <w:t xml:space="preserve">Ad2 has made </w:t>
      </w:r>
      <w:r>
        <w:rPr>
          <w:rFonts w:ascii="TimesNewRomanPSMT" w:hAnsi="TimesNewRomanPSMT" w:cs="TimesNewRomanPSMT"/>
        </w:rPr>
        <w:t xml:space="preserve">significant improvement </w:t>
      </w:r>
      <w:r w:rsidR="00501BF6">
        <w:rPr>
          <w:rFonts w:ascii="TimesNewRomanPSMT" w:hAnsi="TimesNewRomanPSMT" w:cs="TimesNewRomanPSMT"/>
        </w:rPr>
        <w:t>to the sales of the new Apple of I-phone 11 Pro and Apple should continue to use it.</w:t>
      </w:r>
    </w:p>
    <w:p w14:paraId="23EAE5B1" w14:textId="42AA6643" w:rsidR="004E5A0F" w:rsidRDefault="004E5A0F" w:rsidP="00BB3C92">
      <w:pPr>
        <w:spacing w:line="240" w:lineRule="auto"/>
        <w:rPr>
          <w:b/>
          <w:bCs w:val="0"/>
          <w:color w:val="auto"/>
        </w:rPr>
      </w:pPr>
    </w:p>
    <w:p w14:paraId="177B9836" w14:textId="7B8B14B3" w:rsidR="00B9113B" w:rsidRDefault="00B9113B" w:rsidP="00BB3C92">
      <w:pPr>
        <w:spacing w:line="240" w:lineRule="auto"/>
        <w:rPr>
          <w:b/>
          <w:bCs w:val="0"/>
          <w:color w:val="auto"/>
        </w:rPr>
      </w:pPr>
    </w:p>
    <w:p w14:paraId="2188ADBE" w14:textId="77777777" w:rsidR="00351539" w:rsidRDefault="00B9113B" w:rsidP="00351539">
      <w:pPr>
        <w:spacing w:line="240" w:lineRule="auto"/>
        <w:rPr>
          <w:b/>
          <w:bCs w:val="0"/>
          <w:color w:val="auto"/>
        </w:rPr>
      </w:pPr>
      <w:r>
        <w:rPr>
          <w:b/>
          <w:bCs w:val="0"/>
          <w:color w:val="auto"/>
        </w:rPr>
        <w:t>References:</w:t>
      </w:r>
    </w:p>
    <w:p w14:paraId="78D08324" w14:textId="17C5FD07" w:rsidR="00B9113B" w:rsidRPr="00351539" w:rsidRDefault="00B9113B" w:rsidP="00351539">
      <w:pPr>
        <w:spacing w:line="240" w:lineRule="auto"/>
        <w:rPr>
          <w:b/>
          <w:bCs w:val="0"/>
          <w:color w:val="auto"/>
        </w:rPr>
      </w:pPr>
      <w:r w:rsidRPr="00351539">
        <w:rPr>
          <w:color w:val="auto"/>
        </w:rPr>
        <w:t>DATA 1204 Week 7 Class notes</w:t>
      </w:r>
    </w:p>
    <w:p w14:paraId="0F3E5EA7" w14:textId="77777777" w:rsidR="00351539" w:rsidRDefault="00B9113B" w:rsidP="00351539">
      <w:pPr>
        <w:spacing w:line="240" w:lineRule="auto"/>
        <w:ind w:left="142" w:hanging="284"/>
        <w:rPr>
          <w:color w:val="auto"/>
          <w:shd w:val="clear" w:color="auto" w:fill="FFFFFF"/>
        </w:rPr>
      </w:pPr>
      <w:r w:rsidRPr="00B9113B">
        <w:rPr>
          <w:color w:val="auto"/>
          <w:shd w:val="clear" w:color="auto" w:fill="FFFFFF"/>
        </w:rPr>
        <w:t xml:space="preserve">The statistical analysis t-test explained for beginners and </w:t>
      </w:r>
      <w:r w:rsidRPr="00B9113B">
        <w:rPr>
          <w:color w:val="auto"/>
          <w:shd w:val="clear" w:color="auto" w:fill="FFFFFF"/>
        </w:rPr>
        <w:t>experts.</w:t>
      </w:r>
      <w:r w:rsidRPr="00B9113B">
        <w:rPr>
          <w:color w:val="auto"/>
          <w:shd w:val="clear" w:color="auto" w:fill="FFFFFF"/>
        </w:rPr>
        <w:t xml:space="preserve"> Retrieved March 8, 2021, from </w:t>
      </w:r>
      <w:hyperlink r:id="rId12" w:history="1">
        <w:r w:rsidRPr="00B9113B">
          <w:rPr>
            <w:rStyle w:val="Hyperlink"/>
            <w:color w:val="auto"/>
            <w:shd w:val="clear" w:color="auto" w:fill="FFFFFF"/>
          </w:rPr>
          <w:t>https://towardsdatascience.com/the-statistical-analysis-t-test-explained-for-beginners-and-experts-fd0e358bbb62</w:t>
        </w:r>
      </w:hyperlink>
      <w:r w:rsidRPr="00B9113B">
        <w:rPr>
          <w:color w:val="auto"/>
          <w:shd w:val="clear" w:color="auto" w:fill="FFFFFF"/>
        </w:rPr>
        <w:t>.</w:t>
      </w:r>
    </w:p>
    <w:p w14:paraId="67049419" w14:textId="648CF921" w:rsidR="00B9113B" w:rsidRPr="00351539" w:rsidRDefault="00B9113B" w:rsidP="00351539">
      <w:pPr>
        <w:spacing w:line="240" w:lineRule="auto"/>
        <w:ind w:left="142" w:hanging="284"/>
        <w:rPr>
          <w:color w:val="auto"/>
          <w:shd w:val="clear" w:color="auto" w:fill="FFFFFF"/>
        </w:rPr>
      </w:pPr>
      <w:r>
        <w:t xml:space="preserve">Bevans, R. (2020, December 14). An introduction to t-tests: Definitions, </w:t>
      </w:r>
      <w:proofErr w:type="gramStart"/>
      <w:r>
        <w:t>formula</w:t>
      </w:r>
      <w:proofErr w:type="gramEnd"/>
      <w:r>
        <w:t xml:space="preserve"> and examples. Retrieved March 08, 2021, from https://www.scribbr.com/statistics/t-test/#:~:text=A%20t-test%20is%20a%20statistical%20test%20that%20is,whether%20two%20groups%20are%20different%20from%20one%20another.</w:t>
      </w:r>
    </w:p>
    <w:p w14:paraId="030980E8" w14:textId="77777777" w:rsidR="00B9113B" w:rsidRPr="00B9113B" w:rsidRDefault="00B9113B" w:rsidP="00BB3C92">
      <w:pPr>
        <w:spacing w:line="240" w:lineRule="auto"/>
        <w:rPr>
          <w:color w:val="auto"/>
        </w:rPr>
      </w:pPr>
    </w:p>
    <w:sectPr w:rsidR="00B9113B" w:rsidRPr="00B9113B" w:rsidSect="000E7B2A">
      <w:footerReference w:type="default" r:id="rId13"/>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2FD57" w14:textId="77777777" w:rsidR="00D40543" w:rsidRDefault="00D40543" w:rsidP="000E7B2A">
      <w:pPr>
        <w:spacing w:after="0" w:line="240" w:lineRule="auto"/>
      </w:pPr>
      <w:r>
        <w:separator/>
      </w:r>
    </w:p>
  </w:endnote>
  <w:endnote w:type="continuationSeparator" w:id="0">
    <w:p w14:paraId="0767A8E9" w14:textId="77777777" w:rsidR="00D40543" w:rsidRDefault="00D40543" w:rsidP="000E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8070000" w:usb2="00000010" w:usb3="00000000" w:csb0="00020001" w:csb1="00000000"/>
  </w:font>
  <w:font w:name="CambriaMath">
    <w:altName w:val="Yu Gothic"/>
    <w:panose1 w:val="00000000000000000000"/>
    <w:charset w:val="80"/>
    <w:family w:val="auto"/>
    <w:notTrueType/>
    <w:pitch w:val="default"/>
    <w:sig w:usb0="00000001" w:usb1="08070000" w:usb2="00000010" w:usb3="00000000" w:csb0="00020000" w:csb1="00000000"/>
  </w:font>
  <w:font w:name="TimesNewRomanPS-BoldMT">
    <w:altName w:val="Yu Gothic"/>
    <w:panose1 w:val="00000000000000000000"/>
    <w:charset w:val="80"/>
    <w:family w:val="auto"/>
    <w:notTrueType/>
    <w:pitch w:val="default"/>
    <w:sig w:usb0="00000003" w:usb1="08070000" w:usb2="00000010" w:usb3="00000000" w:csb0="0002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TimesNewRomanPS-Bold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151068"/>
      <w:docPartObj>
        <w:docPartGallery w:val="Page Numbers (Bottom of Page)"/>
        <w:docPartUnique/>
      </w:docPartObj>
    </w:sdtPr>
    <w:sdtEndPr>
      <w:rPr>
        <w:noProof/>
      </w:rPr>
    </w:sdtEndPr>
    <w:sdtContent>
      <w:p w14:paraId="1108DAFE" w14:textId="15492EBA" w:rsidR="000E7B2A" w:rsidRDefault="000E7B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DED56C" w14:textId="77777777" w:rsidR="000E7B2A" w:rsidRDefault="000E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43998" w14:textId="77777777" w:rsidR="00D40543" w:rsidRDefault="00D40543" w:rsidP="000E7B2A">
      <w:pPr>
        <w:spacing w:after="0" w:line="240" w:lineRule="auto"/>
      </w:pPr>
      <w:r>
        <w:separator/>
      </w:r>
    </w:p>
  </w:footnote>
  <w:footnote w:type="continuationSeparator" w:id="0">
    <w:p w14:paraId="750DA50C" w14:textId="77777777" w:rsidR="00D40543" w:rsidRDefault="00D40543" w:rsidP="000E7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8166F"/>
    <w:multiLevelType w:val="multilevel"/>
    <w:tmpl w:val="BBC2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A24AD"/>
    <w:multiLevelType w:val="hybridMultilevel"/>
    <w:tmpl w:val="6BF2C0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D9B7CB0"/>
    <w:multiLevelType w:val="hybridMultilevel"/>
    <w:tmpl w:val="7D524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50"/>
    <w:rsid w:val="000153F2"/>
    <w:rsid w:val="0008338E"/>
    <w:rsid w:val="000A3CB7"/>
    <w:rsid w:val="000B4845"/>
    <w:rsid w:val="000E7B2A"/>
    <w:rsid w:val="00204C07"/>
    <w:rsid w:val="00237D0D"/>
    <w:rsid w:val="0031571B"/>
    <w:rsid w:val="00326D50"/>
    <w:rsid w:val="00351539"/>
    <w:rsid w:val="003F14FC"/>
    <w:rsid w:val="00403DEC"/>
    <w:rsid w:val="00422922"/>
    <w:rsid w:val="00424AE5"/>
    <w:rsid w:val="004752F3"/>
    <w:rsid w:val="00495AC7"/>
    <w:rsid w:val="004E3848"/>
    <w:rsid w:val="004E5A0F"/>
    <w:rsid w:val="00501BF6"/>
    <w:rsid w:val="00522E37"/>
    <w:rsid w:val="00540990"/>
    <w:rsid w:val="007D5332"/>
    <w:rsid w:val="00871B7C"/>
    <w:rsid w:val="008E3AA8"/>
    <w:rsid w:val="00961EDD"/>
    <w:rsid w:val="00A06888"/>
    <w:rsid w:val="00B52B62"/>
    <w:rsid w:val="00B86CBE"/>
    <w:rsid w:val="00B9113B"/>
    <w:rsid w:val="00BB3C92"/>
    <w:rsid w:val="00C62232"/>
    <w:rsid w:val="00C6269C"/>
    <w:rsid w:val="00CA399B"/>
    <w:rsid w:val="00D40543"/>
    <w:rsid w:val="00E25AD1"/>
    <w:rsid w:val="00E54826"/>
    <w:rsid w:val="00EF2018"/>
    <w:rsid w:val="00FE6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72E4"/>
  <w15:chartTrackingRefBased/>
  <w15:docId w15:val="{83AD3832-9823-40C4-80D0-D01F25C9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color w:val="000000"/>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25AD1"/>
    <w:rPr>
      <w:i/>
      <w:iCs/>
    </w:rPr>
  </w:style>
  <w:style w:type="character" w:styleId="Hyperlink">
    <w:name w:val="Hyperlink"/>
    <w:basedOn w:val="DefaultParagraphFont"/>
    <w:uiPriority w:val="99"/>
    <w:unhideWhenUsed/>
    <w:rsid w:val="0008338E"/>
    <w:rPr>
      <w:color w:val="0000FF"/>
      <w:u w:val="single"/>
    </w:rPr>
  </w:style>
  <w:style w:type="paragraph" w:styleId="ListParagraph">
    <w:name w:val="List Paragraph"/>
    <w:basedOn w:val="Normal"/>
    <w:uiPriority w:val="34"/>
    <w:qFormat/>
    <w:rsid w:val="00871B7C"/>
    <w:pPr>
      <w:ind w:left="720"/>
      <w:contextualSpacing/>
    </w:pPr>
  </w:style>
  <w:style w:type="character" w:styleId="Strong">
    <w:name w:val="Strong"/>
    <w:basedOn w:val="DefaultParagraphFont"/>
    <w:uiPriority w:val="22"/>
    <w:qFormat/>
    <w:rsid w:val="00540990"/>
    <w:rPr>
      <w:b/>
      <w:bCs w:val="0"/>
    </w:rPr>
  </w:style>
  <w:style w:type="character" w:styleId="UnresolvedMention">
    <w:name w:val="Unresolved Mention"/>
    <w:basedOn w:val="DefaultParagraphFont"/>
    <w:uiPriority w:val="99"/>
    <w:semiHidden/>
    <w:unhideWhenUsed/>
    <w:rsid w:val="00B9113B"/>
    <w:rPr>
      <w:color w:val="605E5C"/>
      <w:shd w:val="clear" w:color="auto" w:fill="E1DFDD"/>
    </w:rPr>
  </w:style>
  <w:style w:type="paragraph" w:styleId="NormalWeb">
    <w:name w:val="Normal (Web)"/>
    <w:basedOn w:val="Normal"/>
    <w:uiPriority w:val="99"/>
    <w:semiHidden/>
    <w:unhideWhenUsed/>
    <w:rsid w:val="00B9113B"/>
    <w:pPr>
      <w:spacing w:before="100" w:beforeAutospacing="1" w:after="100" w:afterAutospacing="1" w:line="240" w:lineRule="auto"/>
    </w:pPr>
    <w:rPr>
      <w:rFonts w:eastAsia="Times New Roman"/>
      <w:bCs w:val="0"/>
      <w:color w:val="auto"/>
      <w:lang w:eastAsia="en-CA"/>
    </w:rPr>
  </w:style>
  <w:style w:type="paragraph" w:styleId="Header">
    <w:name w:val="header"/>
    <w:basedOn w:val="Normal"/>
    <w:link w:val="HeaderChar"/>
    <w:uiPriority w:val="99"/>
    <w:unhideWhenUsed/>
    <w:rsid w:val="000E7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B2A"/>
  </w:style>
  <w:style w:type="paragraph" w:styleId="Footer">
    <w:name w:val="footer"/>
    <w:basedOn w:val="Normal"/>
    <w:link w:val="FooterChar"/>
    <w:uiPriority w:val="99"/>
    <w:unhideWhenUsed/>
    <w:rsid w:val="000E7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2595">
      <w:bodyDiv w:val="1"/>
      <w:marLeft w:val="0"/>
      <w:marRight w:val="0"/>
      <w:marTop w:val="0"/>
      <w:marBottom w:val="0"/>
      <w:divBdr>
        <w:top w:val="none" w:sz="0" w:space="0" w:color="auto"/>
        <w:left w:val="none" w:sz="0" w:space="0" w:color="auto"/>
        <w:bottom w:val="none" w:sz="0" w:space="0" w:color="auto"/>
        <w:right w:val="none" w:sz="0" w:space="0" w:color="auto"/>
      </w:divBdr>
    </w:div>
    <w:div w:id="178544678">
      <w:bodyDiv w:val="1"/>
      <w:marLeft w:val="0"/>
      <w:marRight w:val="0"/>
      <w:marTop w:val="0"/>
      <w:marBottom w:val="0"/>
      <w:divBdr>
        <w:top w:val="none" w:sz="0" w:space="0" w:color="auto"/>
        <w:left w:val="none" w:sz="0" w:space="0" w:color="auto"/>
        <w:bottom w:val="none" w:sz="0" w:space="0" w:color="auto"/>
        <w:right w:val="none" w:sz="0" w:space="0" w:color="auto"/>
      </w:divBdr>
    </w:div>
    <w:div w:id="225455939">
      <w:bodyDiv w:val="1"/>
      <w:marLeft w:val="0"/>
      <w:marRight w:val="0"/>
      <w:marTop w:val="0"/>
      <w:marBottom w:val="0"/>
      <w:divBdr>
        <w:top w:val="none" w:sz="0" w:space="0" w:color="auto"/>
        <w:left w:val="none" w:sz="0" w:space="0" w:color="auto"/>
        <w:bottom w:val="none" w:sz="0" w:space="0" w:color="auto"/>
        <w:right w:val="none" w:sz="0" w:space="0" w:color="auto"/>
      </w:divBdr>
    </w:div>
    <w:div w:id="318734319">
      <w:bodyDiv w:val="1"/>
      <w:marLeft w:val="0"/>
      <w:marRight w:val="0"/>
      <w:marTop w:val="0"/>
      <w:marBottom w:val="0"/>
      <w:divBdr>
        <w:top w:val="none" w:sz="0" w:space="0" w:color="auto"/>
        <w:left w:val="none" w:sz="0" w:space="0" w:color="auto"/>
        <w:bottom w:val="none" w:sz="0" w:space="0" w:color="auto"/>
        <w:right w:val="none" w:sz="0" w:space="0" w:color="auto"/>
      </w:divBdr>
    </w:div>
    <w:div w:id="342629912">
      <w:bodyDiv w:val="1"/>
      <w:marLeft w:val="0"/>
      <w:marRight w:val="0"/>
      <w:marTop w:val="0"/>
      <w:marBottom w:val="0"/>
      <w:divBdr>
        <w:top w:val="none" w:sz="0" w:space="0" w:color="auto"/>
        <w:left w:val="none" w:sz="0" w:space="0" w:color="auto"/>
        <w:bottom w:val="none" w:sz="0" w:space="0" w:color="auto"/>
        <w:right w:val="none" w:sz="0" w:space="0" w:color="auto"/>
      </w:divBdr>
    </w:div>
    <w:div w:id="404036459">
      <w:bodyDiv w:val="1"/>
      <w:marLeft w:val="0"/>
      <w:marRight w:val="0"/>
      <w:marTop w:val="0"/>
      <w:marBottom w:val="0"/>
      <w:divBdr>
        <w:top w:val="none" w:sz="0" w:space="0" w:color="auto"/>
        <w:left w:val="none" w:sz="0" w:space="0" w:color="auto"/>
        <w:bottom w:val="none" w:sz="0" w:space="0" w:color="auto"/>
        <w:right w:val="none" w:sz="0" w:space="0" w:color="auto"/>
      </w:divBdr>
    </w:div>
    <w:div w:id="663629598">
      <w:bodyDiv w:val="1"/>
      <w:marLeft w:val="0"/>
      <w:marRight w:val="0"/>
      <w:marTop w:val="0"/>
      <w:marBottom w:val="0"/>
      <w:divBdr>
        <w:top w:val="none" w:sz="0" w:space="0" w:color="auto"/>
        <w:left w:val="none" w:sz="0" w:space="0" w:color="auto"/>
        <w:bottom w:val="none" w:sz="0" w:space="0" w:color="auto"/>
        <w:right w:val="none" w:sz="0" w:space="0" w:color="auto"/>
      </w:divBdr>
    </w:div>
    <w:div w:id="777796677">
      <w:bodyDiv w:val="1"/>
      <w:marLeft w:val="0"/>
      <w:marRight w:val="0"/>
      <w:marTop w:val="0"/>
      <w:marBottom w:val="0"/>
      <w:divBdr>
        <w:top w:val="none" w:sz="0" w:space="0" w:color="auto"/>
        <w:left w:val="none" w:sz="0" w:space="0" w:color="auto"/>
        <w:bottom w:val="none" w:sz="0" w:space="0" w:color="auto"/>
        <w:right w:val="none" w:sz="0" w:space="0" w:color="auto"/>
      </w:divBdr>
    </w:div>
    <w:div w:id="1072774704">
      <w:bodyDiv w:val="1"/>
      <w:marLeft w:val="0"/>
      <w:marRight w:val="0"/>
      <w:marTop w:val="0"/>
      <w:marBottom w:val="0"/>
      <w:divBdr>
        <w:top w:val="none" w:sz="0" w:space="0" w:color="auto"/>
        <w:left w:val="none" w:sz="0" w:space="0" w:color="auto"/>
        <w:bottom w:val="none" w:sz="0" w:space="0" w:color="auto"/>
        <w:right w:val="none" w:sz="0" w:space="0" w:color="auto"/>
      </w:divBdr>
    </w:div>
    <w:div w:id="1258638921">
      <w:bodyDiv w:val="1"/>
      <w:marLeft w:val="0"/>
      <w:marRight w:val="0"/>
      <w:marTop w:val="0"/>
      <w:marBottom w:val="0"/>
      <w:divBdr>
        <w:top w:val="none" w:sz="0" w:space="0" w:color="auto"/>
        <w:left w:val="none" w:sz="0" w:space="0" w:color="auto"/>
        <w:bottom w:val="none" w:sz="0" w:space="0" w:color="auto"/>
        <w:right w:val="none" w:sz="0" w:space="0" w:color="auto"/>
      </w:divBdr>
    </w:div>
    <w:div w:id="1278293627">
      <w:bodyDiv w:val="1"/>
      <w:marLeft w:val="0"/>
      <w:marRight w:val="0"/>
      <w:marTop w:val="0"/>
      <w:marBottom w:val="0"/>
      <w:divBdr>
        <w:top w:val="none" w:sz="0" w:space="0" w:color="auto"/>
        <w:left w:val="none" w:sz="0" w:space="0" w:color="auto"/>
        <w:bottom w:val="none" w:sz="0" w:space="0" w:color="auto"/>
        <w:right w:val="none" w:sz="0" w:space="0" w:color="auto"/>
      </w:divBdr>
    </w:div>
    <w:div w:id="1351100492">
      <w:bodyDiv w:val="1"/>
      <w:marLeft w:val="0"/>
      <w:marRight w:val="0"/>
      <w:marTop w:val="0"/>
      <w:marBottom w:val="0"/>
      <w:divBdr>
        <w:top w:val="none" w:sz="0" w:space="0" w:color="auto"/>
        <w:left w:val="none" w:sz="0" w:space="0" w:color="auto"/>
        <w:bottom w:val="none" w:sz="0" w:space="0" w:color="auto"/>
        <w:right w:val="none" w:sz="0" w:space="0" w:color="auto"/>
      </w:divBdr>
    </w:div>
    <w:div w:id="1474131557">
      <w:bodyDiv w:val="1"/>
      <w:marLeft w:val="0"/>
      <w:marRight w:val="0"/>
      <w:marTop w:val="0"/>
      <w:marBottom w:val="0"/>
      <w:divBdr>
        <w:top w:val="none" w:sz="0" w:space="0" w:color="auto"/>
        <w:left w:val="none" w:sz="0" w:space="0" w:color="auto"/>
        <w:bottom w:val="none" w:sz="0" w:space="0" w:color="auto"/>
        <w:right w:val="none" w:sz="0" w:space="0" w:color="auto"/>
      </w:divBdr>
    </w:div>
    <w:div w:id="1563440648">
      <w:bodyDiv w:val="1"/>
      <w:marLeft w:val="0"/>
      <w:marRight w:val="0"/>
      <w:marTop w:val="0"/>
      <w:marBottom w:val="0"/>
      <w:divBdr>
        <w:top w:val="none" w:sz="0" w:space="0" w:color="auto"/>
        <w:left w:val="none" w:sz="0" w:space="0" w:color="auto"/>
        <w:bottom w:val="none" w:sz="0" w:space="0" w:color="auto"/>
        <w:right w:val="none" w:sz="0" w:space="0" w:color="auto"/>
      </w:divBdr>
    </w:div>
    <w:div w:id="1639528368">
      <w:bodyDiv w:val="1"/>
      <w:marLeft w:val="0"/>
      <w:marRight w:val="0"/>
      <w:marTop w:val="0"/>
      <w:marBottom w:val="0"/>
      <w:divBdr>
        <w:top w:val="none" w:sz="0" w:space="0" w:color="auto"/>
        <w:left w:val="none" w:sz="0" w:space="0" w:color="auto"/>
        <w:bottom w:val="none" w:sz="0" w:space="0" w:color="auto"/>
        <w:right w:val="none" w:sz="0" w:space="0" w:color="auto"/>
      </w:divBdr>
    </w:div>
    <w:div w:id="1671980300">
      <w:bodyDiv w:val="1"/>
      <w:marLeft w:val="0"/>
      <w:marRight w:val="0"/>
      <w:marTop w:val="0"/>
      <w:marBottom w:val="0"/>
      <w:divBdr>
        <w:top w:val="none" w:sz="0" w:space="0" w:color="auto"/>
        <w:left w:val="none" w:sz="0" w:space="0" w:color="auto"/>
        <w:bottom w:val="none" w:sz="0" w:space="0" w:color="auto"/>
        <w:right w:val="none" w:sz="0" w:space="0" w:color="auto"/>
      </w:divBdr>
    </w:div>
    <w:div w:id="1703436142">
      <w:bodyDiv w:val="1"/>
      <w:marLeft w:val="0"/>
      <w:marRight w:val="0"/>
      <w:marTop w:val="0"/>
      <w:marBottom w:val="0"/>
      <w:divBdr>
        <w:top w:val="none" w:sz="0" w:space="0" w:color="auto"/>
        <w:left w:val="none" w:sz="0" w:space="0" w:color="auto"/>
        <w:bottom w:val="none" w:sz="0" w:space="0" w:color="auto"/>
        <w:right w:val="none" w:sz="0" w:space="0" w:color="auto"/>
      </w:divBdr>
    </w:div>
    <w:div w:id="1705713675">
      <w:bodyDiv w:val="1"/>
      <w:marLeft w:val="0"/>
      <w:marRight w:val="0"/>
      <w:marTop w:val="0"/>
      <w:marBottom w:val="0"/>
      <w:divBdr>
        <w:top w:val="none" w:sz="0" w:space="0" w:color="auto"/>
        <w:left w:val="none" w:sz="0" w:space="0" w:color="auto"/>
        <w:bottom w:val="none" w:sz="0" w:space="0" w:color="auto"/>
        <w:right w:val="none" w:sz="0" w:space="0" w:color="auto"/>
      </w:divBdr>
    </w:div>
    <w:div w:id="1753547508">
      <w:bodyDiv w:val="1"/>
      <w:marLeft w:val="0"/>
      <w:marRight w:val="0"/>
      <w:marTop w:val="0"/>
      <w:marBottom w:val="0"/>
      <w:divBdr>
        <w:top w:val="none" w:sz="0" w:space="0" w:color="auto"/>
        <w:left w:val="none" w:sz="0" w:space="0" w:color="auto"/>
        <w:bottom w:val="none" w:sz="0" w:space="0" w:color="auto"/>
        <w:right w:val="none" w:sz="0" w:space="0" w:color="auto"/>
      </w:divBdr>
    </w:div>
    <w:div w:id="1756239929">
      <w:bodyDiv w:val="1"/>
      <w:marLeft w:val="0"/>
      <w:marRight w:val="0"/>
      <w:marTop w:val="0"/>
      <w:marBottom w:val="0"/>
      <w:divBdr>
        <w:top w:val="none" w:sz="0" w:space="0" w:color="auto"/>
        <w:left w:val="none" w:sz="0" w:space="0" w:color="auto"/>
        <w:bottom w:val="none" w:sz="0" w:space="0" w:color="auto"/>
        <w:right w:val="none" w:sz="0" w:space="0" w:color="auto"/>
      </w:divBdr>
    </w:div>
    <w:div w:id="1772161428">
      <w:bodyDiv w:val="1"/>
      <w:marLeft w:val="0"/>
      <w:marRight w:val="0"/>
      <w:marTop w:val="0"/>
      <w:marBottom w:val="0"/>
      <w:divBdr>
        <w:top w:val="none" w:sz="0" w:space="0" w:color="auto"/>
        <w:left w:val="none" w:sz="0" w:space="0" w:color="auto"/>
        <w:bottom w:val="none" w:sz="0" w:space="0" w:color="auto"/>
        <w:right w:val="none" w:sz="0" w:space="0" w:color="auto"/>
      </w:divBdr>
    </w:div>
    <w:div w:id="1860199388">
      <w:bodyDiv w:val="1"/>
      <w:marLeft w:val="0"/>
      <w:marRight w:val="0"/>
      <w:marTop w:val="0"/>
      <w:marBottom w:val="0"/>
      <w:divBdr>
        <w:top w:val="none" w:sz="0" w:space="0" w:color="auto"/>
        <w:left w:val="none" w:sz="0" w:space="0" w:color="auto"/>
        <w:bottom w:val="none" w:sz="0" w:space="0" w:color="auto"/>
        <w:right w:val="none" w:sz="0" w:space="0" w:color="auto"/>
      </w:divBdr>
    </w:div>
    <w:div w:id="1868371096">
      <w:bodyDiv w:val="1"/>
      <w:marLeft w:val="0"/>
      <w:marRight w:val="0"/>
      <w:marTop w:val="0"/>
      <w:marBottom w:val="0"/>
      <w:divBdr>
        <w:top w:val="none" w:sz="0" w:space="0" w:color="auto"/>
        <w:left w:val="none" w:sz="0" w:space="0" w:color="auto"/>
        <w:bottom w:val="none" w:sz="0" w:space="0" w:color="auto"/>
        <w:right w:val="none" w:sz="0" w:space="0" w:color="auto"/>
      </w:divBdr>
    </w:div>
    <w:div w:id="1895310649">
      <w:bodyDiv w:val="1"/>
      <w:marLeft w:val="0"/>
      <w:marRight w:val="0"/>
      <w:marTop w:val="0"/>
      <w:marBottom w:val="0"/>
      <w:divBdr>
        <w:top w:val="none" w:sz="0" w:space="0" w:color="auto"/>
        <w:left w:val="none" w:sz="0" w:space="0" w:color="auto"/>
        <w:bottom w:val="none" w:sz="0" w:space="0" w:color="auto"/>
        <w:right w:val="none" w:sz="0" w:space="0" w:color="auto"/>
      </w:divBdr>
    </w:div>
    <w:div w:id="1923250230">
      <w:bodyDiv w:val="1"/>
      <w:marLeft w:val="0"/>
      <w:marRight w:val="0"/>
      <w:marTop w:val="0"/>
      <w:marBottom w:val="0"/>
      <w:divBdr>
        <w:top w:val="none" w:sz="0" w:space="0" w:color="auto"/>
        <w:left w:val="none" w:sz="0" w:space="0" w:color="auto"/>
        <w:bottom w:val="none" w:sz="0" w:space="0" w:color="auto"/>
        <w:right w:val="none" w:sz="0" w:space="0" w:color="auto"/>
      </w:divBdr>
    </w:div>
    <w:div w:id="1999993871">
      <w:bodyDiv w:val="1"/>
      <w:marLeft w:val="0"/>
      <w:marRight w:val="0"/>
      <w:marTop w:val="0"/>
      <w:marBottom w:val="0"/>
      <w:divBdr>
        <w:top w:val="none" w:sz="0" w:space="0" w:color="auto"/>
        <w:left w:val="none" w:sz="0" w:space="0" w:color="auto"/>
        <w:bottom w:val="none" w:sz="0" w:space="0" w:color="auto"/>
        <w:right w:val="none" w:sz="0" w:space="0" w:color="auto"/>
      </w:divBdr>
    </w:div>
    <w:div w:id="2046907390">
      <w:bodyDiv w:val="1"/>
      <w:marLeft w:val="0"/>
      <w:marRight w:val="0"/>
      <w:marTop w:val="0"/>
      <w:marBottom w:val="0"/>
      <w:divBdr>
        <w:top w:val="none" w:sz="0" w:space="0" w:color="auto"/>
        <w:left w:val="none" w:sz="0" w:space="0" w:color="auto"/>
        <w:bottom w:val="none" w:sz="0" w:space="0" w:color="auto"/>
        <w:right w:val="none" w:sz="0" w:space="0" w:color="auto"/>
      </w:divBdr>
    </w:div>
    <w:div w:id="20940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tatisticshowto.com/what-is-an-alternate-hypothesis/" TargetMode="External"/><Relationship Id="rId12" Type="http://schemas.openxmlformats.org/officeDocument/2006/relationships/hyperlink" Target="https://towardsdatascience.com/the-statistical-analysis-t-test-explained-for-beginners-and-experts-fd0e358bbb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Srilasya Garigipaty</dc:creator>
  <cp:keywords/>
  <dc:description/>
  <cp:lastModifiedBy>Srilasya Garigipaty</cp:lastModifiedBy>
  <cp:revision>2</cp:revision>
  <dcterms:created xsi:type="dcterms:W3CDTF">2021-03-08T14:51:00Z</dcterms:created>
  <dcterms:modified xsi:type="dcterms:W3CDTF">2021-03-08T14:51:00Z</dcterms:modified>
</cp:coreProperties>
</file>