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2"/>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F097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9EAF7"/>
            <w:vAlign w:val="center"/>
          </w:tcPr>
          <w:p w14:paraId="00000004">
            <w:pPr>
              <w:spacing w:after="40" w:line="240" w:lineRule="auto"/>
              <w:rPr>
                <w:rFonts w:ascii="Arial" w:hAnsi="Arial" w:eastAsia="Arial" w:cs="Arial"/>
              </w:rPr>
            </w:pPr>
            <w:r>
              <w:rPr>
                <w:rFonts w:ascii="Arial" w:hAnsi="Arial" w:eastAsia="Arial" w:cs="Arial"/>
                <w:b/>
                <w:sz w:val="20"/>
                <w:rtl w:val="0"/>
              </w:rPr>
              <w:t>Date</w:t>
            </w:r>
          </w:p>
        </w:tc>
        <w:tc>
          <w:tcPr>
            <w:shd w:val="clear" w:color="auto" w:fill="D9EAF7"/>
            <w:vAlign w:val="center"/>
          </w:tcPr>
          <w:p w14:paraId="7AC16F0D">
            <w:pPr>
              <w:spacing w:after="40" w:line="240" w:lineRule="auto"/>
            </w:pPr>
            <w:r>
              <w:rPr>
                <w:rFonts w:ascii="Arial" w:hAnsi="Arial"/>
                <w:b/>
                <w:sz w:val="20"/>
              </w:rPr>
              <w:t>15-10-2026</w:t>
            </w:r>
          </w:p>
        </w:tc>
      </w:tr>
      <w:tr w14:paraId="47770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6">
            <w:pPr>
              <w:spacing w:after="40" w:line="240" w:lineRule="auto"/>
              <w:rPr>
                <w:rFonts w:ascii="Arial" w:hAnsi="Arial" w:eastAsia="Arial" w:cs="Arial"/>
              </w:rPr>
            </w:pPr>
            <w:r>
              <w:rPr>
                <w:rFonts w:ascii="Arial" w:hAnsi="Arial" w:eastAsia="Arial" w:cs="Arial"/>
                <w:sz w:val="20"/>
                <w:rtl w:val="0"/>
              </w:rPr>
              <w:t>Team ID</w:t>
            </w:r>
          </w:p>
        </w:tc>
        <w:tc>
          <w:tcPr>
            <w:vAlign w:val="center"/>
          </w:tcPr>
          <w:p w14:paraId="15C6C11B">
            <w:pPr>
              <w:spacing w:after="40" w:line="240" w:lineRule="auto"/>
              <w:rPr>
                <w:rFonts w:hint="default"/>
                <w:lang w:val="en-US"/>
              </w:rPr>
            </w:pPr>
            <w:r>
              <w:rPr>
                <w:rFonts w:ascii="Arial" w:hAnsi="Arial"/>
                <w:sz w:val="20"/>
              </w:rPr>
              <w:t>23891A05</w:t>
            </w:r>
            <w:r>
              <w:rPr>
                <w:rFonts w:hint="default" w:ascii="Arial" w:hAnsi="Arial"/>
                <w:sz w:val="20"/>
                <w:lang w:val="en-US"/>
              </w:rPr>
              <w:t>78</w:t>
            </w:r>
            <w:bookmarkStart w:id="0" w:name="_GoBack"/>
            <w:bookmarkEnd w:id="0"/>
          </w:p>
        </w:tc>
      </w:tr>
      <w:tr w14:paraId="08181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8">
            <w:pPr>
              <w:spacing w:after="40" w:line="240" w:lineRule="auto"/>
              <w:rPr>
                <w:rFonts w:ascii="Arial" w:hAnsi="Arial" w:eastAsia="Arial" w:cs="Arial"/>
              </w:rPr>
            </w:pPr>
            <w:r>
              <w:rPr>
                <w:rFonts w:ascii="Arial" w:hAnsi="Arial" w:eastAsia="Arial" w:cs="Arial"/>
                <w:sz w:val="20"/>
                <w:rtl w:val="0"/>
              </w:rPr>
              <w:t>Project Name</w:t>
            </w:r>
          </w:p>
        </w:tc>
        <w:tc>
          <w:tcPr>
            <w:vAlign w:val="center"/>
          </w:tcPr>
          <w:p w14:paraId="512FD4E6">
            <w:pPr>
              <w:spacing w:after="40" w:line="240" w:lineRule="auto"/>
            </w:pPr>
            <w:r>
              <w:rPr>
                <w:rFonts w:ascii="Arial" w:hAnsi="Arial"/>
                <w:sz w:val="20"/>
              </w:rPr>
              <w:t>Medical Diagnosis Center (ServiceNow Service Portal)</w:t>
            </w:r>
          </w:p>
        </w:tc>
      </w:tr>
      <w:tr w14:paraId="2D110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A">
            <w:pPr>
              <w:spacing w:after="40" w:line="240" w:lineRule="auto"/>
              <w:rPr>
                <w:rFonts w:ascii="Arial" w:hAnsi="Arial" w:eastAsia="Arial" w:cs="Arial"/>
              </w:rPr>
            </w:pPr>
            <w:r>
              <w:rPr>
                <w:rFonts w:ascii="Arial" w:hAnsi="Arial" w:eastAsia="Arial" w:cs="Arial"/>
                <w:sz w:val="20"/>
                <w:rtl w:val="0"/>
              </w:rPr>
              <w:t>Maximum Marks</w:t>
            </w:r>
          </w:p>
        </w:tc>
        <w:tc>
          <w:tcPr>
            <w:vAlign w:val="center"/>
          </w:tcPr>
          <w:p w14:paraId="0000000B">
            <w:pPr>
              <w:spacing w:after="40" w:line="240" w:lineRule="auto"/>
              <w:rPr>
                <w:rFonts w:ascii="Arial" w:hAnsi="Arial" w:eastAsia="Arial" w:cs="Arial"/>
              </w:rPr>
            </w:pPr>
            <w:r>
              <w:rPr>
                <w:rFonts w:ascii="Arial" w:hAnsi="Arial" w:eastAsia="Arial" w:cs="Arial"/>
                <w:sz w:val="20"/>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58C33D">
      <w:r>
        <w:rPr>
          <w:b/>
          <w:sz w:val="24"/>
        </w:rPr>
        <w:t>DFD Level 0 – Context Diagram</w:t>
      </w:r>
    </w:p>
    <w:p w14:paraId="5258C1C0">
      <w:pPr>
        <w:spacing w:after="160"/>
      </w:pPr>
      <w:r>
        <w:rPr>
          <w:rFonts w:ascii="Consolas" w:hAnsi="Consolas"/>
          <w:sz w:val="18"/>
        </w:rPr>
        <w:t>[Patient] ── registration / test booking / report request ──▶</w:t>
      </w:r>
      <w:r>
        <w:rPr>
          <w:rFonts w:ascii="Consolas" w:hAnsi="Consolas"/>
          <w:sz w:val="18"/>
        </w:rPr>
        <w:br w:type="textWrapping"/>
      </w:r>
      <w:r>
        <w:rPr>
          <w:rFonts w:ascii="Consolas" w:hAnsi="Consolas"/>
          <w:sz w:val="18"/>
        </w:rPr>
        <w:t xml:space="preserve">                 (Medical Diagnosis Center System)</w:t>
      </w:r>
      <w:r>
        <w:rPr>
          <w:rFonts w:ascii="Consolas" w:hAnsi="Consolas"/>
          <w:sz w:val="18"/>
        </w:rPr>
        <w:br w:type="textWrapping"/>
      </w:r>
      <w:r>
        <w:rPr>
          <w:rFonts w:ascii="Consolas" w:hAnsi="Consolas"/>
          <w:sz w:val="18"/>
        </w:rPr>
        <w:t>[Patient] ◀── booking confirmation / appointment status / reports ──</w:t>
      </w:r>
      <w:r>
        <w:rPr>
          <w:rFonts w:ascii="Consolas" w:hAnsi="Consolas"/>
          <w:sz w:val="18"/>
        </w:rPr>
        <w:br w:type="textWrapping"/>
      </w:r>
      <w:r>
        <w:rPr>
          <w:rFonts w:ascii="Consolas" w:hAnsi="Consolas"/>
          <w:sz w:val="18"/>
        </w:rPr>
        <w:br w:type="textWrapping"/>
      </w:r>
      <w:r>
        <w:rPr>
          <w:rFonts w:ascii="Consolas" w:hAnsi="Consolas"/>
          <w:sz w:val="18"/>
        </w:rPr>
        <w:t>[Receptionist / Lab Technician / Administrator] ── patient, test, appointment,</w:t>
      </w:r>
      <w:r>
        <w:rPr>
          <w:rFonts w:ascii="Consolas" w:hAnsi="Consolas"/>
          <w:sz w:val="18"/>
        </w:rPr>
        <w:br w:type="textWrapping"/>
      </w:r>
      <w:r>
        <w:rPr>
          <w:rFonts w:ascii="Consolas" w:hAnsi="Consolas"/>
          <w:sz w:val="18"/>
        </w:rPr>
        <w:t>report and approval updates ──▶ (Medical Diagnosis Center System)</w:t>
      </w:r>
      <w:r>
        <w:rPr>
          <w:rFonts w:ascii="Consolas" w:hAnsi="Consolas"/>
          <w:sz w:val="18"/>
        </w:rPr>
        <w:br w:type="textWrapping"/>
      </w:r>
      <w:r>
        <w:rPr>
          <w:rFonts w:ascii="Consolas" w:hAnsi="Consolas"/>
          <w:sz w:val="18"/>
        </w:rPr>
        <w:t>[Receptionist / Lab Technician / Administrator] ◀── work queues, records,</w:t>
      </w:r>
      <w:r>
        <w:rPr>
          <w:rFonts w:ascii="Consolas" w:hAnsi="Consolas"/>
          <w:sz w:val="18"/>
        </w:rPr>
        <w:br w:type="textWrapping"/>
      </w:r>
      <w:r>
        <w:rPr>
          <w:rFonts w:ascii="Consolas" w:hAnsi="Consolas"/>
          <w:sz w:val="18"/>
        </w:rPr>
        <w:t>status details and dashboard metrics ──</w:t>
      </w:r>
    </w:p>
    <w:p w14:paraId="6A486AB7">
      <w:r>
        <w:rPr>
          <w:b/>
          <w:sz w:val="24"/>
        </w:rPr>
        <w:t>DFD Level 1 – Main Processes and Data Stores</w:t>
      </w:r>
    </w:p>
    <w:p w14:paraId="6961EEB4">
      <w:pPr>
        <w:spacing w:after="200"/>
      </w:pPr>
      <w:r>
        <w:rPr>
          <w:rFonts w:ascii="Consolas" w:hAnsi="Consolas"/>
          <w:sz w:val="18"/>
        </w:rPr>
        <w:t>1. Patient Registration ── patient details ──▶ [D1 Patient Records]</w:t>
      </w:r>
      <w:r>
        <w:rPr>
          <w:rFonts w:ascii="Consolas" w:hAnsi="Consolas"/>
          <w:sz w:val="18"/>
        </w:rPr>
        <w:br w:type="textWrapping"/>
      </w:r>
      <w:r>
        <w:rPr>
          <w:rFonts w:ascii="Consolas" w:hAnsi="Consolas"/>
          <w:sz w:val="18"/>
        </w:rPr>
        <w:t>2. Test Catalog &amp; Booking ── selected test / date / slot ──▶</w:t>
      </w:r>
      <w:r>
        <w:rPr>
          <w:rFonts w:ascii="Consolas" w:hAnsi="Consolas"/>
          <w:sz w:val="18"/>
        </w:rPr>
        <w:br w:type="textWrapping"/>
      </w:r>
      <w:r>
        <w:rPr>
          <w:rFonts w:ascii="Consolas" w:hAnsi="Consolas"/>
          <w:sz w:val="18"/>
        </w:rPr>
        <w:t xml:space="preserve">   [D2 Diagnostic Tests] + [D3 Appointment Records]</w:t>
      </w:r>
      <w:r>
        <w:rPr>
          <w:rFonts w:ascii="Consolas" w:hAnsi="Consolas"/>
          <w:sz w:val="18"/>
        </w:rPr>
        <w:br w:type="textWrapping"/>
      </w:r>
      <w:r>
        <w:rPr>
          <w:rFonts w:ascii="Consolas" w:hAnsi="Consolas"/>
          <w:sz w:val="18"/>
        </w:rPr>
        <w:t>3. Booking Workflow ── approval and status updates ──▶ [D3 Appointment Records]</w:t>
      </w:r>
      <w:r>
        <w:rPr>
          <w:rFonts w:ascii="Consolas" w:hAnsi="Consolas"/>
          <w:sz w:val="18"/>
        </w:rPr>
        <w:br w:type="textWrapping"/>
      </w:r>
      <w:r>
        <w:rPr>
          <w:rFonts w:ascii="Consolas" w:hAnsi="Consolas"/>
          <w:sz w:val="18"/>
        </w:rPr>
        <w:t xml:space="preserve">   └── confirmation / status notification ──▶ Patient</w:t>
      </w:r>
      <w:r>
        <w:rPr>
          <w:rFonts w:ascii="Consolas" w:hAnsi="Consolas"/>
          <w:sz w:val="18"/>
        </w:rPr>
        <w:br w:type="textWrapping"/>
      </w:r>
      <w:r>
        <w:rPr>
          <w:rFonts w:ascii="Consolas" w:hAnsi="Consolas"/>
          <w:sz w:val="18"/>
        </w:rPr>
        <w:t>4. Report Management ── results / report file ──▶ [D4 Report Records]</w:t>
      </w:r>
      <w:r>
        <w:rPr>
          <w:rFonts w:ascii="Consolas" w:hAnsi="Consolas"/>
          <w:sz w:val="18"/>
        </w:rPr>
        <w:br w:type="textWrapping"/>
      </w:r>
      <w:r>
        <w:rPr>
          <w:rFonts w:ascii="Consolas" w:hAnsi="Consolas"/>
          <w:sz w:val="18"/>
        </w:rPr>
        <w:t xml:space="preserve">   └── report availability / download ──▶ Patient</w:t>
      </w:r>
      <w:r>
        <w:rPr>
          <w:rFonts w:ascii="Consolas" w:hAnsi="Consolas"/>
          <w:sz w:val="18"/>
        </w:rPr>
        <w:br w:type="textWrapping"/>
      </w:r>
      <w:r>
        <w:rPr>
          <w:rFonts w:ascii="Consolas" w:hAnsi="Consolas"/>
          <w:sz w:val="18"/>
        </w:rPr>
        <w:t>5. Administration &amp; Analytics ── test, booking and report data ──▶</w:t>
      </w:r>
      <w:r>
        <w:rPr>
          <w:rFonts w:ascii="Consolas" w:hAnsi="Consolas"/>
          <w:sz w:val="18"/>
        </w:rPr>
        <w:br w:type="textWrapping"/>
      </w:r>
      <w:r>
        <w:rPr>
          <w:rFonts w:ascii="Consolas" w:hAnsi="Consolas"/>
          <w:sz w:val="18"/>
        </w:rPr>
        <w:t xml:space="preserve">   Dashboard for administrators</w:t>
      </w:r>
      <w:r>
        <w:rPr>
          <w:rFonts w:ascii="Consolas" w:hAnsi="Consolas"/>
          <w:sz w:val="18"/>
        </w:rPr>
        <w:br w:type="textWrapping"/>
      </w:r>
      <w:r>
        <w:rPr>
          <w:rFonts w:ascii="Consolas" w:hAnsi="Consolas"/>
          <w:sz w:val="18"/>
        </w:rPr>
        <w:br w:type="textWrapping"/>
      </w:r>
      <w:r>
        <w:rPr>
          <w:rFonts w:ascii="Consolas" w:hAnsi="Consolas"/>
          <w:sz w:val="18"/>
        </w:rPr>
        <w:t>Optional phase: Payment Processing ── payment details / receipt / refund ──▶</w:t>
      </w:r>
      <w:r>
        <w:rPr>
          <w:rFonts w:ascii="Consolas" w:hAnsi="Consolas"/>
          <w:sz w:val="18"/>
        </w:rPr>
        <w:br w:type="textWrapping"/>
      </w:r>
      <w:r>
        <w:rPr>
          <w:rFonts w:ascii="Consolas" w:hAnsi="Consolas"/>
          <w:sz w:val="18"/>
        </w:rPr>
        <w:t>[D5 Payment Records]</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39C939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039C939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p>
    <w:p w14:paraId="00000011">
      <w:pPr>
        <w:rPr>
          <w:rFonts w:ascii="Arial" w:hAnsi="Arial" w:eastAsia="Arial" w:cs="Arial"/>
          <w:b/>
        </w:rPr>
      </w:pP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r>
        <w:t xml:space="preserve"> Project scope is based on the Medical Diagnosis Center requirements document. Payment is marked optional/phase-based.</w:t>
      </w:r>
    </w:p>
    <w:tbl>
      <w:tblPr>
        <w:tblStyle w:val="12"/>
        <w:tblW w:w="144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6C9D5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jc w:val="center"/>
        </w:trPr>
        <w:tc>
          <w:tcPr>
            <w:shd w:val="clear" w:color="auto" w:fill="D9EAF7"/>
            <w:vAlign w:val="center"/>
          </w:tcPr>
          <w:p w14:paraId="00000015">
            <w:pPr>
              <w:spacing w:after="40" w:line="240" w:lineRule="auto"/>
              <w:rPr>
                <w:rFonts w:ascii="Arial" w:hAnsi="Arial" w:eastAsia="Arial" w:cs="Arial"/>
                <w:b/>
                <w:sz w:val="20"/>
                <w:szCs w:val="20"/>
              </w:rPr>
            </w:pPr>
            <w:r>
              <w:rPr>
                <w:rFonts w:ascii="Arial" w:hAnsi="Arial" w:eastAsia="Arial" w:cs="Arial"/>
                <w:b/>
                <w:sz w:val="20"/>
                <w:szCs w:val="20"/>
                <w:rtl w:val="0"/>
              </w:rPr>
              <w:t>User Type</w:t>
            </w:r>
          </w:p>
        </w:tc>
        <w:tc>
          <w:tcPr>
            <w:shd w:val="clear" w:color="auto" w:fill="D9EAF7"/>
            <w:vAlign w:val="center"/>
          </w:tcPr>
          <w:p w14:paraId="00000016">
            <w:pPr>
              <w:spacing w:after="40" w:line="240" w:lineRule="auto"/>
              <w:rPr>
                <w:rFonts w:ascii="Arial" w:hAnsi="Arial" w:eastAsia="Arial" w:cs="Arial"/>
                <w:b/>
                <w:sz w:val="20"/>
                <w:szCs w:val="20"/>
              </w:rPr>
            </w:pPr>
            <w:r>
              <w:rPr>
                <w:rFonts w:ascii="Arial" w:hAnsi="Arial" w:eastAsia="Arial" w:cs="Arial"/>
                <w:b/>
                <w:sz w:val="20"/>
                <w:szCs w:val="20"/>
                <w:rtl w:val="0"/>
              </w:rPr>
              <w:t>Functional Requirement (Epic)</w:t>
            </w:r>
          </w:p>
        </w:tc>
        <w:tc>
          <w:tcPr>
            <w:shd w:val="clear" w:color="auto" w:fill="D9EAF7"/>
            <w:vAlign w:val="center"/>
          </w:tcPr>
          <w:p w14:paraId="00000017">
            <w:pPr>
              <w:spacing w:after="40" w:line="240" w:lineRule="auto"/>
              <w:rPr>
                <w:rFonts w:ascii="Arial" w:hAnsi="Arial" w:eastAsia="Arial" w:cs="Arial"/>
                <w:b/>
                <w:sz w:val="20"/>
                <w:szCs w:val="20"/>
              </w:rPr>
            </w:pPr>
            <w:r>
              <w:rPr>
                <w:rFonts w:ascii="Arial" w:hAnsi="Arial" w:eastAsia="Arial" w:cs="Arial"/>
                <w:b/>
                <w:sz w:val="20"/>
                <w:szCs w:val="20"/>
                <w:rtl w:val="0"/>
              </w:rPr>
              <w:t>User Story Number</w:t>
            </w:r>
          </w:p>
        </w:tc>
        <w:tc>
          <w:tcPr>
            <w:shd w:val="clear" w:color="auto" w:fill="D9EAF7"/>
            <w:vAlign w:val="center"/>
          </w:tcPr>
          <w:p w14:paraId="00000018">
            <w:pPr>
              <w:spacing w:after="40" w:line="240" w:lineRule="auto"/>
              <w:rPr>
                <w:rFonts w:ascii="Arial" w:hAnsi="Arial" w:eastAsia="Arial" w:cs="Arial"/>
                <w:b/>
                <w:sz w:val="20"/>
                <w:szCs w:val="20"/>
              </w:rPr>
            </w:pPr>
            <w:r>
              <w:rPr>
                <w:rFonts w:ascii="Arial" w:hAnsi="Arial" w:eastAsia="Arial" w:cs="Arial"/>
                <w:b/>
                <w:sz w:val="20"/>
                <w:szCs w:val="20"/>
                <w:rtl w:val="0"/>
              </w:rPr>
              <w:t>User Story / Task</w:t>
            </w:r>
          </w:p>
        </w:tc>
        <w:tc>
          <w:tcPr>
            <w:shd w:val="clear" w:color="auto" w:fill="D9EAF7"/>
            <w:vAlign w:val="center"/>
          </w:tcPr>
          <w:p w14:paraId="00000019">
            <w:pPr>
              <w:spacing w:after="4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tcPr>
            <w:shd w:val="clear" w:color="auto" w:fill="D9EAF7"/>
            <w:vAlign w:val="center"/>
          </w:tcPr>
          <w:p w14:paraId="0000001A">
            <w:pPr>
              <w:spacing w:after="40" w:line="240" w:lineRule="auto"/>
              <w:rPr>
                <w:rFonts w:ascii="Arial" w:hAnsi="Arial" w:eastAsia="Arial" w:cs="Arial"/>
                <w:b/>
                <w:sz w:val="20"/>
                <w:szCs w:val="20"/>
              </w:rPr>
            </w:pPr>
            <w:r>
              <w:rPr>
                <w:rFonts w:ascii="Arial" w:hAnsi="Arial" w:eastAsia="Arial" w:cs="Arial"/>
                <w:b/>
                <w:sz w:val="20"/>
                <w:szCs w:val="20"/>
                <w:rtl w:val="0"/>
              </w:rPr>
              <w:t>Priority</w:t>
            </w:r>
          </w:p>
        </w:tc>
        <w:tc>
          <w:tcPr>
            <w:shd w:val="clear" w:color="auto" w:fill="D9EAF7"/>
            <w:vAlign w:val="center"/>
          </w:tcPr>
          <w:p w14:paraId="0000001B">
            <w:pPr>
              <w:spacing w:after="40" w:line="240" w:lineRule="auto"/>
              <w:rPr>
                <w:rFonts w:ascii="Arial" w:hAnsi="Arial" w:eastAsia="Arial" w:cs="Arial"/>
                <w:b/>
                <w:sz w:val="20"/>
                <w:szCs w:val="20"/>
              </w:rPr>
            </w:pPr>
            <w:r>
              <w:rPr>
                <w:rFonts w:ascii="Arial" w:hAnsi="Arial" w:eastAsia="Arial" w:cs="Arial"/>
                <w:b/>
                <w:sz w:val="20"/>
                <w:szCs w:val="20"/>
                <w:rtl w:val="0"/>
              </w:rPr>
              <w:t>Release</w:t>
            </w:r>
          </w:p>
        </w:tc>
      </w:tr>
      <w:tr w14:paraId="4F449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48D12F51">
            <w:pPr>
              <w:spacing w:after="40" w:line="240" w:lineRule="auto"/>
            </w:pPr>
            <w:r>
              <w:rPr>
                <w:rFonts w:ascii="Arial" w:hAnsi="Arial"/>
                <w:sz w:val="20"/>
              </w:rPr>
              <w:t>Patient</w:t>
            </w:r>
          </w:p>
        </w:tc>
        <w:tc>
          <w:tcPr>
            <w:tcW w:w="1850" w:type="dxa"/>
            <w:vAlign w:val="center"/>
          </w:tcPr>
          <w:p w14:paraId="7DDBE52C">
            <w:pPr>
              <w:spacing w:after="40" w:line="240" w:lineRule="auto"/>
            </w:pPr>
            <w:r>
              <w:rPr>
                <w:rFonts w:ascii="Arial" w:hAnsi="Arial"/>
                <w:sz w:val="20"/>
              </w:rPr>
              <w:t>Registration</w:t>
            </w:r>
          </w:p>
        </w:tc>
        <w:tc>
          <w:tcPr>
            <w:tcW w:w="1309" w:type="dxa"/>
            <w:vAlign w:val="center"/>
          </w:tcPr>
          <w:p w14:paraId="595A5592">
            <w:pPr>
              <w:spacing w:after="40" w:line="240" w:lineRule="auto"/>
            </w:pPr>
            <w:r>
              <w:rPr>
                <w:rFonts w:ascii="Arial" w:hAnsi="Arial"/>
                <w:sz w:val="20"/>
              </w:rPr>
              <w:t>USN-1</w:t>
            </w:r>
          </w:p>
        </w:tc>
        <w:tc>
          <w:tcPr>
            <w:tcW w:w="4328" w:type="dxa"/>
            <w:vAlign w:val="center"/>
          </w:tcPr>
          <w:p w14:paraId="7C58CA60">
            <w:pPr>
              <w:spacing w:after="40" w:line="240" w:lineRule="auto"/>
            </w:pPr>
            <w:r>
              <w:rPr>
                <w:rFonts w:ascii="Arial" w:hAnsi="Arial"/>
                <w:sz w:val="20"/>
              </w:rPr>
              <w:t>As a patient, I can register and maintain my profile with name, contact details, email and date of birth.</w:t>
            </w:r>
          </w:p>
        </w:tc>
        <w:tc>
          <w:tcPr>
            <w:tcW w:w="2596" w:type="dxa"/>
            <w:vAlign w:val="center"/>
          </w:tcPr>
          <w:p w14:paraId="54FD1AEB">
            <w:pPr>
              <w:spacing w:after="40" w:line="240" w:lineRule="auto"/>
            </w:pPr>
            <w:r>
              <w:rPr>
                <w:rFonts w:ascii="Arial" w:hAnsi="Arial"/>
                <w:sz w:val="20"/>
              </w:rPr>
              <w:t>Required patient details are validated and saved; the patient record can be retrieved.</w:t>
            </w:r>
          </w:p>
        </w:tc>
        <w:tc>
          <w:tcPr>
            <w:tcW w:w="1374" w:type="dxa"/>
            <w:vAlign w:val="center"/>
          </w:tcPr>
          <w:p w14:paraId="2217185B">
            <w:pPr>
              <w:spacing w:after="40" w:line="240" w:lineRule="auto"/>
            </w:pPr>
            <w:r>
              <w:rPr>
                <w:rFonts w:ascii="Arial" w:hAnsi="Arial"/>
                <w:sz w:val="20"/>
              </w:rPr>
              <w:t>High</w:t>
            </w:r>
          </w:p>
        </w:tc>
        <w:tc>
          <w:tcPr>
            <w:tcW w:w="1374" w:type="dxa"/>
            <w:vAlign w:val="center"/>
          </w:tcPr>
          <w:p w14:paraId="5ABC86B1">
            <w:pPr>
              <w:spacing w:after="40" w:line="240" w:lineRule="auto"/>
            </w:pPr>
            <w:r>
              <w:rPr>
                <w:rFonts w:ascii="Arial" w:hAnsi="Arial"/>
                <w:sz w:val="20"/>
              </w:rPr>
              <w:t>Sprint-1</w:t>
            </w:r>
          </w:p>
        </w:tc>
      </w:tr>
      <w:tr w14:paraId="02A16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2CD6921B">
            <w:pPr>
              <w:spacing w:after="40" w:line="240" w:lineRule="auto"/>
            </w:pPr>
            <w:r>
              <w:rPr>
                <w:rFonts w:ascii="Arial" w:hAnsi="Arial"/>
                <w:sz w:val="20"/>
              </w:rPr>
              <w:t>Patient</w:t>
            </w:r>
          </w:p>
        </w:tc>
        <w:tc>
          <w:tcPr>
            <w:tcW w:w="1850" w:type="dxa"/>
            <w:vAlign w:val="center"/>
          </w:tcPr>
          <w:p w14:paraId="14D10845">
            <w:pPr>
              <w:spacing w:after="40" w:line="240" w:lineRule="auto"/>
            </w:pPr>
            <w:r>
              <w:rPr>
                <w:rFonts w:ascii="Arial" w:hAnsi="Arial"/>
                <w:sz w:val="20"/>
              </w:rPr>
              <w:t>Diagnostic Test Catalog</w:t>
            </w:r>
          </w:p>
        </w:tc>
        <w:tc>
          <w:tcPr>
            <w:tcW w:w="1309" w:type="dxa"/>
            <w:vAlign w:val="center"/>
          </w:tcPr>
          <w:p w14:paraId="5E9E4234">
            <w:pPr>
              <w:spacing w:after="40" w:line="240" w:lineRule="auto"/>
            </w:pPr>
            <w:r>
              <w:rPr>
                <w:rFonts w:ascii="Arial" w:hAnsi="Arial"/>
                <w:sz w:val="20"/>
              </w:rPr>
              <w:t>USN-2</w:t>
            </w:r>
          </w:p>
        </w:tc>
        <w:tc>
          <w:tcPr>
            <w:tcW w:w="4328" w:type="dxa"/>
            <w:vAlign w:val="center"/>
          </w:tcPr>
          <w:p w14:paraId="4C429725">
            <w:pPr>
              <w:spacing w:after="40" w:line="240" w:lineRule="auto"/>
            </w:pPr>
            <w:r>
              <w:rPr>
                <w:rFonts w:ascii="Arial" w:hAnsi="Arial"/>
                <w:sz w:val="20"/>
              </w:rPr>
              <w:t>As a patient, I can view and search active diagnostic tests by name or category.</w:t>
            </w:r>
          </w:p>
        </w:tc>
        <w:tc>
          <w:tcPr>
            <w:tcW w:w="2596" w:type="dxa"/>
            <w:vAlign w:val="center"/>
          </w:tcPr>
          <w:p w14:paraId="295D47D3">
            <w:pPr>
              <w:spacing w:after="40" w:line="240" w:lineRule="auto"/>
            </w:pPr>
            <w:r>
              <w:rPr>
                <w:rFonts w:ascii="Arial" w:hAnsi="Arial"/>
                <w:sz w:val="20"/>
              </w:rPr>
              <w:t>Only active tests are displayed with category, description, price and duration.</w:t>
            </w:r>
          </w:p>
        </w:tc>
        <w:tc>
          <w:tcPr>
            <w:tcW w:w="1374" w:type="dxa"/>
            <w:vAlign w:val="center"/>
          </w:tcPr>
          <w:p w14:paraId="36449278">
            <w:pPr>
              <w:spacing w:after="40" w:line="240" w:lineRule="auto"/>
            </w:pPr>
            <w:r>
              <w:rPr>
                <w:rFonts w:ascii="Arial" w:hAnsi="Arial"/>
                <w:sz w:val="20"/>
              </w:rPr>
              <w:t>High</w:t>
            </w:r>
          </w:p>
        </w:tc>
        <w:tc>
          <w:tcPr>
            <w:tcW w:w="1374" w:type="dxa"/>
            <w:vAlign w:val="center"/>
          </w:tcPr>
          <w:p w14:paraId="475FC5CB">
            <w:pPr>
              <w:spacing w:after="40" w:line="240" w:lineRule="auto"/>
            </w:pPr>
            <w:r>
              <w:rPr>
                <w:rFonts w:ascii="Arial" w:hAnsi="Arial"/>
                <w:sz w:val="20"/>
              </w:rPr>
              <w:t>Sprint-1</w:t>
            </w:r>
          </w:p>
        </w:tc>
      </w:tr>
      <w:tr w14:paraId="63CDF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04D25851">
            <w:pPr>
              <w:spacing w:after="40" w:line="240" w:lineRule="auto"/>
            </w:pPr>
            <w:r>
              <w:rPr>
                <w:rFonts w:ascii="Arial" w:hAnsi="Arial"/>
                <w:sz w:val="20"/>
              </w:rPr>
              <w:t>Patient</w:t>
            </w:r>
          </w:p>
        </w:tc>
        <w:tc>
          <w:tcPr>
            <w:tcW w:w="1850" w:type="dxa"/>
            <w:vAlign w:val="center"/>
          </w:tcPr>
          <w:p w14:paraId="3FB366D1">
            <w:pPr>
              <w:spacing w:after="40" w:line="240" w:lineRule="auto"/>
            </w:pPr>
            <w:r>
              <w:rPr>
                <w:rFonts w:ascii="Arial" w:hAnsi="Arial"/>
                <w:sz w:val="20"/>
              </w:rPr>
              <w:t>Appointment Booking</w:t>
            </w:r>
          </w:p>
        </w:tc>
        <w:tc>
          <w:tcPr>
            <w:tcW w:w="1309" w:type="dxa"/>
            <w:vAlign w:val="center"/>
          </w:tcPr>
          <w:p w14:paraId="2D4F4D09">
            <w:pPr>
              <w:spacing w:after="40" w:line="240" w:lineRule="auto"/>
            </w:pPr>
            <w:r>
              <w:rPr>
                <w:rFonts w:ascii="Arial" w:hAnsi="Arial"/>
                <w:sz w:val="20"/>
              </w:rPr>
              <w:t>USN-3</w:t>
            </w:r>
          </w:p>
        </w:tc>
        <w:tc>
          <w:tcPr>
            <w:tcW w:w="4328" w:type="dxa"/>
            <w:vAlign w:val="center"/>
          </w:tcPr>
          <w:p w14:paraId="7F59E643">
            <w:pPr>
              <w:spacing w:after="40" w:line="240" w:lineRule="auto"/>
            </w:pPr>
            <w:r>
              <w:rPr>
                <w:rFonts w:ascii="Arial" w:hAnsi="Arial"/>
                <w:sz w:val="20"/>
              </w:rPr>
              <w:t>As a patient, I can select a diagnostic test, date and available time slot to book an appointment.</w:t>
            </w:r>
          </w:p>
        </w:tc>
        <w:tc>
          <w:tcPr>
            <w:tcW w:w="2596" w:type="dxa"/>
            <w:vAlign w:val="center"/>
          </w:tcPr>
          <w:p w14:paraId="0F77C91D">
            <w:pPr>
              <w:spacing w:after="40" w:line="240" w:lineRule="auto"/>
            </w:pPr>
            <w:r>
              <w:rPr>
                <w:rFonts w:ascii="Arial" w:hAnsi="Arial"/>
                <w:sz w:val="20"/>
              </w:rPr>
              <w:t>Mandatory fields are validated and a booking record with a unique appointment number is created.</w:t>
            </w:r>
          </w:p>
        </w:tc>
        <w:tc>
          <w:tcPr>
            <w:tcW w:w="1374" w:type="dxa"/>
            <w:vAlign w:val="center"/>
          </w:tcPr>
          <w:p w14:paraId="1D69A594">
            <w:pPr>
              <w:spacing w:after="40" w:line="240" w:lineRule="auto"/>
            </w:pPr>
            <w:r>
              <w:rPr>
                <w:rFonts w:ascii="Arial" w:hAnsi="Arial"/>
                <w:sz w:val="20"/>
              </w:rPr>
              <w:t>High</w:t>
            </w:r>
          </w:p>
        </w:tc>
        <w:tc>
          <w:tcPr>
            <w:tcW w:w="1374" w:type="dxa"/>
            <w:vAlign w:val="center"/>
          </w:tcPr>
          <w:p w14:paraId="5F3AD6EB">
            <w:pPr>
              <w:spacing w:after="40" w:line="240" w:lineRule="auto"/>
            </w:pPr>
            <w:r>
              <w:rPr>
                <w:rFonts w:ascii="Arial" w:hAnsi="Arial"/>
                <w:sz w:val="20"/>
              </w:rPr>
              <w:t>Sprint-1</w:t>
            </w:r>
          </w:p>
        </w:tc>
      </w:tr>
      <w:tr w14:paraId="2761D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624EA5C4">
            <w:pPr>
              <w:spacing w:after="40" w:line="240" w:lineRule="auto"/>
            </w:pPr>
            <w:r>
              <w:rPr>
                <w:rFonts w:ascii="Arial" w:hAnsi="Arial"/>
                <w:sz w:val="20"/>
              </w:rPr>
              <w:t>Patient</w:t>
            </w:r>
          </w:p>
        </w:tc>
        <w:tc>
          <w:tcPr>
            <w:tcW w:w="1850" w:type="dxa"/>
            <w:vAlign w:val="center"/>
          </w:tcPr>
          <w:p w14:paraId="1097FEA8">
            <w:pPr>
              <w:spacing w:after="40" w:line="240" w:lineRule="auto"/>
            </w:pPr>
            <w:r>
              <w:rPr>
                <w:rFonts w:ascii="Arial" w:hAnsi="Arial"/>
                <w:sz w:val="20"/>
              </w:rPr>
              <w:t>Booking Validation</w:t>
            </w:r>
          </w:p>
        </w:tc>
        <w:tc>
          <w:tcPr>
            <w:tcW w:w="1309" w:type="dxa"/>
            <w:vAlign w:val="center"/>
          </w:tcPr>
          <w:p w14:paraId="2365D4DE">
            <w:pPr>
              <w:spacing w:after="40" w:line="240" w:lineRule="auto"/>
            </w:pPr>
            <w:r>
              <w:rPr>
                <w:rFonts w:ascii="Arial" w:hAnsi="Arial"/>
                <w:sz w:val="20"/>
              </w:rPr>
              <w:t>USN-4</w:t>
            </w:r>
          </w:p>
        </w:tc>
        <w:tc>
          <w:tcPr>
            <w:tcW w:w="4328" w:type="dxa"/>
            <w:vAlign w:val="center"/>
          </w:tcPr>
          <w:p w14:paraId="6FEDE892">
            <w:pPr>
              <w:spacing w:after="40" w:line="240" w:lineRule="auto"/>
            </w:pPr>
            <w:r>
              <w:rPr>
                <w:rFonts w:ascii="Arial" w:hAnsi="Arial"/>
                <w:sz w:val="20"/>
              </w:rPr>
              <w:t>As a patient, I want unavailable or overlapping slots to be blocked so I do not make a duplicate booking.</w:t>
            </w:r>
          </w:p>
        </w:tc>
        <w:tc>
          <w:tcPr>
            <w:tcW w:w="2596" w:type="dxa"/>
            <w:vAlign w:val="center"/>
          </w:tcPr>
          <w:p w14:paraId="7C44418A">
            <w:pPr>
              <w:spacing w:after="40" w:line="240" w:lineRule="auto"/>
            </w:pPr>
            <w:r>
              <w:rPr>
                <w:rFonts w:ascii="Arial" w:hAnsi="Arial"/>
                <w:sz w:val="20"/>
              </w:rPr>
              <w:t>The system checks slot availability and prevents conflicting bookings before submission.</w:t>
            </w:r>
          </w:p>
        </w:tc>
        <w:tc>
          <w:tcPr>
            <w:tcW w:w="1374" w:type="dxa"/>
            <w:vAlign w:val="center"/>
          </w:tcPr>
          <w:p w14:paraId="7A642E74">
            <w:pPr>
              <w:spacing w:after="40" w:line="240" w:lineRule="auto"/>
            </w:pPr>
            <w:r>
              <w:rPr>
                <w:rFonts w:ascii="Arial" w:hAnsi="Arial"/>
                <w:sz w:val="20"/>
              </w:rPr>
              <w:t>High</w:t>
            </w:r>
          </w:p>
        </w:tc>
        <w:tc>
          <w:tcPr>
            <w:tcW w:w="1374" w:type="dxa"/>
            <w:vAlign w:val="center"/>
          </w:tcPr>
          <w:p w14:paraId="0BB34FB1">
            <w:pPr>
              <w:spacing w:after="40" w:line="240" w:lineRule="auto"/>
            </w:pPr>
            <w:r>
              <w:rPr>
                <w:rFonts w:ascii="Arial" w:hAnsi="Arial"/>
                <w:sz w:val="20"/>
              </w:rPr>
              <w:t>Sprint-1</w:t>
            </w:r>
          </w:p>
        </w:tc>
      </w:tr>
      <w:tr w14:paraId="0A177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5ABEB519">
            <w:pPr>
              <w:spacing w:after="40" w:line="240" w:lineRule="auto"/>
            </w:pPr>
            <w:r>
              <w:rPr>
                <w:rFonts w:ascii="Arial" w:hAnsi="Arial"/>
                <w:sz w:val="20"/>
              </w:rPr>
              <w:t>Patient</w:t>
            </w:r>
          </w:p>
        </w:tc>
        <w:tc>
          <w:tcPr>
            <w:tcW w:w="1850" w:type="dxa"/>
            <w:vAlign w:val="center"/>
          </w:tcPr>
          <w:p w14:paraId="33A0A01F">
            <w:pPr>
              <w:spacing w:after="40" w:line="240" w:lineRule="auto"/>
            </w:pPr>
            <w:r>
              <w:rPr>
                <w:rFonts w:ascii="Arial" w:hAnsi="Arial"/>
                <w:sz w:val="20"/>
              </w:rPr>
              <w:t>Appointment Management</w:t>
            </w:r>
          </w:p>
        </w:tc>
        <w:tc>
          <w:tcPr>
            <w:tcW w:w="1309" w:type="dxa"/>
            <w:vAlign w:val="center"/>
          </w:tcPr>
          <w:p w14:paraId="0808E0D4">
            <w:pPr>
              <w:spacing w:after="40" w:line="240" w:lineRule="auto"/>
            </w:pPr>
            <w:r>
              <w:rPr>
                <w:rFonts w:ascii="Arial" w:hAnsi="Arial"/>
                <w:sz w:val="20"/>
              </w:rPr>
              <w:t>USN-5</w:t>
            </w:r>
          </w:p>
        </w:tc>
        <w:tc>
          <w:tcPr>
            <w:tcW w:w="4328" w:type="dxa"/>
            <w:vAlign w:val="center"/>
          </w:tcPr>
          <w:p w14:paraId="70A39155">
            <w:pPr>
              <w:spacing w:after="40" w:line="240" w:lineRule="auto"/>
            </w:pPr>
            <w:r>
              <w:rPr>
                <w:rFonts w:ascii="Arial" w:hAnsi="Arial"/>
                <w:sz w:val="20"/>
              </w:rPr>
              <w:t>As a patient, I can view my appointments and their current statuses in the portal.</w:t>
            </w:r>
          </w:p>
        </w:tc>
        <w:tc>
          <w:tcPr>
            <w:tcW w:w="2596" w:type="dxa"/>
            <w:vAlign w:val="center"/>
          </w:tcPr>
          <w:p w14:paraId="6E7321DA">
            <w:pPr>
              <w:spacing w:after="40" w:line="240" w:lineRule="auto"/>
            </w:pPr>
            <w:r>
              <w:rPr>
                <w:rFonts w:ascii="Arial" w:hAnsi="Arial"/>
                <w:sz w:val="20"/>
              </w:rPr>
              <w:t>The patient can see their own appointment records and statuses such as requested, confirmed, completed or cancelled.</w:t>
            </w:r>
          </w:p>
        </w:tc>
        <w:tc>
          <w:tcPr>
            <w:tcW w:w="1374" w:type="dxa"/>
            <w:vAlign w:val="center"/>
          </w:tcPr>
          <w:p w14:paraId="7C35BF41">
            <w:pPr>
              <w:spacing w:after="40" w:line="240" w:lineRule="auto"/>
            </w:pPr>
            <w:r>
              <w:rPr>
                <w:rFonts w:ascii="Arial" w:hAnsi="Arial"/>
                <w:sz w:val="20"/>
              </w:rPr>
              <w:t>High</w:t>
            </w:r>
          </w:p>
        </w:tc>
        <w:tc>
          <w:tcPr>
            <w:tcW w:w="1374" w:type="dxa"/>
            <w:vAlign w:val="center"/>
          </w:tcPr>
          <w:p w14:paraId="073DF504">
            <w:pPr>
              <w:spacing w:after="40" w:line="240" w:lineRule="auto"/>
            </w:pPr>
            <w:r>
              <w:rPr>
                <w:rFonts w:ascii="Arial" w:hAnsi="Arial"/>
                <w:sz w:val="20"/>
              </w:rPr>
              <w:t>Sprint-1</w:t>
            </w:r>
          </w:p>
        </w:tc>
      </w:tr>
      <w:tr w14:paraId="00054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09B43BC6">
            <w:pPr>
              <w:spacing w:after="40" w:line="240" w:lineRule="auto"/>
            </w:pPr>
            <w:r>
              <w:rPr>
                <w:rFonts w:ascii="Arial" w:hAnsi="Arial"/>
                <w:sz w:val="20"/>
              </w:rPr>
              <w:t>Patient</w:t>
            </w:r>
          </w:p>
        </w:tc>
        <w:tc>
          <w:tcPr>
            <w:tcW w:w="1850" w:type="dxa"/>
            <w:vAlign w:val="center"/>
          </w:tcPr>
          <w:p w14:paraId="1D7747B7">
            <w:pPr>
              <w:spacing w:after="40" w:line="240" w:lineRule="auto"/>
            </w:pPr>
            <w:r>
              <w:rPr>
                <w:rFonts w:ascii="Arial" w:hAnsi="Arial"/>
                <w:sz w:val="20"/>
              </w:rPr>
              <w:t>Cancellation</w:t>
            </w:r>
          </w:p>
        </w:tc>
        <w:tc>
          <w:tcPr>
            <w:tcW w:w="1309" w:type="dxa"/>
            <w:vAlign w:val="center"/>
          </w:tcPr>
          <w:p w14:paraId="489BBC65">
            <w:pPr>
              <w:spacing w:after="40" w:line="240" w:lineRule="auto"/>
            </w:pPr>
            <w:r>
              <w:rPr>
                <w:rFonts w:ascii="Arial" w:hAnsi="Arial"/>
                <w:sz w:val="20"/>
              </w:rPr>
              <w:t>USN-6</w:t>
            </w:r>
          </w:p>
        </w:tc>
        <w:tc>
          <w:tcPr>
            <w:tcW w:w="4328" w:type="dxa"/>
            <w:vAlign w:val="center"/>
          </w:tcPr>
          <w:p w14:paraId="3DE8DCDD">
            <w:pPr>
              <w:spacing w:after="40" w:line="240" w:lineRule="auto"/>
            </w:pPr>
            <w:r>
              <w:rPr>
                <w:rFonts w:ascii="Arial" w:hAnsi="Arial"/>
                <w:sz w:val="20"/>
              </w:rPr>
              <w:t>As a patient, I can cancel an eligible appointment.</w:t>
            </w:r>
          </w:p>
        </w:tc>
        <w:tc>
          <w:tcPr>
            <w:tcW w:w="2596" w:type="dxa"/>
            <w:vAlign w:val="center"/>
          </w:tcPr>
          <w:p w14:paraId="0CF47CCC">
            <w:pPr>
              <w:spacing w:after="40" w:line="240" w:lineRule="auto"/>
            </w:pPr>
            <w:r>
              <w:rPr>
                <w:rFonts w:ascii="Arial" w:hAnsi="Arial"/>
                <w:sz w:val="20"/>
              </w:rPr>
              <w:t>The appointment status is updated; where cancellation charges apply, the refund amount is calculated and recorded.</w:t>
            </w:r>
          </w:p>
        </w:tc>
        <w:tc>
          <w:tcPr>
            <w:tcW w:w="1374" w:type="dxa"/>
            <w:vAlign w:val="center"/>
          </w:tcPr>
          <w:p w14:paraId="7E155292">
            <w:pPr>
              <w:spacing w:after="40" w:line="240" w:lineRule="auto"/>
            </w:pPr>
            <w:r>
              <w:rPr>
                <w:rFonts w:ascii="Arial" w:hAnsi="Arial"/>
                <w:sz w:val="20"/>
              </w:rPr>
              <w:t>Medium</w:t>
            </w:r>
          </w:p>
        </w:tc>
        <w:tc>
          <w:tcPr>
            <w:tcW w:w="1374" w:type="dxa"/>
            <w:vAlign w:val="center"/>
          </w:tcPr>
          <w:p w14:paraId="1A2767CF">
            <w:pPr>
              <w:spacing w:after="40" w:line="240" w:lineRule="auto"/>
            </w:pPr>
            <w:r>
              <w:rPr>
                <w:rFonts w:ascii="Arial" w:hAnsi="Arial"/>
                <w:sz w:val="20"/>
              </w:rPr>
              <w:t>Sprint-2</w:t>
            </w:r>
          </w:p>
        </w:tc>
      </w:tr>
      <w:tr w14:paraId="1D352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6E5E0350">
            <w:pPr>
              <w:spacing w:after="40" w:line="240" w:lineRule="auto"/>
            </w:pPr>
            <w:r>
              <w:rPr>
                <w:rFonts w:ascii="Arial" w:hAnsi="Arial"/>
                <w:sz w:val="20"/>
              </w:rPr>
              <w:t>Patient</w:t>
            </w:r>
          </w:p>
        </w:tc>
        <w:tc>
          <w:tcPr>
            <w:tcW w:w="1850" w:type="dxa"/>
            <w:vAlign w:val="center"/>
          </w:tcPr>
          <w:p w14:paraId="0D6A25B2">
            <w:pPr>
              <w:spacing w:after="40" w:line="240" w:lineRule="auto"/>
            </w:pPr>
            <w:r>
              <w:rPr>
                <w:rFonts w:ascii="Arial" w:hAnsi="Arial"/>
                <w:sz w:val="20"/>
              </w:rPr>
              <w:t>Notifications</w:t>
            </w:r>
          </w:p>
        </w:tc>
        <w:tc>
          <w:tcPr>
            <w:tcW w:w="1309" w:type="dxa"/>
            <w:vAlign w:val="center"/>
          </w:tcPr>
          <w:p w14:paraId="42D7C587">
            <w:pPr>
              <w:spacing w:after="40" w:line="240" w:lineRule="auto"/>
            </w:pPr>
            <w:r>
              <w:rPr>
                <w:rFonts w:ascii="Arial" w:hAnsi="Arial"/>
                <w:sz w:val="20"/>
              </w:rPr>
              <w:t>USN-7</w:t>
            </w:r>
          </w:p>
        </w:tc>
        <w:tc>
          <w:tcPr>
            <w:tcW w:w="4328" w:type="dxa"/>
            <w:vAlign w:val="center"/>
          </w:tcPr>
          <w:p w14:paraId="51003AFF">
            <w:pPr>
              <w:spacing w:after="40" w:line="240" w:lineRule="auto"/>
            </w:pPr>
            <w:r>
              <w:rPr>
                <w:rFonts w:ascii="Arial" w:hAnsi="Arial"/>
                <w:sz w:val="20"/>
              </w:rPr>
              <w:t>As a patient, I receive an email confirmation and status updates for my appointment.</w:t>
            </w:r>
          </w:p>
        </w:tc>
        <w:tc>
          <w:tcPr>
            <w:tcW w:w="2596" w:type="dxa"/>
            <w:vAlign w:val="center"/>
          </w:tcPr>
          <w:p w14:paraId="1A085D48">
            <w:pPr>
              <w:spacing w:after="40" w:line="240" w:lineRule="auto"/>
            </w:pPr>
            <w:r>
              <w:rPr>
                <w:rFonts w:ascii="Arial" w:hAnsi="Arial"/>
                <w:sz w:val="20"/>
              </w:rPr>
              <w:t>Configured notifications are triggered for booking confirmation and relevant status changes.</w:t>
            </w:r>
          </w:p>
        </w:tc>
        <w:tc>
          <w:tcPr>
            <w:tcW w:w="1374" w:type="dxa"/>
            <w:vAlign w:val="center"/>
          </w:tcPr>
          <w:p w14:paraId="01603242">
            <w:pPr>
              <w:spacing w:after="40" w:line="240" w:lineRule="auto"/>
            </w:pPr>
            <w:r>
              <w:rPr>
                <w:rFonts w:ascii="Arial" w:hAnsi="Arial"/>
                <w:sz w:val="20"/>
              </w:rPr>
              <w:t>High</w:t>
            </w:r>
          </w:p>
        </w:tc>
        <w:tc>
          <w:tcPr>
            <w:tcW w:w="1374" w:type="dxa"/>
            <w:vAlign w:val="center"/>
          </w:tcPr>
          <w:p w14:paraId="6B4B95EE">
            <w:pPr>
              <w:spacing w:after="40" w:line="240" w:lineRule="auto"/>
            </w:pPr>
            <w:r>
              <w:rPr>
                <w:rFonts w:ascii="Arial" w:hAnsi="Arial"/>
                <w:sz w:val="20"/>
              </w:rPr>
              <w:t>Sprint-2</w:t>
            </w:r>
          </w:p>
        </w:tc>
      </w:tr>
      <w:tr w14:paraId="4D2AF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563D574E">
            <w:pPr>
              <w:spacing w:after="40" w:line="240" w:lineRule="auto"/>
            </w:pPr>
            <w:r>
              <w:rPr>
                <w:rFonts w:ascii="Arial" w:hAnsi="Arial"/>
                <w:sz w:val="20"/>
              </w:rPr>
              <w:t>Lab Technician</w:t>
            </w:r>
          </w:p>
        </w:tc>
        <w:tc>
          <w:tcPr>
            <w:tcW w:w="1850" w:type="dxa"/>
            <w:vAlign w:val="center"/>
          </w:tcPr>
          <w:p w14:paraId="72747979">
            <w:pPr>
              <w:spacing w:after="40" w:line="240" w:lineRule="auto"/>
            </w:pPr>
            <w:r>
              <w:rPr>
                <w:rFonts w:ascii="Arial" w:hAnsi="Arial"/>
                <w:sz w:val="20"/>
              </w:rPr>
              <w:t>Report Management</w:t>
            </w:r>
          </w:p>
        </w:tc>
        <w:tc>
          <w:tcPr>
            <w:tcW w:w="1309" w:type="dxa"/>
            <w:vAlign w:val="center"/>
          </w:tcPr>
          <w:p w14:paraId="7B6B1282">
            <w:pPr>
              <w:spacing w:after="40" w:line="240" w:lineRule="auto"/>
            </w:pPr>
            <w:r>
              <w:rPr>
                <w:rFonts w:ascii="Arial" w:hAnsi="Arial"/>
                <w:sz w:val="20"/>
              </w:rPr>
              <w:t>USN-8</w:t>
            </w:r>
          </w:p>
        </w:tc>
        <w:tc>
          <w:tcPr>
            <w:tcW w:w="4328" w:type="dxa"/>
            <w:vAlign w:val="center"/>
          </w:tcPr>
          <w:p w14:paraId="606AB35C">
            <w:pPr>
              <w:spacing w:after="40" w:line="240" w:lineRule="auto"/>
            </w:pPr>
            <w:r>
              <w:rPr>
                <w:rFonts w:ascii="Arial" w:hAnsi="Arial"/>
                <w:sz w:val="20"/>
              </w:rPr>
              <w:t>As a lab technician, I can update test processing status and add the diagnostic report for an appointment.</w:t>
            </w:r>
          </w:p>
        </w:tc>
        <w:tc>
          <w:tcPr>
            <w:tcW w:w="2596" w:type="dxa"/>
            <w:vAlign w:val="center"/>
          </w:tcPr>
          <w:p w14:paraId="1E6205C2">
            <w:pPr>
              <w:spacing w:after="40" w:line="240" w:lineRule="auto"/>
            </w:pPr>
            <w:r>
              <w:rPr>
                <w:rFonts w:ascii="Arial" w:hAnsi="Arial"/>
                <w:sz w:val="20"/>
              </w:rPr>
              <w:t>Authorized staff can update report details and attach a report file to the correct patient and appointment.</w:t>
            </w:r>
          </w:p>
        </w:tc>
        <w:tc>
          <w:tcPr>
            <w:tcW w:w="1374" w:type="dxa"/>
            <w:vAlign w:val="center"/>
          </w:tcPr>
          <w:p w14:paraId="68418A69">
            <w:pPr>
              <w:spacing w:after="40" w:line="240" w:lineRule="auto"/>
            </w:pPr>
            <w:r>
              <w:rPr>
                <w:rFonts w:ascii="Arial" w:hAnsi="Arial"/>
                <w:sz w:val="20"/>
              </w:rPr>
              <w:t>High</w:t>
            </w:r>
          </w:p>
        </w:tc>
        <w:tc>
          <w:tcPr>
            <w:tcW w:w="1374" w:type="dxa"/>
            <w:vAlign w:val="center"/>
          </w:tcPr>
          <w:p w14:paraId="6D10F067">
            <w:pPr>
              <w:spacing w:after="40" w:line="240" w:lineRule="auto"/>
            </w:pPr>
            <w:r>
              <w:rPr>
                <w:rFonts w:ascii="Arial" w:hAnsi="Arial"/>
                <w:sz w:val="20"/>
              </w:rPr>
              <w:t>Sprint-2</w:t>
            </w:r>
          </w:p>
        </w:tc>
      </w:tr>
      <w:tr w14:paraId="4D1A9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5878F0F3">
            <w:pPr>
              <w:spacing w:after="40" w:line="240" w:lineRule="auto"/>
            </w:pPr>
            <w:r>
              <w:rPr>
                <w:rFonts w:ascii="Arial" w:hAnsi="Arial"/>
                <w:sz w:val="20"/>
              </w:rPr>
              <w:t>Patient</w:t>
            </w:r>
          </w:p>
        </w:tc>
        <w:tc>
          <w:tcPr>
            <w:tcW w:w="1850" w:type="dxa"/>
            <w:vAlign w:val="center"/>
          </w:tcPr>
          <w:p w14:paraId="4DF1C846">
            <w:pPr>
              <w:spacing w:after="40" w:line="240" w:lineRule="auto"/>
            </w:pPr>
            <w:r>
              <w:rPr>
                <w:rFonts w:ascii="Arial" w:hAnsi="Arial"/>
                <w:sz w:val="20"/>
              </w:rPr>
              <w:t>Report Access</w:t>
            </w:r>
          </w:p>
        </w:tc>
        <w:tc>
          <w:tcPr>
            <w:tcW w:w="1309" w:type="dxa"/>
            <w:vAlign w:val="center"/>
          </w:tcPr>
          <w:p w14:paraId="30BEBE09">
            <w:pPr>
              <w:spacing w:after="40" w:line="240" w:lineRule="auto"/>
            </w:pPr>
            <w:r>
              <w:rPr>
                <w:rFonts w:ascii="Arial" w:hAnsi="Arial"/>
                <w:sz w:val="20"/>
              </w:rPr>
              <w:t>USN-9</w:t>
            </w:r>
          </w:p>
        </w:tc>
        <w:tc>
          <w:tcPr>
            <w:tcW w:w="4328" w:type="dxa"/>
            <w:vAlign w:val="center"/>
          </w:tcPr>
          <w:p w14:paraId="7466339E">
            <w:pPr>
              <w:spacing w:after="40" w:line="240" w:lineRule="auto"/>
            </w:pPr>
            <w:r>
              <w:rPr>
                <w:rFonts w:ascii="Arial" w:hAnsi="Arial"/>
                <w:sz w:val="20"/>
              </w:rPr>
              <w:t>As a patient, I can view and download reports made available for my appointments.</w:t>
            </w:r>
          </w:p>
        </w:tc>
        <w:tc>
          <w:tcPr>
            <w:tcW w:w="2596" w:type="dxa"/>
            <w:vAlign w:val="center"/>
          </w:tcPr>
          <w:p w14:paraId="1EC31F61">
            <w:pPr>
              <w:spacing w:after="40" w:line="240" w:lineRule="auto"/>
            </w:pPr>
            <w:r>
              <w:rPr>
                <w:rFonts w:ascii="Arial" w:hAnsi="Arial"/>
                <w:sz w:val="20"/>
              </w:rPr>
              <w:t>Only reports associated with the patient are shown, and the report is accessible when available.</w:t>
            </w:r>
          </w:p>
        </w:tc>
        <w:tc>
          <w:tcPr>
            <w:tcW w:w="1374" w:type="dxa"/>
            <w:vAlign w:val="center"/>
          </w:tcPr>
          <w:p w14:paraId="5E202CCC">
            <w:pPr>
              <w:spacing w:after="40" w:line="240" w:lineRule="auto"/>
            </w:pPr>
            <w:r>
              <w:rPr>
                <w:rFonts w:ascii="Arial" w:hAnsi="Arial"/>
                <w:sz w:val="20"/>
              </w:rPr>
              <w:t>High</w:t>
            </w:r>
          </w:p>
        </w:tc>
        <w:tc>
          <w:tcPr>
            <w:tcW w:w="1374" w:type="dxa"/>
            <w:vAlign w:val="center"/>
          </w:tcPr>
          <w:p w14:paraId="00466538">
            <w:pPr>
              <w:spacing w:after="40" w:line="240" w:lineRule="auto"/>
            </w:pPr>
            <w:r>
              <w:rPr>
                <w:rFonts w:ascii="Arial" w:hAnsi="Arial"/>
                <w:sz w:val="20"/>
              </w:rPr>
              <w:t>Sprint-2</w:t>
            </w:r>
          </w:p>
        </w:tc>
      </w:tr>
      <w:tr w14:paraId="6053B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6C620006">
            <w:pPr>
              <w:spacing w:after="40" w:line="240" w:lineRule="auto"/>
            </w:pPr>
            <w:r>
              <w:rPr>
                <w:rFonts w:ascii="Arial" w:hAnsi="Arial"/>
                <w:sz w:val="20"/>
              </w:rPr>
              <w:t>Receptionist</w:t>
            </w:r>
          </w:p>
        </w:tc>
        <w:tc>
          <w:tcPr>
            <w:tcW w:w="1850" w:type="dxa"/>
            <w:vAlign w:val="center"/>
          </w:tcPr>
          <w:p w14:paraId="1F72CB5B">
            <w:pPr>
              <w:spacing w:after="40" w:line="240" w:lineRule="auto"/>
            </w:pPr>
            <w:r>
              <w:rPr>
                <w:rFonts w:ascii="Arial" w:hAnsi="Arial"/>
                <w:sz w:val="20"/>
              </w:rPr>
              <w:t>Appointment Operations</w:t>
            </w:r>
          </w:p>
        </w:tc>
        <w:tc>
          <w:tcPr>
            <w:tcW w:w="1309" w:type="dxa"/>
            <w:vAlign w:val="center"/>
          </w:tcPr>
          <w:p w14:paraId="2587B261">
            <w:pPr>
              <w:spacing w:after="40" w:line="240" w:lineRule="auto"/>
            </w:pPr>
            <w:r>
              <w:rPr>
                <w:rFonts w:ascii="Arial" w:hAnsi="Arial"/>
                <w:sz w:val="20"/>
              </w:rPr>
              <w:t>USN-10</w:t>
            </w:r>
          </w:p>
        </w:tc>
        <w:tc>
          <w:tcPr>
            <w:tcW w:w="4328" w:type="dxa"/>
            <w:vAlign w:val="center"/>
          </w:tcPr>
          <w:p w14:paraId="0034AED4">
            <w:pPr>
              <w:spacing w:after="40" w:line="240" w:lineRule="auto"/>
            </w:pPr>
            <w:r>
              <w:rPr>
                <w:rFonts w:ascii="Arial" w:hAnsi="Arial"/>
                <w:sz w:val="20"/>
              </w:rPr>
              <w:t>As a receptionist, I can review appointment records and help manage booking requests.</w:t>
            </w:r>
          </w:p>
        </w:tc>
        <w:tc>
          <w:tcPr>
            <w:tcW w:w="2596" w:type="dxa"/>
            <w:vAlign w:val="center"/>
          </w:tcPr>
          <w:p w14:paraId="438FF82A">
            <w:pPr>
              <w:spacing w:after="40" w:line="240" w:lineRule="auto"/>
            </w:pPr>
            <w:r>
              <w:rPr>
                <w:rFonts w:ascii="Arial" w:hAnsi="Arial"/>
                <w:sz w:val="20"/>
              </w:rPr>
              <w:t>The receptionist can find appointment details and update permitted fields according to assigned access.</w:t>
            </w:r>
          </w:p>
        </w:tc>
        <w:tc>
          <w:tcPr>
            <w:tcW w:w="1374" w:type="dxa"/>
            <w:vAlign w:val="center"/>
          </w:tcPr>
          <w:p w14:paraId="72D1D45F">
            <w:pPr>
              <w:spacing w:after="40" w:line="240" w:lineRule="auto"/>
            </w:pPr>
            <w:r>
              <w:rPr>
                <w:rFonts w:ascii="Arial" w:hAnsi="Arial"/>
                <w:sz w:val="20"/>
              </w:rPr>
              <w:t>Medium</w:t>
            </w:r>
          </w:p>
        </w:tc>
        <w:tc>
          <w:tcPr>
            <w:tcW w:w="1374" w:type="dxa"/>
            <w:vAlign w:val="center"/>
          </w:tcPr>
          <w:p w14:paraId="01714F2B">
            <w:pPr>
              <w:spacing w:after="40" w:line="240" w:lineRule="auto"/>
            </w:pPr>
            <w:r>
              <w:rPr>
                <w:rFonts w:ascii="Arial" w:hAnsi="Arial"/>
                <w:sz w:val="20"/>
              </w:rPr>
              <w:t>Sprint-2</w:t>
            </w:r>
          </w:p>
        </w:tc>
      </w:tr>
      <w:tr w14:paraId="263C3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12CA86E0">
            <w:pPr>
              <w:spacing w:after="40" w:line="240" w:lineRule="auto"/>
            </w:pPr>
            <w:r>
              <w:rPr>
                <w:rFonts w:ascii="Arial" w:hAnsi="Arial"/>
                <w:sz w:val="20"/>
              </w:rPr>
              <w:t>Administrator</w:t>
            </w:r>
          </w:p>
        </w:tc>
        <w:tc>
          <w:tcPr>
            <w:tcW w:w="1850" w:type="dxa"/>
            <w:vAlign w:val="center"/>
          </w:tcPr>
          <w:p w14:paraId="7FFC606B">
            <w:pPr>
              <w:spacing w:after="40" w:line="240" w:lineRule="auto"/>
            </w:pPr>
            <w:r>
              <w:rPr>
                <w:rFonts w:ascii="Arial" w:hAnsi="Arial"/>
                <w:sz w:val="20"/>
              </w:rPr>
              <w:t>Approval Workflow</w:t>
            </w:r>
          </w:p>
        </w:tc>
        <w:tc>
          <w:tcPr>
            <w:tcW w:w="1309" w:type="dxa"/>
            <w:vAlign w:val="center"/>
          </w:tcPr>
          <w:p w14:paraId="24BEEE66">
            <w:pPr>
              <w:spacing w:after="40" w:line="240" w:lineRule="auto"/>
            </w:pPr>
            <w:r>
              <w:rPr>
                <w:rFonts w:ascii="Arial" w:hAnsi="Arial"/>
                <w:sz w:val="20"/>
              </w:rPr>
              <w:t>USN-11</w:t>
            </w:r>
          </w:p>
        </w:tc>
        <w:tc>
          <w:tcPr>
            <w:tcW w:w="4328" w:type="dxa"/>
            <w:vAlign w:val="center"/>
          </w:tcPr>
          <w:p w14:paraId="3BC7E1DF">
            <w:pPr>
              <w:spacing w:after="40" w:line="240" w:lineRule="auto"/>
            </w:pPr>
            <w:r>
              <w:rPr>
                <w:rFonts w:ascii="Arial" w:hAnsi="Arial"/>
                <w:sz w:val="20"/>
              </w:rPr>
              <w:t>As an administrator, I can approve or reject appointments that require approval.</w:t>
            </w:r>
          </w:p>
        </w:tc>
        <w:tc>
          <w:tcPr>
            <w:tcW w:w="2596" w:type="dxa"/>
            <w:vAlign w:val="center"/>
          </w:tcPr>
          <w:p w14:paraId="78AFFD7B">
            <w:pPr>
              <w:spacing w:after="40" w:line="240" w:lineRule="auto"/>
            </w:pPr>
            <w:r>
              <w:rPr>
                <w:rFonts w:ascii="Arial" w:hAnsi="Arial"/>
                <w:sz w:val="20"/>
              </w:rPr>
              <w:t>Approval status, approver and rejection reason are recorded, and the appointment status is updated.</w:t>
            </w:r>
          </w:p>
        </w:tc>
        <w:tc>
          <w:tcPr>
            <w:tcW w:w="1374" w:type="dxa"/>
            <w:vAlign w:val="center"/>
          </w:tcPr>
          <w:p w14:paraId="79AF20ED">
            <w:pPr>
              <w:spacing w:after="40" w:line="240" w:lineRule="auto"/>
            </w:pPr>
            <w:r>
              <w:rPr>
                <w:rFonts w:ascii="Arial" w:hAnsi="Arial"/>
                <w:sz w:val="20"/>
              </w:rPr>
              <w:t>High</w:t>
            </w:r>
          </w:p>
        </w:tc>
        <w:tc>
          <w:tcPr>
            <w:tcW w:w="1374" w:type="dxa"/>
            <w:vAlign w:val="center"/>
          </w:tcPr>
          <w:p w14:paraId="5C153B08">
            <w:pPr>
              <w:spacing w:after="40" w:line="240" w:lineRule="auto"/>
            </w:pPr>
            <w:r>
              <w:rPr>
                <w:rFonts w:ascii="Arial" w:hAnsi="Arial"/>
                <w:sz w:val="20"/>
              </w:rPr>
              <w:t>Sprint-2</w:t>
            </w:r>
          </w:p>
        </w:tc>
      </w:tr>
      <w:tr w14:paraId="03AC3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2FDA0A62">
            <w:pPr>
              <w:spacing w:after="40" w:line="240" w:lineRule="auto"/>
            </w:pPr>
            <w:r>
              <w:rPr>
                <w:rFonts w:ascii="Arial" w:hAnsi="Arial"/>
                <w:sz w:val="20"/>
              </w:rPr>
              <w:t>Administrator</w:t>
            </w:r>
          </w:p>
        </w:tc>
        <w:tc>
          <w:tcPr>
            <w:tcW w:w="1850" w:type="dxa"/>
            <w:vAlign w:val="center"/>
          </w:tcPr>
          <w:p w14:paraId="67B0999B">
            <w:pPr>
              <w:spacing w:after="40" w:line="240" w:lineRule="auto"/>
            </w:pPr>
            <w:r>
              <w:rPr>
                <w:rFonts w:ascii="Arial" w:hAnsi="Arial"/>
                <w:sz w:val="20"/>
              </w:rPr>
              <w:t>Dashboard &amp; Reports</w:t>
            </w:r>
          </w:p>
        </w:tc>
        <w:tc>
          <w:tcPr>
            <w:tcW w:w="1309" w:type="dxa"/>
            <w:vAlign w:val="center"/>
          </w:tcPr>
          <w:p w14:paraId="1A2BC793">
            <w:pPr>
              <w:spacing w:after="40" w:line="240" w:lineRule="auto"/>
            </w:pPr>
            <w:r>
              <w:rPr>
                <w:rFonts w:ascii="Arial" w:hAnsi="Arial"/>
                <w:sz w:val="20"/>
              </w:rPr>
              <w:t>USN-12</w:t>
            </w:r>
          </w:p>
        </w:tc>
        <w:tc>
          <w:tcPr>
            <w:tcW w:w="4328" w:type="dxa"/>
            <w:vAlign w:val="center"/>
          </w:tcPr>
          <w:p w14:paraId="132DD34A">
            <w:pPr>
              <w:spacing w:after="40" w:line="240" w:lineRule="auto"/>
            </w:pPr>
            <w:r>
              <w:rPr>
                <w:rFonts w:ascii="Arial" w:hAnsi="Arial"/>
                <w:sz w:val="20"/>
              </w:rPr>
              <w:t>As an administrator, I can monitor booking volume, test demand and report status.</w:t>
            </w:r>
          </w:p>
        </w:tc>
        <w:tc>
          <w:tcPr>
            <w:tcW w:w="2596" w:type="dxa"/>
            <w:vAlign w:val="center"/>
          </w:tcPr>
          <w:p w14:paraId="509D5516">
            <w:pPr>
              <w:spacing w:after="40" w:line="240" w:lineRule="auto"/>
            </w:pPr>
            <w:r>
              <w:rPr>
                <w:rFonts w:ascii="Arial" w:hAnsi="Arial"/>
                <w:sz w:val="20"/>
              </w:rPr>
              <w:t>Dashboard summaries display available operational counts and trends from system records.</w:t>
            </w:r>
          </w:p>
        </w:tc>
        <w:tc>
          <w:tcPr>
            <w:tcW w:w="1374" w:type="dxa"/>
            <w:vAlign w:val="center"/>
          </w:tcPr>
          <w:p w14:paraId="61EF1130">
            <w:pPr>
              <w:spacing w:after="40" w:line="240" w:lineRule="auto"/>
            </w:pPr>
            <w:r>
              <w:rPr>
                <w:rFonts w:ascii="Arial" w:hAnsi="Arial"/>
                <w:sz w:val="20"/>
              </w:rPr>
              <w:t>Medium</w:t>
            </w:r>
          </w:p>
        </w:tc>
        <w:tc>
          <w:tcPr>
            <w:tcW w:w="1374" w:type="dxa"/>
            <w:vAlign w:val="center"/>
          </w:tcPr>
          <w:p w14:paraId="521CA175">
            <w:pPr>
              <w:spacing w:after="40" w:line="240" w:lineRule="auto"/>
            </w:pPr>
            <w:r>
              <w:rPr>
                <w:rFonts w:ascii="Arial" w:hAnsi="Arial"/>
                <w:sz w:val="20"/>
              </w:rPr>
              <w:t>Sprint-3</w:t>
            </w:r>
          </w:p>
        </w:tc>
      </w:tr>
      <w:tr w14:paraId="1FB1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05D90E8F">
            <w:pPr>
              <w:spacing w:after="40" w:line="240" w:lineRule="auto"/>
            </w:pPr>
            <w:r>
              <w:rPr>
                <w:rFonts w:ascii="Arial" w:hAnsi="Arial"/>
                <w:sz w:val="20"/>
              </w:rPr>
              <w:t>Administrator</w:t>
            </w:r>
          </w:p>
        </w:tc>
        <w:tc>
          <w:tcPr>
            <w:tcW w:w="1850" w:type="dxa"/>
            <w:vAlign w:val="center"/>
          </w:tcPr>
          <w:p w14:paraId="08055251">
            <w:pPr>
              <w:spacing w:after="40" w:line="240" w:lineRule="auto"/>
            </w:pPr>
            <w:r>
              <w:rPr>
                <w:rFonts w:ascii="Arial" w:hAnsi="Arial"/>
                <w:sz w:val="20"/>
              </w:rPr>
              <w:t>Access Control</w:t>
            </w:r>
          </w:p>
        </w:tc>
        <w:tc>
          <w:tcPr>
            <w:tcW w:w="1309" w:type="dxa"/>
            <w:vAlign w:val="center"/>
          </w:tcPr>
          <w:p w14:paraId="20A207A6">
            <w:pPr>
              <w:spacing w:after="40" w:line="240" w:lineRule="auto"/>
            </w:pPr>
            <w:r>
              <w:rPr>
                <w:rFonts w:ascii="Arial" w:hAnsi="Arial"/>
                <w:sz w:val="20"/>
              </w:rPr>
              <w:t>USN-13</w:t>
            </w:r>
          </w:p>
        </w:tc>
        <w:tc>
          <w:tcPr>
            <w:tcW w:w="4328" w:type="dxa"/>
            <w:vAlign w:val="center"/>
          </w:tcPr>
          <w:p w14:paraId="7F417CA9">
            <w:pPr>
              <w:spacing w:after="40" w:line="240" w:lineRule="auto"/>
            </w:pPr>
            <w:r>
              <w:rPr>
                <w:rFonts w:ascii="Arial" w:hAnsi="Arial"/>
                <w:sz w:val="20"/>
              </w:rPr>
              <w:t>As an administrator, I can manage role-based access for patients, receptionists and lab staff.</w:t>
            </w:r>
          </w:p>
        </w:tc>
        <w:tc>
          <w:tcPr>
            <w:tcW w:w="2596" w:type="dxa"/>
            <w:vAlign w:val="center"/>
          </w:tcPr>
          <w:p w14:paraId="156B9210">
            <w:pPr>
              <w:spacing w:after="40" w:line="240" w:lineRule="auto"/>
            </w:pPr>
            <w:r>
              <w:rPr>
                <w:rFonts w:ascii="Arial" w:hAnsi="Arial"/>
                <w:sz w:val="20"/>
              </w:rPr>
              <w:t>Users can access only the pages, records and actions allowed by their assigned roles.</w:t>
            </w:r>
          </w:p>
        </w:tc>
        <w:tc>
          <w:tcPr>
            <w:tcW w:w="1374" w:type="dxa"/>
            <w:vAlign w:val="center"/>
          </w:tcPr>
          <w:p w14:paraId="19506C4D">
            <w:pPr>
              <w:spacing w:after="40" w:line="240" w:lineRule="auto"/>
            </w:pPr>
            <w:r>
              <w:rPr>
                <w:rFonts w:ascii="Arial" w:hAnsi="Arial"/>
                <w:sz w:val="20"/>
              </w:rPr>
              <w:t>High</w:t>
            </w:r>
          </w:p>
        </w:tc>
        <w:tc>
          <w:tcPr>
            <w:tcW w:w="1374" w:type="dxa"/>
            <w:vAlign w:val="center"/>
          </w:tcPr>
          <w:p w14:paraId="498D793C">
            <w:pPr>
              <w:spacing w:after="40" w:line="240" w:lineRule="auto"/>
            </w:pPr>
            <w:r>
              <w:rPr>
                <w:rFonts w:ascii="Arial" w:hAnsi="Arial"/>
                <w:sz w:val="20"/>
              </w:rPr>
              <w:t>Sprint-3</w:t>
            </w:r>
          </w:p>
        </w:tc>
      </w:tr>
      <w:tr w14:paraId="4BA14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7" w:type="dxa"/>
            <w:vAlign w:val="center"/>
          </w:tcPr>
          <w:p w14:paraId="624574C9">
            <w:pPr>
              <w:spacing w:after="40" w:line="240" w:lineRule="auto"/>
            </w:pPr>
            <w:r>
              <w:rPr>
                <w:rFonts w:ascii="Arial" w:hAnsi="Arial"/>
                <w:sz w:val="20"/>
              </w:rPr>
              <w:t>Patient</w:t>
            </w:r>
          </w:p>
        </w:tc>
        <w:tc>
          <w:tcPr>
            <w:tcW w:w="1850" w:type="dxa"/>
            <w:vAlign w:val="center"/>
          </w:tcPr>
          <w:p w14:paraId="558D0246">
            <w:pPr>
              <w:spacing w:after="40" w:line="240" w:lineRule="auto"/>
            </w:pPr>
            <w:r>
              <w:rPr>
                <w:rFonts w:ascii="Arial" w:hAnsi="Arial"/>
                <w:sz w:val="20"/>
              </w:rPr>
              <w:t>Payments (Optional Phase)</w:t>
            </w:r>
          </w:p>
        </w:tc>
        <w:tc>
          <w:tcPr>
            <w:tcW w:w="1309" w:type="dxa"/>
            <w:vAlign w:val="center"/>
          </w:tcPr>
          <w:p w14:paraId="6B89492E">
            <w:pPr>
              <w:spacing w:after="40" w:line="240" w:lineRule="auto"/>
            </w:pPr>
            <w:r>
              <w:rPr>
                <w:rFonts w:ascii="Arial" w:hAnsi="Arial"/>
                <w:sz w:val="20"/>
              </w:rPr>
              <w:t>USN-14</w:t>
            </w:r>
          </w:p>
        </w:tc>
        <w:tc>
          <w:tcPr>
            <w:tcW w:w="4328" w:type="dxa"/>
            <w:vAlign w:val="center"/>
          </w:tcPr>
          <w:p w14:paraId="39869FF8">
            <w:pPr>
              <w:spacing w:after="40" w:line="240" w:lineRule="auto"/>
            </w:pPr>
            <w:r>
              <w:rPr>
                <w:rFonts w:ascii="Arial" w:hAnsi="Arial"/>
                <w:sz w:val="20"/>
              </w:rPr>
              <w:t>As a patient, I can view test charges and payment status when payment functionality is enabled.</w:t>
            </w:r>
          </w:p>
        </w:tc>
        <w:tc>
          <w:tcPr>
            <w:tcW w:w="2596" w:type="dxa"/>
            <w:vAlign w:val="center"/>
          </w:tcPr>
          <w:p w14:paraId="22317EDA">
            <w:pPr>
              <w:spacing w:after="40" w:line="240" w:lineRule="auto"/>
            </w:pPr>
            <w:r>
              <w:rPr>
                <w:rFonts w:ascii="Arial" w:hAnsi="Arial"/>
                <w:sz w:val="20"/>
              </w:rPr>
              <w:t>The system records payment status and can provide a receipt; this feature is delivered only if included in scope.</w:t>
            </w:r>
          </w:p>
        </w:tc>
        <w:tc>
          <w:tcPr>
            <w:tcW w:w="1374" w:type="dxa"/>
            <w:vAlign w:val="center"/>
          </w:tcPr>
          <w:p w14:paraId="295BA05E">
            <w:pPr>
              <w:spacing w:after="40" w:line="240" w:lineRule="auto"/>
            </w:pPr>
            <w:r>
              <w:rPr>
                <w:rFonts w:ascii="Arial" w:hAnsi="Arial"/>
                <w:sz w:val="20"/>
              </w:rPr>
              <w:t>Low</w:t>
            </w:r>
          </w:p>
        </w:tc>
        <w:tc>
          <w:tcPr>
            <w:tcW w:w="1374" w:type="dxa"/>
            <w:vAlign w:val="center"/>
          </w:tcPr>
          <w:p w14:paraId="2454FEE3">
            <w:pPr>
              <w:spacing w:after="40" w:line="240" w:lineRule="auto"/>
            </w:pPr>
            <w:r>
              <w:rPr>
                <w:rFonts w:ascii="Arial" w:hAnsi="Arial"/>
                <w:sz w:val="20"/>
              </w:rPr>
              <w:t>Sprint-3</w:t>
            </w:r>
          </w:p>
        </w:tc>
      </w:tr>
    </w:tbl>
    <w:p w14:paraId="00000070">
      <w:pPr>
        <w:rPr>
          <w:rFonts w:ascii="Arial" w:hAnsi="Arial" w:eastAsia="Arial" w:cs="Arial"/>
        </w:rPr>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8A57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1676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C772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5A7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C7C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3B6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C5679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789</Words>
  <Characters>4451</Characters>
  <TotalTime>0</TotalTime>
  <ScaleCrop>false</ScaleCrop>
  <LinksUpToDate>false</LinksUpToDate>
  <CharactersWithSpaces>5131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Raju M</cp:lastModifiedBy>
  <dcterms:modified xsi:type="dcterms:W3CDTF">2026-10-15T05:14:33Z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eyJoZGlkIjoiOTBhNjY4ODlkNWZmMTRlY2YyMGU3NWZkNWE0ODI1MTAiLCJ1c2VySWQiOiI1Njc0NzgyODU2NjEifQ==</vt:lpwstr>
  </property>
  <property fmtid="{D5CDD505-2E9C-101B-9397-08002B2CF9AE}" pid="3" name="KSOProductBuildVer">
    <vt:lpwstr>1033-12.1.0.28485</vt:lpwstr>
  </property>
  <property fmtid="{D5CDD505-2E9C-101B-9397-08002B2CF9AE}" pid="4" name="ICV">
    <vt:lpwstr>19D0B7F3CF904B3CB775D5A74605C0B5_13</vt:lpwstr>
  </property>
</Properties>
</file>