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566"/>
        <w:gridCol w:w="5583"/>
      </w:tblGrid>
      <w:tr>
        <w:trPr>
          <w:trHeight w:val="560" w:hRule="atLeast"/>
        </w:trPr>
        <w:tc>
          <w:tcPr>
            <w:tcW w:w="735" w:type="dxa"/>
          </w:tcPr>
          <w:p>
            <w:pPr>
              <w:pStyle w:val="TableParagraph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6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583" w:type="dxa"/>
          </w:tcPr>
          <w:p>
            <w:pPr>
              <w:pStyle w:val="TableParagraph"/>
              <w:spacing w:line="242" w:lineRule="auto"/>
              <w:ind w:right="21"/>
              <w:rPr>
                <w:sz w:val="22"/>
              </w:rPr>
            </w:pPr>
            <w:r>
              <w:rPr>
                <w:sz w:val="22"/>
              </w:rPr>
              <w:t>Patient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diagnostic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records (if available in the application).</w:t>
            </w:r>
          </w:p>
        </w:tc>
      </w:tr>
      <w:tr>
        <w:trPr>
          <w:trHeight w:val="812" w:hRule="atLeast"/>
        </w:trPr>
        <w:tc>
          <w:tcPr>
            <w:tcW w:w="73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6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5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7" w:lineRule="auto" w:before="2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preprocessing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performed.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6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5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filters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implemented.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6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Calculation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z w:val="22"/>
              </w:rPr>
              <w:t>fields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5583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calculated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2"/>
                <w:sz w:val="22"/>
              </w:rPr>
              <w:t> created</w:t>
            </w: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Dashboard</w:t>
            </w:r>
            <w:r>
              <w:rPr>
                <w:color w:val="212121"/>
                <w:spacing w:val="-1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8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 Not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Applicable.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6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Story</w:t>
            </w:r>
            <w:r>
              <w:rPr>
                <w:color w:val="212121"/>
                <w:spacing w:val="-5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83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-Not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Applicable.</w:t>
            </w:r>
          </w:p>
        </w:tc>
      </w:tr>
    </w:tbl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695" w:right="268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2026-10-15T04:08:25Z</dcterms:created>
  <dcterms:modified xsi:type="dcterms:W3CDTF">2026-10-15T04:08:25Z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