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901" w:rsidRPr="00834901" w:rsidRDefault="00834901" w:rsidP="00834901">
      <w:pPr>
        <w:spacing w:after="270" w:line="420" w:lineRule="atLeast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n-IN"/>
        </w:rPr>
        <w:t xml:space="preserve">Software Requirements Specification (SRS): </w:t>
      </w:r>
      <w:proofErr w:type="spellStart"/>
      <w:r w:rsidRPr="008349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n-IN"/>
        </w:rPr>
        <w:t>CauseRuDi</w:t>
      </w:r>
      <w:bookmarkStart w:id="0" w:name="_GoBack"/>
      <w:bookmarkEnd w:id="0"/>
      <w:proofErr w:type="spellEnd"/>
    </w:p>
    <w:p w:rsidR="00834901" w:rsidRPr="00834901" w:rsidRDefault="00834901" w:rsidP="00834901">
      <w:pPr>
        <w:spacing w:after="27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1. Introduction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1.1 Purpose</w:t>
      </w:r>
    </w:p>
    <w:p w:rsidR="00834901" w:rsidRPr="00834901" w:rsidRDefault="00834901" w:rsidP="00834901">
      <w:pPr>
        <w:spacing w:before="100" w:beforeAutospacing="1" w:after="270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The purpose of this system is to bridge the gap between high-performance "black-box"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behavior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sequence models and transparent rule-based systems. It aims to provide human-readable explanations for risk-scoring decisions in sensitive domains like finance and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cybersecurity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1.2 Scope</w:t>
      </w:r>
    </w:p>
    <w:p w:rsidR="00834901" w:rsidRPr="00834901" w:rsidRDefault="00834901" w:rsidP="00834901">
      <w:pPr>
        <w:spacing w:before="100" w:beforeAutospacing="1" w:after="270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CauseRuDi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is a two-stage framework:</w:t>
      </w:r>
    </w:p>
    <w:p w:rsidR="00834901" w:rsidRPr="00834901" w:rsidRDefault="00834901" w:rsidP="00834901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Stage 1 (MCTS-SG):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Automatically searches for and generates causal statistics from raw user sequences.</w:t>
      </w:r>
    </w:p>
    <w:p w:rsidR="00834901" w:rsidRPr="00834901" w:rsidRDefault="00834901" w:rsidP="00834901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Stage 2 (GS-NLN):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Distills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those statistics into a weighted, logical rule-based model that mimics the original complex model.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1.3 Definitions and Acronyms</w:t>
      </w:r>
    </w:p>
    <w:p w:rsidR="00834901" w:rsidRPr="00834901" w:rsidRDefault="00834901" w:rsidP="00834901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MCTS-SG: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Monte Carlo Tree Search for Statistics Generation.</w:t>
      </w:r>
    </w:p>
    <w:p w:rsidR="00834901" w:rsidRPr="00834901" w:rsidRDefault="00834901" w:rsidP="00834901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GS-NLN: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Gumbel-Softmax Neural Logical Network.</w:t>
      </w:r>
    </w:p>
    <w:p w:rsidR="00834901" w:rsidRPr="00834901" w:rsidRDefault="00834901" w:rsidP="00834901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Teacher Model: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complex, black-box model (e.g., GRU, Transformer).</w:t>
      </w:r>
    </w:p>
    <w:p w:rsidR="00834901" w:rsidRPr="00834901" w:rsidRDefault="00834901" w:rsidP="00834901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Student Model: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 The interpretable rule-based model generated by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CauseRuDi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.</w:t>
      </w:r>
    </w:p>
    <w:p w:rsidR="00834901" w:rsidRPr="00834901" w:rsidRDefault="00834901" w:rsidP="00834901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Fidelity: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degree to which the student model accurately copies the teacher.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5" style="width:585pt;height:1.5pt" o:hrpct="0" o:hralign="center" o:hrstd="t" o:hr="t" fillcolor="#a0a0a0" stroked="f"/>
        </w:pict>
      </w:r>
    </w:p>
    <w:p w:rsidR="00834901" w:rsidRPr="00834901" w:rsidRDefault="00834901" w:rsidP="00834901">
      <w:pPr>
        <w:spacing w:after="27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2. Overall Description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2.1 Product Perspective</w:t>
      </w:r>
    </w:p>
    <w:p w:rsidR="00834901" w:rsidRPr="00834901" w:rsidRDefault="00834901" w:rsidP="00834901">
      <w:pPr>
        <w:spacing w:before="100" w:beforeAutospacing="1" w:after="270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CauseRuDi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acts as an "explanation layer" that sits on top of existing machine learning pipelines. It does not replace the high-performance teacher model but provides an auditable version of it for human experts.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2.2 Product Functions</w:t>
      </w:r>
    </w:p>
    <w:p w:rsidR="00834901" w:rsidRPr="00834901" w:rsidRDefault="00834901" w:rsidP="00834901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Sequence Processing: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Handle multi-dimensional transaction/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behavior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logs.</w:t>
      </w:r>
    </w:p>
    <w:p w:rsidR="00834901" w:rsidRPr="00834901" w:rsidRDefault="00834901" w:rsidP="00834901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Statistic Discovery: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Automate feature engineering using tree-search logic.</w:t>
      </w:r>
    </w:p>
    <w:p w:rsidR="00834901" w:rsidRPr="00834901" w:rsidRDefault="00834901" w:rsidP="00834901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Causal Filtering: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Ensure extracted features are causes of risk, not just correlations.</w:t>
      </w:r>
    </w:p>
    <w:p w:rsidR="00834901" w:rsidRPr="00834901" w:rsidRDefault="00834901" w:rsidP="00834901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Rule Translation: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Convert mathematical features into IF-THEN logic.</w:t>
      </w:r>
    </w:p>
    <w:p w:rsidR="00834901" w:rsidRPr="00834901" w:rsidRDefault="00834901" w:rsidP="00834901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lastRenderedPageBreak/>
        <w:t>Expert Auditing: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Output a weighted list of rules for manual review.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2.3 User Classes and Characteristics</w:t>
      </w:r>
    </w:p>
    <w:p w:rsidR="00834901" w:rsidRPr="00834901" w:rsidRDefault="00834901" w:rsidP="00834901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Data Scientists: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Users who train and maintain the teacher models.</w:t>
      </w:r>
    </w:p>
    <w:p w:rsidR="00834901" w:rsidRPr="00834901" w:rsidRDefault="00834901" w:rsidP="00834901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Risk Auditors: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Non-technical users who need to verify the fairness and legality of decisions.</w:t>
      </w:r>
    </w:p>
    <w:p w:rsidR="00834901" w:rsidRPr="00834901" w:rsidRDefault="00834901" w:rsidP="00834901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Compliance Officers: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Regulatory users who ensure the model follows banking/privacy laws.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6" style="width:585pt;height:1.5pt" o:hrpct="0" o:hralign="center" o:hrstd="t" o:hr="t" fillcolor="#a0a0a0" stroked="f"/>
        </w:pict>
      </w:r>
    </w:p>
    <w:p w:rsidR="00834901" w:rsidRPr="00834901" w:rsidRDefault="00834901" w:rsidP="00834901">
      <w:pPr>
        <w:spacing w:after="27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3. System Features (Functional Requirements)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3.1 Feature: MCTS-SG (Causal Statistics Generation)</w:t>
      </w:r>
    </w:p>
    <w:p w:rsidR="00834901" w:rsidRPr="00834901" w:rsidRDefault="00834901" w:rsidP="00834901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1.1: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 The system shall support basic operators including Select, Mean, Max, Min, Sum, </w:t>
      </w:r>
      <w:proofErr w:type="spellStart"/>
      <w:proofErr w:type="gram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Std</w:t>
      </w:r>
      <w:proofErr w:type="spellEnd"/>
      <w:proofErr w:type="gram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GroupBy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and Filter.</w:t>
      </w:r>
    </w:p>
    <w:p w:rsidR="00834901" w:rsidRPr="00834901" w:rsidRDefault="00834901" w:rsidP="00834901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1.2: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use Monte Carlo Tree Search to explore the exponential space of operator combinations.</w:t>
      </w:r>
    </w:p>
    <w:p w:rsidR="00834901" w:rsidRPr="00834901" w:rsidRDefault="00834901" w:rsidP="00834901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1.3: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implement a reward function based on HSIC (Hilbert-Schmidt Independence Criterion) to measure causal dependency.</w:t>
      </w:r>
    </w:p>
    <w:p w:rsidR="00834901" w:rsidRPr="00834901" w:rsidRDefault="00834901" w:rsidP="00834901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1.4: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support "Sequential Move" and "Simultaneous Move" games to minimize feature redundancy.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 xml:space="preserve">3.2 Feature: Input </w:t>
      </w:r>
      <w:proofErr w:type="spellStart"/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Binarization</w:t>
      </w:r>
      <w:proofErr w:type="spellEnd"/>
    </w:p>
    <w:p w:rsidR="00834901" w:rsidRPr="00834901" w:rsidRDefault="00834901" w:rsidP="00834901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2.1: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convert continuous statistics into binary bits using 11-point percentiles (0, 10</w:t>
      </w:r>
      <w:proofErr w:type="gram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...,</w:t>
      </w:r>
      <w:proofErr w:type="gram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100).</w:t>
      </w:r>
    </w:p>
    <w:p w:rsidR="00834901" w:rsidRPr="00834901" w:rsidRDefault="00834901" w:rsidP="00834901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2.2: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enhance input data by appending logical negations and constant bits (1 and 0).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3.3 Feature: GS-NLN (Rule Distillation)</w:t>
      </w:r>
    </w:p>
    <w:p w:rsidR="00834901" w:rsidRPr="00834901" w:rsidRDefault="00834901" w:rsidP="00834901">
      <w:pPr>
        <w:numPr>
          <w:ilvl w:val="0"/>
          <w:numId w:val="7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3.1: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Each neuron in the logical network shall connect to exactly two inputs to maintain rule simplicity.</w:t>
      </w:r>
    </w:p>
    <w:p w:rsidR="00834901" w:rsidRPr="00834901" w:rsidRDefault="00834901" w:rsidP="00834901">
      <w:pPr>
        <w:numPr>
          <w:ilvl w:val="0"/>
          <w:numId w:val="7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3.2: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system shall implement differentiable AND/OR gates using the Gumbel-Softmax estimator.</w:t>
      </w:r>
    </w:p>
    <w:p w:rsidR="00834901" w:rsidRPr="00834901" w:rsidRDefault="00834901" w:rsidP="00834901">
      <w:pPr>
        <w:numPr>
          <w:ilvl w:val="0"/>
          <w:numId w:val="7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Requirement 3.3: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 The system shall perform "Temperature </w:t>
      </w:r>
      <w:proofErr w:type="gram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Annealing</w:t>
      </w:r>
      <w:proofErr w:type="gram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" to freeze probabilistic choices into hard logical rules during training.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7" style="width:585pt;height:1.5pt" o:hrpct="0" o:hralign="center" o:hrstd="t" o:hr="t" fillcolor="#a0a0a0" stroked="f"/>
        </w:pict>
      </w:r>
    </w:p>
    <w:p w:rsidR="00834901" w:rsidRPr="00834901" w:rsidRDefault="00834901" w:rsidP="0083490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4. External Interface Requirements</w:t>
      </w:r>
    </w:p>
    <w:p w:rsidR="00834901" w:rsidRPr="00834901" w:rsidRDefault="00834901" w:rsidP="00834901">
      <w:pPr>
        <w:numPr>
          <w:ilvl w:val="0"/>
          <w:numId w:val="8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Software Interfaces: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 The system shall be implemented using Python and deep learning frameworks (e.g.,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PyTorch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or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TensorFlow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).</w:t>
      </w:r>
    </w:p>
    <w:p w:rsidR="00834901" w:rsidRPr="00834901" w:rsidRDefault="00834901" w:rsidP="00834901">
      <w:pPr>
        <w:numPr>
          <w:ilvl w:val="0"/>
          <w:numId w:val="8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Data Formats: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 Must support CSV, JSON, or relational database tables representing user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behavior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sequences.</w:t>
      </w:r>
    </w:p>
    <w:p w:rsidR="00834901" w:rsidRPr="00834901" w:rsidRDefault="00834901" w:rsidP="00834901">
      <w:pPr>
        <w:numPr>
          <w:ilvl w:val="0"/>
          <w:numId w:val="8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lastRenderedPageBreak/>
        <w:t>Output Interface: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Must provide a human-readable summary of rules, including their logic and importance weights.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8" style="width:585pt;height:1.5pt" o:hrpct="0" o:hralign="center" o:hrstd="t" o:hr="t" fillcolor="#a0a0a0" stroked="f"/>
        </w:pict>
      </w:r>
    </w:p>
    <w:p w:rsidR="00834901" w:rsidRPr="00834901" w:rsidRDefault="00834901" w:rsidP="00834901">
      <w:pPr>
        <w:spacing w:after="27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5. Non-Functional Requirements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5.1 Performance</w:t>
      </w:r>
    </w:p>
    <w:p w:rsidR="00834901" w:rsidRPr="00834901" w:rsidRDefault="00834901" w:rsidP="00834901">
      <w:pPr>
        <w:numPr>
          <w:ilvl w:val="0"/>
          <w:numId w:val="9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Accuracy: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student model must maintain an AUC score comparable to the teacher model.</w:t>
      </w:r>
    </w:p>
    <w:p w:rsidR="00834901" w:rsidRPr="00834901" w:rsidRDefault="00834901" w:rsidP="00834901">
      <w:pPr>
        <w:numPr>
          <w:ilvl w:val="0"/>
          <w:numId w:val="9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Fidelity: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ranking correlation between the teacher and student must exceed 0.90 in standard test scenarios.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5.2 Interpretability (The "Parsimony" Constraint)</w:t>
      </w:r>
    </w:p>
    <w:p w:rsidR="00834901" w:rsidRPr="00834901" w:rsidRDefault="00834901" w:rsidP="00834901">
      <w:pPr>
        <w:numPr>
          <w:ilvl w:val="0"/>
          <w:numId w:val="10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Rule Depth: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No single rule shall exceed a depth of 4 logical literals.</w:t>
      </w:r>
    </w:p>
    <w:p w:rsidR="00834901" w:rsidRPr="00834901" w:rsidRDefault="00834901" w:rsidP="00834901">
      <w:pPr>
        <w:numPr>
          <w:ilvl w:val="0"/>
          <w:numId w:val="10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Model Size: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The total number of distilled rules (</w:t>
      </w:r>
    </w:p>
    <w:p w:rsidR="00834901" w:rsidRPr="00834901" w:rsidRDefault="00834901" w:rsidP="0083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R</w:t>
      </w:r>
      <w:r w:rsidRPr="00834901">
        <w:rPr>
          <w:rFonts w:ascii="KaTeX_Math" w:eastAsia="Times New Roman" w:hAnsi="KaTeX_Math" w:cs="Times New Roman"/>
          <w:i/>
          <w:iCs/>
          <w:color w:val="000000" w:themeColor="text1"/>
          <w:sz w:val="24"/>
          <w:szCs w:val="24"/>
          <w:lang w:eastAsia="en-IN"/>
        </w:rPr>
        <w:t>R</w:t>
      </w:r>
    </w:p>
    <w:p w:rsidR="00834901" w:rsidRPr="00834901" w:rsidRDefault="00834901" w:rsidP="00834901">
      <w:pPr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) shall be configurable (default = 20).</w:t>
      </w:r>
    </w:p>
    <w:p w:rsidR="00834901" w:rsidRPr="00834901" w:rsidRDefault="00834901" w:rsidP="0083490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en-IN"/>
        </w:rPr>
        <w:t>5.3 Reliability and Scalability</w:t>
      </w:r>
    </w:p>
    <w:p w:rsidR="00834901" w:rsidRPr="00834901" w:rsidRDefault="00834901" w:rsidP="00834901">
      <w:pPr>
        <w:numPr>
          <w:ilvl w:val="0"/>
          <w:numId w:val="11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The system shall be capable of processing sequences from datasets with millions of records (e.g., </w:t>
      </w:r>
      <w:proofErr w:type="spellStart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Tencent</w:t>
      </w:r>
      <w:proofErr w:type="spellEnd"/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Mobile Payment scale).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9" style="width:585pt;height:1.5pt" o:hrpct="0" o:hralign="center" o:hrstd="t" o:hr="t" fillcolor="#a0a0a0" stroked="f"/>
        </w:pict>
      </w:r>
    </w:p>
    <w:p w:rsidR="00834901" w:rsidRPr="00834901" w:rsidRDefault="00834901" w:rsidP="0083490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6. Design Constraints and Logic Flow</w:t>
      </w:r>
    </w:p>
    <w:p w:rsidR="00834901" w:rsidRPr="00834901" w:rsidRDefault="00834901" w:rsidP="00834901">
      <w:pPr>
        <w:numPr>
          <w:ilvl w:val="0"/>
          <w:numId w:val="1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Stage 1: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Search for "Why" (Causal features).</w:t>
      </w:r>
    </w:p>
    <w:p w:rsidR="00834901" w:rsidRPr="00834901" w:rsidRDefault="00834901" w:rsidP="00834901">
      <w:pPr>
        <w:numPr>
          <w:ilvl w:val="0"/>
          <w:numId w:val="1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Stage 2: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Learn "How" (Logical combinations).</w:t>
      </w:r>
    </w:p>
    <w:p w:rsidR="00834901" w:rsidRPr="00834901" w:rsidRDefault="00834901" w:rsidP="00834901">
      <w:pPr>
        <w:numPr>
          <w:ilvl w:val="0"/>
          <w:numId w:val="12"/>
        </w:numPr>
        <w:spacing w:after="105" w:line="31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83490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IN"/>
        </w:rPr>
        <w:t>Audit:</w:t>
      </w:r>
      <w:r w:rsidRPr="00834901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 Human verification of the distilled output.</w:t>
      </w:r>
    </w:p>
    <w:p w:rsidR="00834901" w:rsidRPr="00834901" w:rsidRDefault="00834901" w:rsidP="0083490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349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0" style="width:585pt;height:1.5pt" o:hrpct="0" o:hralign="center" o:hrstd="t" o:hr="t" fillcolor="#a0a0a0" stroked="f"/>
        </w:pict>
      </w:r>
    </w:p>
    <w:p w:rsidR="00123EDA" w:rsidRPr="00834901" w:rsidRDefault="00123EDA" w:rsidP="00834901">
      <w:pPr>
        <w:rPr>
          <w:color w:val="000000" w:themeColor="text1"/>
        </w:rPr>
      </w:pPr>
    </w:p>
    <w:sectPr w:rsidR="00123EDA" w:rsidRPr="0083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875FD"/>
    <w:multiLevelType w:val="multilevel"/>
    <w:tmpl w:val="827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12B76"/>
    <w:multiLevelType w:val="multilevel"/>
    <w:tmpl w:val="EDA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80CA1"/>
    <w:multiLevelType w:val="multilevel"/>
    <w:tmpl w:val="6C92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4F0B60"/>
    <w:multiLevelType w:val="multilevel"/>
    <w:tmpl w:val="1F5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578BF"/>
    <w:multiLevelType w:val="multilevel"/>
    <w:tmpl w:val="2FD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64001"/>
    <w:multiLevelType w:val="multilevel"/>
    <w:tmpl w:val="431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675933"/>
    <w:multiLevelType w:val="multilevel"/>
    <w:tmpl w:val="5F6E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0DA145C"/>
    <w:multiLevelType w:val="multilevel"/>
    <w:tmpl w:val="794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FA7AB9"/>
    <w:multiLevelType w:val="multilevel"/>
    <w:tmpl w:val="D02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4E4160"/>
    <w:multiLevelType w:val="multilevel"/>
    <w:tmpl w:val="900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722373"/>
    <w:multiLevelType w:val="multilevel"/>
    <w:tmpl w:val="5C2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8E5FF2"/>
    <w:multiLevelType w:val="multilevel"/>
    <w:tmpl w:val="1EF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4"/>
  </w:num>
  <w:num w:numId="5">
    <w:abstractNumId w:val="8"/>
  </w:num>
  <w:num w:numId="6">
    <w:abstractNumId w:val="0"/>
  </w:num>
  <w:num w:numId="7">
    <w:abstractNumId w:val="10"/>
  </w:num>
  <w:num w:numId="8">
    <w:abstractNumId w:val="3"/>
  </w:num>
  <w:num w:numId="9">
    <w:abstractNumId w:val="9"/>
  </w:num>
  <w:num w:numId="10">
    <w:abstractNumId w:val="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901"/>
    <w:rsid w:val="00123EDA"/>
    <w:rsid w:val="0083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4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4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49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49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star-inserted">
    <w:name w:val="ng-star-inserted"/>
    <w:basedOn w:val="DefaultParagraphFont"/>
    <w:rsid w:val="00834901"/>
  </w:style>
  <w:style w:type="paragraph" w:customStyle="1" w:styleId="ng-star-inserted1">
    <w:name w:val="ng-star-inserted1"/>
    <w:basedOn w:val="Normal"/>
    <w:rsid w:val="0083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90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834901"/>
  </w:style>
  <w:style w:type="character" w:customStyle="1" w:styleId="mord">
    <w:name w:val="mord"/>
    <w:basedOn w:val="DefaultParagraphFont"/>
    <w:rsid w:val="008349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4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4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49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49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star-inserted">
    <w:name w:val="ng-star-inserted"/>
    <w:basedOn w:val="DefaultParagraphFont"/>
    <w:rsid w:val="00834901"/>
  </w:style>
  <w:style w:type="paragraph" w:customStyle="1" w:styleId="ng-star-inserted1">
    <w:name w:val="ng-star-inserted1"/>
    <w:basedOn w:val="Normal"/>
    <w:rsid w:val="0083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90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834901"/>
  </w:style>
  <w:style w:type="character" w:customStyle="1" w:styleId="mord">
    <w:name w:val="mord"/>
    <w:basedOn w:val="DefaultParagraphFont"/>
    <w:rsid w:val="00834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3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2026-02-27T09:43:00Z</dcterms:created>
  <dcterms:modified xsi:type="dcterms:W3CDTF">2026-02-27T09:48:00Z</dcterms:modified>
</cp:coreProperties>
</file>