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4133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99923" cy="25384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923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264417" cy="27609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4417" cy="276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69337" cy="240506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9337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39003" cy="252857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003" cy="252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517460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5174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Companies- 15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Array-8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Strings-5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Maths-4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Basics-8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Trees and graphs-2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Sorting-1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Guvi-2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Looping-6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total-51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