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5545" w14:textId="77777777"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Functional &amp; Performance Testing Phase</w:t>
      </w:r>
    </w:p>
    <w:p w14:paraId="14F13786" w14:textId="77777777"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Module 1: Test Cases &amp; Performance Testing</w:t>
      </w:r>
    </w:p>
    <w:tbl>
      <w:tblPr>
        <w:tblStyle w:val="TableGrid"/>
        <w:tblW w:w="9379" w:type="dxa"/>
        <w:tblLook w:val="04A0" w:firstRow="1" w:lastRow="0" w:firstColumn="1" w:lastColumn="0" w:noHBand="0" w:noVBand="1"/>
      </w:tblPr>
      <w:tblGrid>
        <w:gridCol w:w="2974"/>
        <w:gridCol w:w="6405"/>
      </w:tblGrid>
      <w:tr w:rsidR="009F7990" w14:paraId="1D0384D0" w14:textId="77777777" w:rsidTr="00AC6596">
        <w:trPr>
          <w:trHeight w:val="341"/>
        </w:trPr>
        <w:tc>
          <w:tcPr>
            <w:tcW w:w="2974" w:type="dxa"/>
          </w:tcPr>
          <w:p w14:paraId="04EBC21C"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63826903"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13.10.2026</w:t>
            </w:r>
          </w:p>
        </w:tc>
      </w:tr>
      <w:tr w:rsidR="009F7990" w14:paraId="66895858" w14:textId="77777777" w:rsidTr="00AC6596">
        <w:trPr>
          <w:trHeight w:val="341"/>
        </w:trPr>
        <w:tc>
          <w:tcPr>
            <w:tcW w:w="2974" w:type="dxa"/>
          </w:tcPr>
          <w:p w14:paraId="2B0AE88B"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5C87F330" w14:textId="60EA7113" w:rsidR="009F7990" w:rsidRDefault="0067300F" w:rsidP="00AC6596">
            <w:pPr>
              <w:spacing w:before="100" w:beforeAutospacing="1" w:after="100" w:afterAutospacing="1"/>
              <w:outlineLvl w:val="1"/>
              <w:rPr>
                <w:rFonts w:ascii="Times New Roman" w:eastAsia="Times New Roman" w:hAnsi="Times New Roman" w:cs="Times New Roman"/>
                <w:b/>
                <w:bCs/>
                <w:sz w:val="24"/>
                <w:szCs w:val="24"/>
              </w:rPr>
            </w:pPr>
            <w:r w:rsidRPr="0067300F">
              <w:rPr>
                <w:rFonts w:ascii="Times New Roman" w:eastAsia="Times New Roman" w:hAnsi="Times New Roman" w:cs="Times New Roman"/>
                <w:b/>
                <w:bCs/>
                <w:sz w:val="24"/>
                <w:szCs w:val="24"/>
              </w:rPr>
              <w:t>SWTID-2026-8782</w:t>
            </w:r>
          </w:p>
        </w:tc>
      </w:tr>
      <w:tr w:rsidR="009F7990" w14:paraId="4ECDAF69" w14:textId="77777777" w:rsidTr="00AC6596">
        <w:trPr>
          <w:trHeight w:val="683"/>
        </w:trPr>
        <w:tc>
          <w:tcPr>
            <w:tcW w:w="2974" w:type="dxa"/>
          </w:tcPr>
          <w:p w14:paraId="3E0F14FD"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63A512C3"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p>
      <w:pPr>
        <w:pStyle w:val="Heading1"/>
      </w:pPr>
      <w:r>
        <w:rPr>
          <w:rFonts w:ascii="Times New Roman" w:hAnsi="Times New Roman" w:cs="Times New Roman"/>
          <w:b/>
          <w:sz w:val="24"/>
          <w:color w:val="auto"/>
        </w:rPr>
        <w:t>1. Testing Objective</w:t>
      </w:r>
    </w:p>
    <w:p>
      <w:r>
        <w:rPr>
          <w:rFonts w:ascii="Times New Roman" w:hAnsi="Times New Roman" w:cs="Times New Roman"/>
          <w:sz w:val="24"/>
        </w:rPr>
        <w:t>The objective of testing is to verify that the Standard Laptop procurement flow works correctly in ServiceNow, from request submission through approval, automatic Catalog Task creation and assignment to the Hardware Assignment Group, and that it performs reliably.</w:t>
      </w:r>
    </w:p>
    <w:p>
      <w:pPr>
        <w:pStyle w:val="Heading1"/>
      </w:pPr>
      <w:r>
        <w:rPr>
          <w:rFonts w:ascii="Times New Roman" w:hAnsi="Times New Roman" w:cs="Times New Roman"/>
          <w:b/>
          <w:sz w:val="24"/>
          <w:color w:val="auto"/>
        </w:rPr>
        <w:t>2. Test Environment</w:t>
      </w:r>
    </w:p>
    <w:p>
      <w:pPr>
        <w:pStyle w:val="ListBullet"/>
      </w:pPr>
      <w:r>
        <w:rPr>
          <w:rFonts w:ascii="Times New Roman" w:hAnsi="Times New Roman" w:cs="Times New Roman"/>
          <w:sz w:val="24"/>
        </w:rPr>
        <w:t>Platform: ServiceNow Personal Developer Instance (PDI)</w:t>
      </w:r>
    </w:p>
    <w:p>
      <w:pPr>
        <w:pStyle w:val="ListBullet"/>
      </w:pPr>
      <w:r>
        <w:rPr>
          <w:rFonts w:ascii="Times New Roman" w:hAnsi="Times New Roman" w:cs="Times New Roman"/>
          <w:sz w:val="24"/>
        </w:rPr>
        <w:t>Automation: Flow Designer – Standard Laptop Task flow</w:t>
      </w:r>
    </w:p>
    <w:p>
      <w:pPr>
        <w:pStyle w:val="ListBullet"/>
      </w:pPr>
      <w:r>
        <w:rPr>
          <w:rFonts w:ascii="Times New Roman" w:hAnsi="Times New Roman" w:cs="Times New Roman"/>
          <w:sz w:val="24"/>
        </w:rPr>
        <w:t>Access: Web browser; test users for requester, approver and hardware team</w:t>
      </w:r>
    </w:p>
    <w:p>
      <w:pPr>
        <w:pStyle w:val="Heading1"/>
      </w:pPr>
      <w:r>
        <w:rPr>
          <w:rFonts w:ascii="Times New Roman" w:hAnsi="Times New Roman" w:cs="Times New Roman"/>
          <w:b/>
          <w:sz w:val="24"/>
          <w:color w:val="auto"/>
        </w:rPr>
        <w:t>3. Functional Test Cases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74"/>
        <w:gridCol w:w="1555"/>
        <w:gridCol w:w="2851"/>
        <w:gridCol w:w="2851"/>
        <w:gridCol w:w="1140"/>
      </w:tblGrid>
      <w:tr>
        <w:tc>
          <w:tcPr>
            <w:tcW w:type="dxa" w:w="674"/>
          </w:tcPr>
          <w:p>
            <w:r/>
            <w:r>
              <w:rPr>
                <w:rFonts w:ascii="Times New Roman" w:hAnsi="Times New Roman" w:cs="Times New Roman"/>
                <w:b/>
                <w:sz w:val="21"/>
              </w:rPr>
              <w:t>Test ID</w:t>
            </w:r>
          </w:p>
        </w:tc>
        <w:tc>
          <w:tcPr>
            <w:tcW w:type="dxa" w:w="1555"/>
          </w:tcPr>
          <w:p>
            <w:r/>
            <w:r>
              <w:rPr>
                <w:rFonts w:ascii="Times New Roman" w:hAnsi="Times New Roman" w:cs="Times New Roman"/>
                <w:b/>
                <w:sz w:val="21"/>
              </w:rPr>
              <w:t>Scenario</w:t>
            </w:r>
          </w:p>
        </w:tc>
        <w:tc>
          <w:tcPr>
            <w:tcW w:type="dxa" w:w="2851"/>
          </w:tcPr>
          <w:p>
            <w:r/>
            <w:r>
              <w:rPr>
                <w:rFonts w:ascii="Times New Roman" w:hAnsi="Times New Roman" w:cs="Times New Roman"/>
                <w:b/>
                <w:sz w:val="21"/>
              </w:rPr>
              <w:t>Steps</w:t>
            </w:r>
          </w:p>
        </w:tc>
        <w:tc>
          <w:tcPr>
            <w:tcW w:type="dxa" w:w="2851"/>
          </w:tcPr>
          <w:p>
            <w:r/>
            <w:r>
              <w:rPr>
                <w:rFonts w:ascii="Times New Roman" w:hAnsi="Times New Roman" w:cs="Times New Roman"/>
                <w:b/>
                <w:sz w:val="21"/>
              </w:rPr>
              <w:t>Expected Result</w:t>
            </w:r>
          </w:p>
        </w:tc>
        <w:tc>
          <w:tcPr>
            <w:tcW w:type="dxa" w:w="1140"/>
          </w:tcPr>
          <w:p>
            <w:r/>
            <w:r>
              <w:rPr>
                <w:rFonts w:ascii="Times New Roman" w:hAnsi="Times New Roman" w:cs="Times New Roman"/>
                <w:b/>
                <w:sz w:val="21"/>
              </w:rPr>
              <w:t>Status</w:t>
            </w:r>
          </w:p>
        </w:tc>
      </w:tr>
      <w:tr>
        <w:tc>
          <w:tcPr>
            <w:tcW w:type="dxa" w:w="674"/>
          </w:tcPr>
          <w:p>
            <w:r/>
            <w:r>
              <w:rPr>
                <w:rFonts w:ascii="Times New Roman" w:hAnsi="Times New Roman" w:cs="Times New Roman"/>
                <w:sz w:val="21"/>
              </w:rPr>
              <w:t>TC-01</w:t>
            </w:r>
          </w:p>
        </w:tc>
        <w:tc>
          <w:tcPr>
            <w:tcW w:type="dxa" w:w="1555"/>
          </w:tcPr>
          <w:p>
            <w:r/>
            <w:r>
              <w:rPr>
                <w:rFonts w:ascii="Times New Roman" w:hAnsi="Times New Roman" w:cs="Times New Roman"/>
                <w:sz w:val="21"/>
              </w:rPr>
              <w:t>Submit Standard Laptop request</w:t>
            </w:r>
          </w:p>
        </w:tc>
        <w:tc>
          <w:tcPr>
            <w:tcW w:type="dxa" w:w="2851"/>
          </w:tcPr>
          <w:p>
            <w:r/>
            <w:r>
              <w:rPr>
                <w:rFonts w:ascii="Times New Roman" w:hAnsi="Times New Roman" w:cs="Times New Roman"/>
                <w:sz w:val="21"/>
              </w:rPr>
              <w:t>Open the Standard Laptop catalog item, fill in details, submit</w:t>
            </w:r>
          </w:p>
        </w:tc>
        <w:tc>
          <w:tcPr>
            <w:tcW w:type="dxa" w:w="2851"/>
          </w:tcPr>
          <w:p>
            <w:r/>
            <w:r>
              <w:rPr>
                <w:rFonts w:ascii="Times New Roman" w:hAnsi="Times New Roman" w:cs="Times New Roman"/>
                <w:sz w:val="21"/>
              </w:rPr>
              <w:t>Requested Item is created</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TC-02</w:t>
            </w:r>
          </w:p>
        </w:tc>
        <w:tc>
          <w:tcPr>
            <w:tcW w:type="dxa" w:w="1555"/>
          </w:tcPr>
          <w:p>
            <w:r/>
            <w:r>
              <w:rPr>
                <w:rFonts w:ascii="Times New Roman" w:hAnsi="Times New Roman" w:cs="Times New Roman"/>
                <w:sz w:val="21"/>
              </w:rPr>
              <w:t>Approval triggered</w:t>
            </w:r>
          </w:p>
        </w:tc>
        <w:tc>
          <w:tcPr>
            <w:tcW w:type="dxa" w:w="2851"/>
          </w:tcPr>
          <w:p>
            <w:r/>
            <w:r>
              <w:rPr>
                <w:rFonts w:ascii="Times New Roman" w:hAnsi="Times New Roman" w:cs="Times New Roman"/>
                <w:sz w:val="21"/>
              </w:rPr>
              <w:t>Submit a request that requires approval</w:t>
            </w:r>
          </w:p>
        </w:tc>
        <w:tc>
          <w:tcPr>
            <w:tcW w:type="dxa" w:w="2851"/>
          </w:tcPr>
          <w:p>
            <w:r/>
            <w:r>
              <w:rPr>
                <w:rFonts w:ascii="Times New Roman" w:hAnsi="Times New Roman" w:cs="Times New Roman"/>
                <w:sz w:val="21"/>
              </w:rPr>
              <w:t>Approval record is created for the approver</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TC-03</w:t>
            </w:r>
          </w:p>
        </w:tc>
        <w:tc>
          <w:tcPr>
            <w:tcW w:type="dxa" w:w="1555"/>
          </w:tcPr>
          <w:p>
            <w:r/>
            <w:r>
              <w:rPr>
                <w:rFonts w:ascii="Times New Roman" w:hAnsi="Times New Roman" w:cs="Times New Roman"/>
                <w:sz w:val="21"/>
              </w:rPr>
              <w:t>Request approved</w:t>
            </w:r>
          </w:p>
        </w:tc>
        <w:tc>
          <w:tcPr>
            <w:tcW w:type="dxa" w:w="2851"/>
          </w:tcPr>
          <w:p>
            <w:r/>
            <w:r>
              <w:rPr>
                <w:rFonts w:ascii="Times New Roman" w:hAnsi="Times New Roman" w:cs="Times New Roman"/>
                <w:sz w:val="21"/>
              </w:rPr>
              <w:t>Approver approves the request</w:t>
            </w:r>
          </w:p>
        </w:tc>
        <w:tc>
          <w:tcPr>
            <w:tcW w:type="dxa" w:w="2851"/>
          </w:tcPr>
          <w:p>
            <w:r/>
            <w:r>
              <w:rPr>
                <w:rFonts w:ascii="Times New Roman" w:hAnsi="Times New Roman" w:cs="Times New Roman"/>
                <w:sz w:val="21"/>
              </w:rPr>
              <w:t>Flow Designer flow starts automatically</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TC-04</w:t>
            </w:r>
          </w:p>
        </w:tc>
        <w:tc>
          <w:tcPr>
            <w:tcW w:type="dxa" w:w="1555"/>
          </w:tcPr>
          <w:p>
            <w:r/>
            <w:r>
              <w:rPr>
                <w:rFonts w:ascii="Times New Roman" w:hAnsi="Times New Roman" w:cs="Times New Roman"/>
                <w:sz w:val="21"/>
              </w:rPr>
              <w:t>Catalog Task creation</w:t>
            </w:r>
          </w:p>
        </w:tc>
        <w:tc>
          <w:tcPr>
            <w:tcW w:type="dxa" w:w="2851"/>
          </w:tcPr>
          <w:p>
            <w:r/>
            <w:r>
              <w:rPr>
                <w:rFonts w:ascii="Times New Roman" w:hAnsi="Times New Roman" w:cs="Times New Roman"/>
                <w:sz w:val="21"/>
              </w:rPr>
              <w:t>Check tasks after approval</w:t>
            </w:r>
          </w:p>
        </w:tc>
        <w:tc>
          <w:tcPr>
            <w:tcW w:type="dxa" w:w="2851"/>
          </w:tcPr>
          <w:p>
            <w:r/>
            <w:r>
              <w:rPr>
                <w:rFonts w:ascii="Times New Roman" w:hAnsi="Times New Roman" w:cs="Times New Roman"/>
                <w:sz w:val="21"/>
              </w:rPr>
              <w:t>A Catalog Task is created with the correct short description</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TC-05</w:t>
            </w:r>
          </w:p>
        </w:tc>
        <w:tc>
          <w:tcPr>
            <w:tcW w:type="dxa" w:w="1555"/>
          </w:tcPr>
          <w:p>
            <w:r/>
            <w:r>
              <w:rPr>
                <w:rFonts w:ascii="Times New Roman" w:hAnsi="Times New Roman" w:cs="Times New Roman"/>
                <w:sz w:val="21"/>
              </w:rPr>
              <w:t>Task assignment</w:t>
            </w:r>
          </w:p>
        </w:tc>
        <w:tc>
          <w:tcPr>
            <w:tcW w:type="dxa" w:w="2851"/>
          </w:tcPr>
          <w:p>
            <w:r/>
            <w:r>
              <w:rPr>
                <w:rFonts w:ascii="Times New Roman" w:hAnsi="Times New Roman" w:cs="Times New Roman"/>
                <w:sz w:val="21"/>
              </w:rPr>
              <w:t>Open the created Catalog Task</w:t>
            </w:r>
          </w:p>
        </w:tc>
        <w:tc>
          <w:tcPr>
            <w:tcW w:type="dxa" w:w="2851"/>
          </w:tcPr>
          <w:p>
            <w:r/>
            <w:r>
              <w:rPr>
                <w:rFonts w:ascii="Times New Roman" w:hAnsi="Times New Roman" w:cs="Times New Roman"/>
                <w:sz w:val="21"/>
              </w:rPr>
              <w:t>Task is assigned to the Hardware Assignment Group</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TC-06</w:t>
            </w:r>
          </w:p>
        </w:tc>
        <w:tc>
          <w:tcPr>
            <w:tcW w:type="dxa" w:w="1555"/>
          </w:tcPr>
          <w:p>
            <w:r/>
            <w:r>
              <w:rPr>
                <w:rFonts w:ascii="Times New Roman" w:hAnsi="Times New Roman" w:cs="Times New Roman"/>
                <w:sz w:val="21"/>
              </w:rPr>
              <w:t>Request rejected</w:t>
            </w:r>
          </w:p>
        </w:tc>
        <w:tc>
          <w:tcPr>
            <w:tcW w:type="dxa" w:w="2851"/>
          </w:tcPr>
          <w:p>
            <w:r/>
            <w:r>
              <w:rPr>
                <w:rFonts w:ascii="Times New Roman" w:hAnsi="Times New Roman" w:cs="Times New Roman"/>
                <w:sz w:val="21"/>
              </w:rPr>
              <w:t>Approver rejects the request</w:t>
            </w:r>
          </w:p>
        </w:tc>
        <w:tc>
          <w:tcPr>
            <w:tcW w:type="dxa" w:w="2851"/>
          </w:tcPr>
          <w:p>
            <w:r/>
            <w:r>
              <w:rPr>
                <w:rFonts w:ascii="Times New Roman" w:hAnsi="Times New Roman" w:cs="Times New Roman"/>
                <w:sz w:val="21"/>
              </w:rPr>
              <w:t>No Catalog Task is created and the request shows rejected</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TC-07</w:t>
            </w:r>
          </w:p>
        </w:tc>
        <w:tc>
          <w:tcPr>
            <w:tcW w:type="dxa" w:w="1555"/>
          </w:tcPr>
          <w:p>
            <w:r/>
            <w:r>
              <w:rPr>
                <w:rFonts w:ascii="Times New Roman" w:hAnsi="Times New Roman" w:cs="Times New Roman"/>
                <w:sz w:val="21"/>
              </w:rPr>
              <w:t>Task status update</w:t>
            </w:r>
          </w:p>
        </w:tc>
        <w:tc>
          <w:tcPr>
            <w:tcW w:type="dxa" w:w="2851"/>
          </w:tcPr>
          <w:p>
            <w:r/>
            <w:r>
              <w:rPr>
                <w:rFonts w:ascii="Times New Roman" w:hAnsi="Times New Roman" w:cs="Times New Roman"/>
                <w:sz w:val="21"/>
              </w:rPr>
              <w:t>Hardware team updates the task state</w:t>
            </w:r>
          </w:p>
        </w:tc>
        <w:tc>
          <w:tcPr>
            <w:tcW w:type="dxa" w:w="2851"/>
          </w:tcPr>
          <w:p>
            <w:r/>
            <w:r>
              <w:rPr>
                <w:rFonts w:ascii="Times New Roman" w:hAnsi="Times New Roman" w:cs="Times New Roman"/>
                <w:sz w:val="21"/>
              </w:rPr>
              <w:t>Task status is updated and saved correctly</w:t>
            </w:r>
          </w:p>
        </w:tc>
        <w:tc>
          <w:tcPr>
            <w:tcW w:type="dxa" w:w="1140"/>
          </w:tcPr>
          <w:p>
            <w:r/>
            <w:r>
              <w:rPr>
                <w:rFonts w:ascii="Times New Roman" w:hAnsi="Times New Roman" w:cs="Times New Roman"/>
                <w:sz w:val="21"/>
              </w:rPr>
              <w:t>Update after execution</w:t>
            </w:r>
          </w:p>
        </w:tc>
      </w:tr>
      <w:tr>
        <w:tc>
          <w:tcPr>
            <w:tcW w:type="dxa" w:w="674"/>
          </w:tcPr>
          <w:p>
            <w:r/>
            <w:r>
              <w:rPr>
                <w:rFonts w:ascii="Times New Roman" w:hAnsi="Times New Roman" w:cs="Times New Roman"/>
                <w:sz w:val="21"/>
              </w:rPr>
              <w:t>TC-08</w:t>
            </w:r>
          </w:p>
        </w:tc>
        <w:tc>
          <w:tcPr>
            <w:tcW w:type="dxa" w:w="1555"/>
          </w:tcPr>
          <w:p>
            <w:r/>
            <w:r>
              <w:rPr>
                <w:rFonts w:ascii="Times New Roman" w:hAnsi="Times New Roman" w:cs="Times New Roman"/>
                <w:sz w:val="21"/>
              </w:rPr>
              <w:t>Flow execution record</w:t>
            </w:r>
          </w:p>
        </w:tc>
        <w:tc>
          <w:tcPr>
            <w:tcW w:type="dxa" w:w="2851"/>
          </w:tcPr>
          <w:p>
            <w:r/>
            <w:r>
              <w:rPr>
                <w:rFonts w:ascii="Times New Roman" w:hAnsi="Times New Roman" w:cs="Times New Roman"/>
                <w:sz w:val="21"/>
              </w:rPr>
              <w:t>Open Flow Designer execution details</w:t>
            </w:r>
          </w:p>
        </w:tc>
        <w:tc>
          <w:tcPr>
            <w:tcW w:type="dxa" w:w="2851"/>
          </w:tcPr>
          <w:p>
            <w:r/>
            <w:r>
              <w:rPr>
                <w:rFonts w:ascii="Times New Roman" w:hAnsi="Times New Roman" w:cs="Times New Roman"/>
                <w:sz w:val="21"/>
              </w:rPr>
              <w:t>Execution shows all actions completed without errors</w:t>
            </w:r>
          </w:p>
        </w:tc>
        <w:tc>
          <w:tcPr>
            <w:tcW w:type="dxa" w:w="1140"/>
          </w:tcPr>
          <w:p>
            <w:r/>
            <w:r>
              <w:rPr>
                <w:rFonts w:ascii="Times New Roman" w:hAnsi="Times New Roman" w:cs="Times New Roman"/>
                <w:sz w:val="21"/>
              </w:rPr>
              <w:t>Update after execution</w:t>
            </w:r>
          </w:p>
        </w:tc>
      </w:tr>
    </w:tbl>
    <w:p/>
    <w:p>
      <w:pPr>
        <w:pStyle w:val="Heading1"/>
      </w:pPr>
      <w:r>
        <w:rPr>
          <w:rFonts w:ascii="Times New Roman" w:hAnsi="Times New Roman" w:cs="Times New Roman"/>
          <w:b/>
          <w:sz w:val="24"/>
          <w:color w:val="auto"/>
        </w:rPr>
        <w:t>4. Performance Test Cases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3"/>
        <w:gridCol w:w="3441"/>
        <w:gridCol w:w="3441"/>
        <w:gridCol w:w="1376"/>
      </w:tblGrid>
      <w:tr>
        <w:tc>
          <w:tcPr>
            <w:tcW w:type="dxa" w:w="813"/>
          </w:tcPr>
          <w:p>
            <w:r/>
            <w:r>
              <w:rPr>
                <w:rFonts w:ascii="Times New Roman" w:hAnsi="Times New Roman" w:cs="Times New Roman"/>
                <w:b/>
                <w:sz w:val="21"/>
              </w:rPr>
              <w:t>Test ID</w:t>
            </w:r>
          </w:p>
        </w:tc>
        <w:tc>
          <w:tcPr>
            <w:tcW w:type="dxa" w:w="3441"/>
          </w:tcPr>
          <w:p>
            <w:r/>
            <w:r>
              <w:rPr>
                <w:rFonts w:ascii="Times New Roman" w:hAnsi="Times New Roman" w:cs="Times New Roman"/>
                <w:b/>
                <w:sz w:val="21"/>
              </w:rPr>
              <w:t>Scenario</w:t>
            </w:r>
          </w:p>
        </w:tc>
        <w:tc>
          <w:tcPr>
            <w:tcW w:type="dxa" w:w="3441"/>
          </w:tcPr>
          <w:p>
            <w:r/>
            <w:r>
              <w:rPr>
                <w:rFonts w:ascii="Times New Roman" w:hAnsi="Times New Roman" w:cs="Times New Roman"/>
                <w:b/>
                <w:sz w:val="21"/>
              </w:rPr>
              <w:t>Expected Result</w:t>
            </w:r>
          </w:p>
        </w:tc>
        <w:tc>
          <w:tcPr>
            <w:tcW w:type="dxa" w:w="1376"/>
          </w:tcPr>
          <w:p>
            <w:r/>
            <w:r>
              <w:rPr>
                <w:rFonts w:ascii="Times New Roman" w:hAnsi="Times New Roman" w:cs="Times New Roman"/>
                <w:b/>
                <w:sz w:val="21"/>
              </w:rPr>
              <w:t>Status</w:t>
            </w:r>
          </w:p>
        </w:tc>
      </w:tr>
      <w:tr>
        <w:tc>
          <w:tcPr>
            <w:tcW w:type="dxa" w:w="813"/>
          </w:tcPr>
          <w:p>
            <w:r/>
            <w:r>
              <w:rPr>
                <w:rFonts w:ascii="Times New Roman" w:hAnsi="Times New Roman" w:cs="Times New Roman"/>
                <w:sz w:val="21"/>
              </w:rPr>
              <w:t>PT-01</w:t>
            </w:r>
          </w:p>
        </w:tc>
        <w:tc>
          <w:tcPr>
            <w:tcW w:type="dxa" w:w="3441"/>
          </w:tcPr>
          <w:p>
            <w:r/>
            <w:r>
              <w:rPr>
                <w:rFonts w:ascii="Times New Roman" w:hAnsi="Times New Roman" w:cs="Times New Roman"/>
                <w:sz w:val="21"/>
              </w:rPr>
              <w:t>Time from approval to Catalog Task creation</w:t>
            </w:r>
          </w:p>
        </w:tc>
        <w:tc>
          <w:tcPr>
            <w:tcW w:type="dxa" w:w="3441"/>
          </w:tcPr>
          <w:p>
            <w:r/>
            <w:r>
              <w:rPr>
                <w:rFonts w:ascii="Times New Roman" w:hAnsi="Times New Roman" w:cs="Times New Roman"/>
                <w:sz w:val="21"/>
              </w:rPr>
              <w:t>Task is created within a few seconds of approval</w:t>
            </w:r>
          </w:p>
        </w:tc>
        <w:tc>
          <w:tcPr>
            <w:tcW w:type="dxa" w:w="1376"/>
          </w:tcPr>
          <w:p>
            <w:r/>
            <w:r>
              <w:rPr>
                <w:rFonts w:ascii="Times New Roman" w:hAnsi="Times New Roman" w:cs="Times New Roman"/>
                <w:sz w:val="21"/>
              </w:rPr>
              <w:t>Update after execution</w:t>
            </w:r>
          </w:p>
        </w:tc>
      </w:tr>
      <w:tr>
        <w:tc>
          <w:tcPr>
            <w:tcW w:type="dxa" w:w="813"/>
          </w:tcPr>
          <w:p>
            <w:r/>
            <w:r>
              <w:rPr>
                <w:rFonts w:ascii="Times New Roman" w:hAnsi="Times New Roman" w:cs="Times New Roman"/>
                <w:sz w:val="21"/>
              </w:rPr>
              <w:t>PT-02</w:t>
            </w:r>
          </w:p>
        </w:tc>
        <w:tc>
          <w:tcPr>
            <w:tcW w:type="dxa" w:w="3441"/>
          </w:tcPr>
          <w:p>
            <w:r/>
            <w:r>
              <w:rPr>
                <w:rFonts w:ascii="Times New Roman" w:hAnsi="Times New Roman" w:cs="Times New Roman"/>
                <w:sz w:val="21"/>
              </w:rPr>
              <w:t>Submit multiple Standard Laptop requests in succession (e.g. 10)</w:t>
            </w:r>
          </w:p>
        </w:tc>
        <w:tc>
          <w:tcPr>
            <w:tcW w:type="dxa" w:w="3441"/>
          </w:tcPr>
          <w:p>
            <w:r/>
            <w:r>
              <w:rPr>
                <w:rFonts w:ascii="Times New Roman" w:hAnsi="Times New Roman" w:cs="Times New Roman"/>
                <w:sz w:val="21"/>
              </w:rPr>
              <w:t>Every request produces exactly one Catalog Task; no duplicates or failures</w:t>
            </w:r>
          </w:p>
        </w:tc>
        <w:tc>
          <w:tcPr>
            <w:tcW w:type="dxa" w:w="1376"/>
          </w:tcPr>
          <w:p>
            <w:r/>
            <w:r>
              <w:rPr>
                <w:rFonts w:ascii="Times New Roman" w:hAnsi="Times New Roman" w:cs="Times New Roman"/>
                <w:sz w:val="21"/>
              </w:rPr>
              <w:t>Update after execution</w:t>
            </w:r>
          </w:p>
        </w:tc>
      </w:tr>
      <w:tr>
        <w:tc>
          <w:tcPr>
            <w:tcW w:type="dxa" w:w="813"/>
          </w:tcPr>
          <w:p>
            <w:r/>
            <w:r>
              <w:rPr>
                <w:rFonts w:ascii="Times New Roman" w:hAnsi="Times New Roman" w:cs="Times New Roman"/>
                <w:sz w:val="21"/>
              </w:rPr>
              <w:t>PT-03</w:t>
            </w:r>
          </w:p>
        </w:tc>
        <w:tc>
          <w:tcPr>
            <w:tcW w:type="dxa" w:w="3441"/>
          </w:tcPr>
          <w:p>
            <w:r/>
            <w:r>
              <w:rPr>
                <w:rFonts w:ascii="Times New Roman" w:hAnsi="Times New Roman" w:cs="Times New Roman"/>
                <w:sz w:val="21"/>
              </w:rPr>
              <w:t>Flow execution time in Flow Designer</w:t>
            </w:r>
          </w:p>
        </w:tc>
        <w:tc>
          <w:tcPr>
            <w:tcW w:type="dxa" w:w="3441"/>
          </w:tcPr>
          <w:p>
            <w:r/>
            <w:r>
              <w:rPr>
                <w:rFonts w:ascii="Times New Roman" w:hAnsi="Times New Roman" w:cs="Times New Roman"/>
                <w:sz w:val="21"/>
              </w:rPr>
              <w:t>Executions complete without timeouts or errors</w:t>
            </w:r>
          </w:p>
        </w:tc>
        <w:tc>
          <w:tcPr>
            <w:tcW w:type="dxa" w:w="1376"/>
          </w:tcPr>
          <w:p>
            <w:r/>
            <w:r>
              <w:rPr>
                <w:rFonts w:ascii="Times New Roman" w:hAnsi="Times New Roman" w:cs="Times New Roman"/>
                <w:sz w:val="21"/>
              </w:rPr>
              <w:t>Update after execution</w:t>
            </w:r>
          </w:p>
        </w:tc>
      </w:tr>
    </w:tbl>
    <w:p/>
    <w:p>
      <w:pPr>
        <w:pStyle w:val="Heading1"/>
      </w:pPr>
      <w:r>
        <w:rPr>
          <w:rFonts w:ascii="Times New Roman" w:hAnsi="Times New Roman" w:cs="Times New Roman"/>
          <w:b/>
          <w:sz w:val="24"/>
          <w:color w:val="auto"/>
        </w:rPr>
        <w:t>5. Defect Tracking</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03"/>
        <w:gridCol w:w="4258"/>
        <w:gridCol w:w="1203"/>
        <w:gridCol w:w="1203"/>
        <w:gridCol w:w="1203"/>
      </w:tblGrid>
      <w:tr>
        <w:tc>
          <w:tcPr>
            <w:tcW w:type="dxa" w:w="1203"/>
          </w:tcPr>
          <w:p>
            <w:r/>
            <w:r>
              <w:rPr>
                <w:rFonts w:ascii="Times New Roman" w:hAnsi="Times New Roman" w:cs="Times New Roman"/>
                <w:b/>
                <w:sz w:val="21"/>
              </w:rPr>
              <w:t>Defect ID</w:t>
            </w:r>
          </w:p>
        </w:tc>
        <w:tc>
          <w:tcPr>
            <w:tcW w:type="dxa" w:w="4258"/>
          </w:tcPr>
          <w:p>
            <w:r/>
            <w:r>
              <w:rPr>
                <w:rFonts w:ascii="Times New Roman" w:hAnsi="Times New Roman" w:cs="Times New Roman"/>
                <w:b/>
                <w:sz w:val="21"/>
              </w:rPr>
              <w:t>Description</w:t>
            </w:r>
          </w:p>
        </w:tc>
        <w:tc>
          <w:tcPr>
            <w:tcW w:type="dxa" w:w="1203"/>
          </w:tcPr>
          <w:p>
            <w:r/>
            <w:r>
              <w:rPr>
                <w:rFonts w:ascii="Times New Roman" w:hAnsi="Times New Roman" w:cs="Times New Roman"/>
                <w:b/>
                <w:sz w:val="21"/>
              </w:rPr>
              <w:t>Severity</w:t>
            </w:r>
          </w:p>
        </w:tc>
        <w:tc>
          <w:tcPr>
            <w:tcW w:type="dxa" w:w="1203"/>
          </w:tcPr>
          <w:p>
            <w:r/>
            <w:r>
              <w:rPr>
                <w:rFonts w:ascii="Times New Roman" w:hAnsi="Times New Roman" w:cs="Times New Roman"/>
                <w:b/>
                <w:sz w:val="21"/>
              </w:rPr>
              <w:t>Resolution</w:t>
            </w:r>
          </w:p>
        </w:tc>
        <w:tc>
          <w:tcPr>
            <w:tcW w:type="dxa" w:w="1203"/>
          </w:tcPr>
          <w:p>
            <w:r/>
            <w:r>
              <w:rPr>
                <w:rFonts w:ascii="Times New Roman" w:hAnsi="Times New Roman" w:cs="Times New Roman"/>
                <w:b/>
                <w:sz w:val="21"/>
              </w:rPr>
              <w:t>Status</w:t>
            </w:r>
          </w:p>
        </w:tc>
      </w:tr>
      <w:tr>
        <w:tc>
          <w:tcPr>
            <w:tcW w:type="dxa" w:w="1203"/>
          </w:tcPr>
          <w:p>
            <w:r/>
            <w:r>
              <w:rPr>
                <w:rFonts w:ascii="Times New Roman" w:hAnsi="Times New Roman" w:cs="Times New Roman"/>
                <w:sz w:val="21"/>
              </w:rPr>
              <w:t>—</w:t>
            </w:r>
          </w:p>
        </w:tc>
        <w:tc>
          <w:tcPr>
            <w:tcW w:type="dxa" w:w="4258"/>
          </w:tcPr>
          <w:p>
            <w:r/>
            <w:r>
              <w:rPr>
                <w:rFonts w:ascii="Times New Roman" w:hAnsi="Times New Roman" w:cs="Times New Roman"/>
                <w:sz w:val="21"/>
              </w:rPr>
              <w:t>Record any defects found during execution here</w:t>
            </w:r>
          </w:p>
        </w:tc>
        <w:tc>
          <w:tcPr>
            <w:tcW w:type="dxa" w:w="1203"/>
          </w:tcPr>
          <w:p>
            <w:r/>
            <w:r>
              <w:rPr>
                <w:rFonts w:ascii="Times New Roman" w:hAnsi="Times New Roman" w:cs="Times New Roman"/>
                <w:sz w:val="21"/>
              </w:rPr>
              <w:t>—</w:t>
            </w:r>
          </w:p>
        </w:tc>
        <w:tc>
          <w:tcPr>
            <w:tcW w:type="dxa" w:w="1203"/>
          </w:tcPr>
          <w:p>
            <w:r/>
            <w:r>
              <w:rPr>
                <w:rFonts w:ascii="Times New Roman" w:hAnsi="Times New Roman" w:cs="Times New Roman"/>
                <w:sz w:val="21"/>
              </w:rPr>
              <w:t>—</w:t>
            </w:r>
          </w:p>
        </w:tc>
        <w:tc>
          <w:tcPr>
            <w:tcW w:type="dxa" w:w="1203"/>
          </w:tcPr>
          <w:p>
            <w:r/>
            <w:r>
              <w:rPr>
                <w:rFonts w:ascii="Times New Roman" w:hAnsi="Times New Roman" w:cs="Times New Roman"/>
                <w:sz w:val="21"/>
              </w:rPr>
              <w:t>—</w:t>
            </w:r>
          </w:p>
        </w:tc>
      </w:tr>
    </w:tbl>
    <w:p/>
    <w:p>
      <w:pPr>
        <w:pStyle w:val="Heading1"/>
      </w:pPr>
      <w:r>
        <w:rPr>
          <w:rFonts w:ascii="Times New Roman" w:hAnsi="Times New Roman" w:cs="Times New Roman"/>
          <w:b/>
          <w:sz w:val="24"/>
          <w:color w:val="auto"/>
        </w:rPr>
        <w:t>6. Test Summary</w:t>
      </w:r>
    </w:p>
    <w:p>
      <w:r>
        <w:rPr>
          <w:rFonts w:ascii="Times New Roman" w:hAnsi="Times New Roman" w:cs="Times New Roman"/>
          <w:sz w:val="24"/>
        </w:rPr>
        <w:t>After execution, update the Status column with Pass/Fail, record any defects above, and note the overall result here.</w:t>
      </w:r>
    </w:p>
    <w:sectPr w:rsidR="007B1206" w:rsidRPr="006405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515035">
    <w:abstractNumId w:val="8"/>
  </w:num>
  <w:num w:numId="2" w16cid:durableId="338386258">
    <w:abstractNumId w:val="6"/>
  </w:num>
  <w:num w:numId="3" w16cid:durableId="1194726192">
    <w:abstractNumId w:val="5"/>
  </w:num>
  <w:num w:numId="4" w16cid:durableId="1259948147">
    <w:abstractNumId w:val="4"/>
  </w:num>
  <w:num w:numId="5" w16cid:durableId="870072621">
    <w:abstractNumId w:val="7"/>
  </w:num>
  <w:num w:numId="6" w16cid:durableId="956368851">
    <w:abstractNumId w:val="3"/>
  </w:num>
  <w:num w:numId="7" w16cid:durableId="2000229263">
    <w:abstractNumId w:val="2"/>
  </w:num>
  <w:num w:numId="8" w16cid:durableId="1859192440">
    <w:abstractNumId w:val="1"/>
  </w:num>
  <w:num w:numId="9" w16cid:durableId="72255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51D"/>
    <w:rsid w:val="00651AE0"/>
    <w:rsid w:val="0067300F"/>
    <w:rsid w:val="007B1206"/>
    <w:rsid w:val="0092245C"/>
    <w:rsid w:val="009F7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DF895"/>
  <w14:defaultImageDpi w14:val="300"/>
  <w15:docId w15:val="{D9A3FE4C-1D74-42C4-852E-0335166C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E0154-3092-41C2-8261-5A419BD94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S0946289</cp:lastModifiedBy>
  <cp:revision>5</cp:revision>
  <dcterms:created xsi:type="dcterms:W3CDTF">2013-12-23T23:15:00Z</dcterms:created>
  <dcterms:modified xsi:type="dcterms:W3CDTF">2026-09-27T16:57:00Z</dcterms:modified>
  <cp:category/>
</cp:coreProperties>
</file>