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5545" w14:textId="77777777" w:rsidR="007B1206" w:rsidRPr="0064051D" w:rsidRDefault="0064051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51D">
        <w:rPr>
          <w:rFonts w:ascii="Times New Roman" w:hAnsi="Times New Roman" w:cs="Times New Roman"/>
          <w:b/>
          <w:sz w:val="28"/>
          <w:szCs w:val="28"/>
        </w:rPr>
        <w:t>Project Demonstration Phase</w:t>
      </w:r>
    </w:p>
    <w:p w14:paraId="14F13786" w14:textId="77777777" w:rsidR="007B1206" w:rsidRPr="0064051D" w:rsidRDefault="0064051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51D">
        <w:rPr>
          <w:rFonts w:ascii="Times New Roman" w:hAnsi="Times New Roman" w:cs="Times New Roman"/>
          <w:b/>
          <w:sz w:val="28"/>
          <w:szCs w:val="28"/>
        </w:rPr>
        <w:t>Module 1: Project Demonstration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9F7990" w14:paraId="1D0384D0" w14:textId="77777777" w:rsidTr="00AC6596">
        <w:trPr>
          <w:trHeight w:val="341"/>
        </w:trPr>
        <w:tc>
          <w:tcPr>
            <w:tcW w:w="2974" w:type="dxa"/>
          </w:tcPr>
          <w:p w14:paraId="04EBC21C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63826903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13.10.2026</w:t>
            </w:r>
          </w:p>
        </w:tc>
      </w:tr>
      <w:tr w:rsidR="009F7990" w14:paraId="66895858" w14:textId="77777777" w:rsidTr="00AC6596">
        <w:trPr>
          <w:trHeight w:val="341"/>
        </w:trPr>
        <w:tc>
          <w:tcPr>
            <w:tcW w:w="2974" w:type="dxa"/>
          </w:tcPr>
          <w:p w14:paraId="2B0AE88B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5C87F330" w14:textId="60EA7113" w:rsidR="009F7990" w:rsidRDefault="0067300F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3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9F7990" w14:paraId="4ECDAF69" w14:textId="77777777" w:rsidTr="00AC6596">
        <w:trPr>
          <w:trHeight w:val="683"/>
        </w:trPr>
        <w:tc>
          <w:tcPr>
            <w:tcW w:w="2974" w:type="dxa"/>
          </w:tcPr>
          <w:p w14:paraId="3E0F14FD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14:paraId="63A512C3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1. Demonstration Objective</w:t>
      </w:r>
    </w:p>
    <w:p>
      <w:r>
        <w:rPr>
          <w:rFonts w:ascii="Times New Roman" w:hAnsi="Times New Roman" w:cs="Times New Roman"/>
          <w:sz w:val="24"/>
        </w:rPr>
        <w:t>To demonstrate the automated Standard Laptop procurement workflow in ServiceNow, from request submission to automatic task creation and assignment.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2. Demo Flow</w:t>
      </w:r>
    </w:p>
    <w:p>
      <w:r>
        <w:rPr>
          <w:rFonts w:ascii="Times New Roman" w:hAnsi="Times New Roman" w:cs="Times New Roman"/>
          <w:b/>
          <w:sz w:val="24"/>
        </w:rPr>
        <w:t xml:space="preserve">1. Submit Request: </w:t>
      </w:r>
      <w:r>
        <w:rPr>
          <w:rFonts w:ascii="Times New Roman" w:hAnsi="Times New Roman" w:cs="Times New Roman"/>
          <w:sz w:val="24"/>
        </w:rPr>
        <w:t>Employee opens the Standard Laptop catalog item and submits a request.</w:t>
      </w:r>
    </w:p>
    <w:p>
      <w:r>
        <w:rPr>
          <w:rFonts w:ascii="Times New Roman" w:hAnsi="Times New Roman" w:cs="Times New Roman"/>
          <w:b/>
          <w:sz w:val="24"/>
        </w:rPr>
        <w:t xml:space="preserve">2. Approval: </w:t>
      </w:r>
      <w:r>
        <w:rPr>
          <w:rFonts w:ascii="Times New Roman" w:hAnsi="Times New Roman" w:cs="Times New Roman"/>
          <w:sz w:val="24"/>
        </w:rPr>
        <w:t>The approver approves the request.</w:t>
      </w:r>
    </w:p>
    <w:p>
      <w:r>
        <w:rPr>
          <w:rFonts w:ascii="Times New Roman" w:hAnsi="Times New Roman" w:cs="Times New Roman"/>
          <w:b/>
          <w:sz w:val="24"/>
        </w:rPr>
        <w:t xml:space="preserve">3. Flow Trigger: </w:t>
      </w:r>
      <w:r>
        <w:rPr>
          <w:rFonts w:ascii="Times New Roman" w:hAnsi="Times New Roman" w:cs="Times New Roman"/>
          <w:sz w:val="24"/>
        </w:rPr>
        <w:t>Flow Designer starts the Standard Laptop Task flow automatically.</w:t>
      </w:r>
    </w:p>
    <w:p>
      <w:r>
        <w:rPr>
          <w:rFonts w:ascii="Times New Roman" w:hAnsi="Times New Roman" w:cs="Times New Roman"/>
          <w:b/>
          <w:sz w:val="24"/>
        </w:rPr>
        <w:t xml:space="preserve">4. Task Creation: </w:t>
      </w:r>
      <w:r>
        <w:rPr>
          <w:rFonts w:ascii="Times New Roman" w:hAnsi="Times New Roman" w:cs="Times New Roman"/>
          <w:sz w:val="24"/>
        </w:rPr>
        <w:t>A Catalog Task is created with the required details.</w:t>
      </w:r>
    </w:p>
    <w:p>
      <w:r>
        <w:rPr>
          <w:rFonts w:ascii="Times New Roman" w:hAnsi="Times New Roman" w:cs="Times New Roman"/>
          <w:b/>
          <w:sz w:val="24"/>
        </w:rPr>
        <w:t xml:space="preserve">5. Assignment: </w:t>
      </w:r>
      <w:r>
        <w:rPr>
          <w:rFonts w:ascii="Times New Roman" w:hAnsi="Times New Roman" w:cs="Times New Roman"/>
          <w:sz w:val="24"/>
        </w:rPr>
        <w:t>The task is assigned to the Hardware Assignment Group.</w:t>
      </w:r>
    </w:p>
    <w:p>
      <w:r>
        <w:rPr>
          <w:rFonts w:ascii="Times New Roman" w:hAnsi="Times New Roman" w:cs="Times New Roman"/>
          <w:b/>
          <w:sz w:val="24"/>
        </w:rPr>
        <w:t xml:space="preserve">6. Verification: </w:t>
      </w:r>
      <w:r>
        <w:rPr>
          <w:rFonts w:ascii="Times New Roman" w:hAnsi="Times New Roman" w:cs="Times New Roman"/>
          <w:sz w:val="24"/>
        </w:rPr>
        <w:t>The Flow Designer execution details are opened to show every action completed.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3. Demo Script (Suggested 5 Minutes)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56"/>
        <w:gridCol w:w="1456"/>
        <w:gridCol w:w="6160"/>
      </w:tblGrid>
      <w:tr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Time</w:t>
            </w:r>
          </w:p>
        </w:tc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Speaker</w:t>
            </w:r>
          </w:p>
        </w:tc>
        <w:tc>
          <w:tcPr>
            <w:tcW w:type="dxa" w:w="6160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What to show / say</w:t>
            </w:r>
          </w:p>
        </w:tc>
      </w:tr>
      <w:tr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0:00–0:30</w:t>
            </w:r>
          </w:p>
        </w:tc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Srilekha B</w:t>
            </w:r>
          </w:p>
        </w:tc>
        <w:tc>
          <w:tcPr>
            <w:tcW w:type="dxa" w:w="6160"/>
          </w:tcPr>
          <w:p>
            <w:r/>
            <w:r>
              <w:rPr>
                <w:rFonts w:ascii="Times New Roman" w:hAnsi="Times New Roman" w:cs="Times New Roman"/>
                <w:sz w:val="21"/>
              </w:rPr>
              <w:t>Introduce the project, team and problem statement</w:t>
            </w:r>
          </w:p>
        </w:tc>
      </w:tr>
      <w:tr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0:30–1:30</w:t>
            </w:r>
          </w:p>
        </w:tc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Sheela Rani B</w:t>
            </w:r>
          </w:p>
        </w:tc>
        <w:tc>
          <w:tcPr>
            <w:tcW w:type="dxa" w:w="6160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Show the catalog item and submit a Standard Laptop request</w:t>
            </w:r>
          </w:p>
        </w:tc>
      </w:tr>
      <w:tr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1:30–2:30</w:t>
            </w:r>
          </w:p>
        </w:tc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Hemalatha K</w:t>
            </w:r>
          </w:p>
        </w:tc>
        <w:tc>
          <w:tcPr>
            <w:tcW w:type="dxa" w:w="6160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Show the approval and the Flow Designer flow</w:t>
            </w:r>
          </w:p>
        </w:tc>
      </w:tr>
      <w:tr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2:30–3:30</w:t>
            </w:r>
          </w:p>
        </w:tc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Anbarasi S</w:t>
            </w:r>
          </w:p>
        </w:tc>
        <w:tc>
          <w:tcPr>
            <w:tcW w:type="dxa" w:w="6160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Show the created Catalog Task and Hardware group assignment</w:t>
            </w:r>
          </w:p>
        </w:tc>
      </w:tr>
      <w:tr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3:30–4:30</w:t>
            </w:r>
          </w:p>
        </w:tc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Srilekha B</w:t>
            </w:r>
          </w:p>
        </w:tc>
        <w:tc>
          <w:tcPr>
            <w:tcW w:type="dxa" w:w="6160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Show flow execution details and benefits</w:t>
            </w:r>
          </w:p>
        </w:tc>
      </w:tr>
      <w:tr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4:30–5:00</w:t>
            </w:r>
          </w:p>
        </w:tc>
        <w:tc>
          <w:tcPr>
            <w:tcW w:type="dxa" w:w="14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Srilekha B</w:t>
            </w:r>
          </w:p>
        </w:tc>
        <w:tc>
          <w:tcPr>
            <w:tcW w:type="dxa" w:w="6160"/>
          </w:tcPr>
          <w:p>
            <w:r/>
            <w:r>
              <w:rPr>
                <w:rFonts w:ascii="Times New Roman" w:hAnsi="Times New Roman" w:cs="Times New Roman"/>
                <w:sz w:val="21"/>
              </w:rPr>
              <w:t>Conclusion and future scope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4. Screenshots</w:t>
      </w:r>
    </w:p>
    <w:p>
      <w:r>
        <w:rPr>
          <w:rFonts w:ascii="Times New Roman" w:hAnsi="Times New Roman" w:cs="Times New Roman"/>
          <w:sz w:val="24"/>
        </w:rPr>
        <w:t>Insert screenshots here: catalog item, approval, Flow Designer flow, Catalog Task, and execution details.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5. Links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968"/>
        <w:gridCol w:w="3104"/>
      </w:tblGrid>
      <w:tr>
        <w:tc>
          <w:tcPr>
            <w:tcW w:type="dxa" w:w="5968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Item</w:t>
            </w:r>
          </w:p>
        </w:tc>
        <w:tc>
          <w:tcPr>
            <w:tcW w:type="dxa" w:w="3104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Link</w:t>
            </w:r>
          </w:p>
        </w:tc>
      </w:tr>
      <w:tr>
        <w:tc>
          <w:tcPr>
            <w:tcW w:type="dxa" w:w="596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Demo video</w:t>
            </w:r>
          </w:p>
        </w:tc>
        <w:tc>
          <w:tcPr>
            <w:tcW w:type="dxa" w:w="3104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Add link here</w:t>
            </w:r>
          </w:p>
        </w:tc>
      </w:tr>
      <w:tr>
        <w:tc>
          <w:tcPr>
            <w:tcW w:type="dxa" w:w="596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GitHub repository</w:t>
            </w:r>
          </w:p>
        </w:tc>
        <w:tc>
          <w:tcPr>
            <w:tcW w:type="dxa" w:w="3104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Add link here</w:t>
            </w:r>
          </w:p>
        </w:tc>
      </w:tr>
      <w:tr>
        <w:tc>
          <w:tcPr>
            <w:tcW w:type="dxa" w:w="596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ServiceNow instance (PDI)</w:t>
            </w:r>
          </w:p>
        </w:tc>
        <w:tc>
          <w:tcPr>
            <w:tcW w:type="dxa" w:w="3104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Add link here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6. Key Takeaways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Approved requests are processed with no manual task creation.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Tasks are consistently assigned to the Hardware team.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The workflow is verifiable and easy to extend.</w:t>
      </w:r>
    </w:p>
    <w:sectPr w:rsidR="007B1206" w:rsidRPr="0064051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15035">
    <w:abstractNumId w:val="8"/>
  </w:num>
  <w:num w:numId="2" w16cid:durableId="338386258">
    <w:abstractNumId w:val="6"/>
  </w:num>
  <w:num w:numId="3" w16cid:durableId="1194726192">
    <w:abstractNumId w:val="5"/>
  </w:num>
  <w:num w:numId="4" w16cid:durableId="1259948147">
    <w:abstractNumId w:val="4"/>
  </w:num>
  <w:num w:numId="5" w16cid:durableId="870072621">
    <w:abstractNumId w:val="7"/>
  </w:num>
  <w:num w:numId="6" w16cid:durableId="956368851">
    <w:abstractNumId w:val="3"/>
  </w:num>
  <w:num w:numId="7" w16cid:durableId="2000229263">
    <w:abstractNumId w:val="2"/>
  </w:num>
  <w:num w:numId="8" w16cid:durableId="1859192440">
    <w:abstractNumId w:val="1"/>
  </w:num>
  <w:num w:numId="9" w16cid:durableId="72255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51D"/>
    <w:rsid w:val="00651AE0"/>
    <w:rsid w:val="0067300F"/>
    <w:rsid w:val="007B1206"/>
    <w:rsid w:val="0092245C"/>
    <w:rsid w:val="009F79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DF895"/>
  <w14:defaultImageDpi w14:val="300"/>
  <w15:docId w15:val="{D9A3FE4C-1D74-42C4-852E-0335166C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AE0154-3092-41C2-8261-5A419BD9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S0946289</cp:lastModifiedBy>
  <cp:revision>5</cp:revision>
  <dcterms:created xsi:type="dcterms:W3CDTF">2013-12-23T23:15:00Z</dcterms:created>
  <dcterms:modified xsi:type="dcterms:W3CDTF">2026-09-27T16:57:00Z</dcterms:modified>
  <cp:category/>
</cp:coreProperties>
</file>