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A29" w:rsidRPr="00A2702F" w:rsidRDefault="004B4A29" w:rsidP="00202E65">
      <w:pPr>
        <w:pStyle w:val="Heading1"/>
        <w:jc w:val="center"/>
        <w:rPr>
          <w:rFonts w:ascii="Tahoma" w:hAnsi="Tahoma" w:cs="Tahoma"/>
          <w:smallCaps/>
          <w:sz w:val="36"/>
          <w:szCs w:val="36"/>
        </w:rPr>
      </w:pPr>
      <w:r>
        <w:rPr>
          <w:rFonts w:ascii="Tahoma" w:hAnsi="Tahoma" w:cs="Tahoma"/>
          <w:smallCaps/>
          <w:sz w:val="36"/>
          <w:szCs w:val="36"/>
        </w:rPr>
        <w:t>G</w:t>
      </w:r>
      <w:r w:rsidRPr="00A2702F">
        <w:rPr>
          <w:rFonts w:ascii="Tahoma" w:hAnsi="Tahoma" w:cs="Tahoma"/>
          <w:smallCaps/>
          <w:sz w:val="36"/>
          <w:szCs w:val="36"/>
        </w:rPr>
        <w:t>eorge Kurylak</w:t>
      </w:r>
    </w:p>
    <w:p w:rsidR="004B4A29" w:rsidRPr="00D62321" w:rsidRDefault="004B4A29" w:rsidP="00835071">
      <w:pPr>
        <w:pStyle w:val="Heading2"/>
        <w:spacing w:before="60"/>
        <w:jc w:val="center"/>
        <w:rPr>
          <w:rFonts w:ascii="Tahoma" w:hAnsi="Tahoma" w:cs="Tahoma"/>
          <w:i w:val="0"/>
          <w:sz w:val="20"/>
        </w:rPr>
      </w:pPr>
      <w:r w:rsidRPr="00D62321">
        <w:rPr>
          <w:rFonts w:ascii="Tahoma" w:hAnsi="Tahoma" w:cs="Tahoma"/>
          <w:i w:val="0"/>
          <w:sz w:val="20"/>
        </w:rPr>
        <w:t>Des Plaines, IL 60016</w:t>
      </w:r>
    </w:p>
    <w:bookmarkStart w:id="0" w:name="webProfileURL"/>
    <w:p w:rsidR="004B4A29" w:rsidRPr="00F05051" w:rsidRDefault="00E558D0" w:rsidP="00835071">
      <w:pPr>
        <w:pBdr>
          <w:bottom w:val="thickThinSmallGap" w:sz="18" w:space="1" w:color="auto"/>
        </w:pBdr>
        <w:spacing w:before="40"/>
        <w:jc w:val="center"/>
        <w:rPr>
          <w:rStyle w:val="Hyperlink"/>
          <w:rFonts w:ascii="Tahoma" w:hAnsi="Tahoma" w:cs="Tahoma"/>
          <w:bCs/>
        </w:rPr>
      </w:pPr>
      <w:r w:rsidRPr="00F05051">
        <w:rPr>
          <w:rFonts w:ascii="Tahoma" w:hAnsi="Tahoma" w:cs="Tahoma"/>
          <w:b/>
          <w:color w:val="000000"/>
        </w:rPr>
        <w:fldChar w:fldCharType="begin"/>
      </w:r>
      <w:r w:rsidR="004B4A29" w:rsidRPr="00F05051">
        <w:rPr>
          <w:rFonts w:ascii="Tahoma" w:hAnsi="Tahoma" w:cs="Tahoma"/>
          <w:b/>
          <w:color w:val="000000"/>
        </w:rPr>
        <w:instrText xml:space="preserve"> HYPERLINK "http://www.linkedin.com/in/georgekurylak" \o "View public profile" </w:instrText>
      </w:r>
      <w:r w:rsidRPr="00F05051">
        <w:rPr>
          <w:rFonts w:ascii="Tahoma" w:hAnsi="Tahoma" w:cs="Tahoma"/>
          <w:b/>
          <w:color w:val="000000"/>
        </w:rPr>
        <w:fldChar w:fldCharType="separate"/>
      </w:r>
      <w:r w:rsidR="004B4A29" w:rsidRPr="00F05051">
        <w:rPr>
          <w:rStyle w:val="Hyperlink"/>
          <w:rFonts w:ascii="Tahoma" w:hAnsi="Tahoma" w:cs="Tahoma"/>
          <w:b/>
        </w:rPr>
        <w:t>http://www.linkedin.com/in/georgekurylak</w:t>
      </w:r>
      <w:bookmarkEnd w:id="0"/>
    </w:p>
    <w:p w:rsidR="004B4A29" w:rsidRPr="00F05051" w:rsidRDefault="00E558D0" w:rsidP="00FD2BE8">
      <w:pPr>
        <w:tabs>
          <w:tab w:val="right" w:pos="10512"/>
        </w:tabs>
        <w:rPr>
          <w:rFonts w:ascii="Tahoma" w:hAnsi="Tahoma" w:cs="Tahoma"/>
          <w:bCs/>
          <w:color w:val="000000"/>
        </w:rPr>
      </w:pPr>
      <w:r w:rsidRPr="00F05051">
        <w:rPr>
          <w:rFonts w:ascii="Tahoma" w:hAnsi="Tahoma" w:cs="Tahoma"/>
          <w:b/>
          <w:color w:val="000000"/>
        </w:rPr>
        <w:fldChar w:fldCharType="end"/>
      </w:r>
      <w:hyperlink r:id="rId5" w:history="1">
        <w:r w:rsidR="004B4A29" w:rsidRPr="00F05051">
          <w:rPr>
            <w:rFonts w:ascii="Tahoma" w:hAnsi="Tahoma" w:cs="Tahoma"/>
            <w:b/>
            <w:bCs/>
            <w:color w:val="0000FF"/>
            <w:u w:val="single"/>
          </w:rPr>
          <w:t>gkurylak@gmail.com</w:t>
        </w:r>
      </w:hyperlink>
      <w:r w:rsidR="004B4A29" w:rsidRPr="00F05051">
        <w:rPr>
          <w:rFonts w:ascii="Tahoma" w:hAnsi="Tahoma" w:cs="Tahoma"/>
          <w:b/>
          <w:bCs/>
        </w:rPr>
        <w:tab/>
        <w:t>847.596.1356</w:t>
      </w:r>
    </w:p>
    <w:p w:rsidR="004B4A29" w:rsidRPr="00F05051" w:rsidRDefault="004B4A29" w:rsidP="008B5449">
      <w:pPr>
        <w:rPr>
          <w:rFonts w:ascii="Tahoma" w:hAnsi="Tahoma" w:cs="Tahoma"/>
          <w:bCs/>
          <w:sz w:val="21"/>
          <w:szCs w:val="21"/>
        </w:rPr>
      </w:pPr>
    </w:p>
    <w:p w:rsidR="004B4A29" w:rsidRPr="00F05051" w:rsidRDefault="004B4A29" w:rsidP="00E929E4">
      <w:pPr>
        <w:jc w:val="center"/>
        <w:rPr>
          <w:rFonts w:ascii="Tahoma" w:hAnsi="Tahoma" w:cs="Tahoma"/>
          <w:b/>
          <w:bCs/>
          <w:smallCaps/>
          <w:sz w:val="28"/>
          <w:szCs w:val="28"/>
        </w:rPr>
      </w:pPr>
      <w:r w:rsidRPr="00F05051">
        <w:rPr>
          <w:rFonts w:ascii="Tahoma" w:hAnsi="Tahoma" w:cs="Tahoma"/>
          <w:b/>
          <w:bCs/>
          <w:smallCaps/>
          <w:sz w:val="28"/>
          <w:szCs w:val="28"/>
        </w:rPr>
        <w:t>Senior Oracle Systems Database Administrator (DBA)</w:t>
      </w:r>
    </w:p>
    <w:p w:rsidR="004B4A29" w:rsidRPr="00F05051" w:rsidRDefault="004B4A29" w:rsidP="00144572">
      <w:pPr>
        <w:jc w:val="both"/>
        <w:rPr>
          <w:rFonts w:ascii="Tahoma" w:hAnsi="Tahoma" w:cs="Tahoma"/>
          <w:bCs/>
          <w:sz w:val="21"/>
          <w:szCs w:val="21"/>
        </w:rPr>
      </w:pPr>
    </w:p>
    <w:p w:rsidR="004B4A29" w:rsidRPr="00F05051" w:rsidRDefault="0023020E" w:rsidP="00144572">
      <w:pPr>
        <w:jc w:val="both"/>
        <w:rPr>
          <w:rFonts w:ascii="Tahoma" w:hAnsi="Tahoma" w:cs="Tahoma"/>
          <w:sz w:val="21"/>
          <w:szCs w:val="21"/>
        </w:rPr>
      </w:pPr>
      <w:r>
        <w:rPr>
          <w:rFonts w:ascii="Tahoma" w:hAnsi="Tahoma" w:cs="Tahoma"/>
          <w:bCs/>
          <w:sz w:val="21"/>
          <w:szCs w:val="21"/>
        </w:rPr>
        <w:t>Professional DBA with wide ranging</w:t>
      </w:r>
      <w:r w:rsidR="004B4A29" w:rsidRPr="00F05051">
        <w:rPr>
          <w:rFonts w:ascii="Tahoma" w:hAnsi="Tahoma" w:cs="Tahoma"/>
          <w:bCs/>
          <w:sz w:val="21"/>
          <w:szCs w:val="21"/>
        </w:rPr>
        <w:t xml:space="preserve"> computer system support expertise, including extensive experience in managing mission-critical Oracle databases and associated systems. Comprehensive involvement in support procedures and processes, </w:t>
      </w:r>
      <w:r w:rsidR="004B4A29" w:rsidRPr="00F05051">
        <w:rPr>
          <w:rFonts w:ascii="Tahoma" w:hAnsi="Tahoma" w:cs="Tahoma"/>
          <w:sz w:val="21"/>
          <w:szCs w:val="21"/>
        </w:rPr>
        <w:t>managing and monitoring large and distributed databases, and related applications.</w:t>
      </w:r>
    </w:p>
    <w:p w:rsidR="004B4A29" w:rsidRPr="00F05051" w:rsidRDefault="004B4A29" w:rsidP="00144572">
      <w:pPr>
        <w:tabs>
          <w:tab w:val="center" w:pos="5400"/>
        </w:tabs>
        <w:spacing w:before="120"/>
        <w:jc w:val="both"/>
        <w:rPr>
          <w:rFonts w:ascii="Tahoma" w:hAnsi="Tahoma" w:cs="Tahoma"/>
          <w:sz w:val="21"/>
          <w:szCs w:val="21"/>
        </w:rPr>
      </w:pPr>
      <w:r w:rsidRPr="00F05051">
        <w:rPr>
          <w:rFonts w:ascii="Tahoma" w:hAnsi="Tahoma" w:cs="Tahoma"/>
          <w:sz w:val="21"/>
          <w:szCs w:val="21"/>
        </w:rPr>
        <w:t>Known for achieving excellent database reliability, proactive database monitoring, and responding to issues 24/7, working individually and as part of a team. Ensure peak application response through installation, configuration, maintenance, and troubleshooting issues with Oracle database software and related products. Work with world-wide development teams and building processes and tools to assist with production and development.</w:t>
      </w:r>
    </w:p>
    <w:p w:rsidR="004B4A29" w:rsidRPr="00F05051" w:rsidRDefault="004B4A29" w:rsidP="00144572">
      <w:pPr>
        <w:tabs>
          <w:tab w:val="center" w:pos="5400"/>
        </w:tabs>
        <w:spacing w:before="120"/>
        <w:jc w:val="both"/>
        <w:rPr>
          <w:rFonts w:ascii="Tahoma" w:hAnsi="Tahoma" w:cs="Tahoma"/>
          <w:sz w:val="21"/>
          <w:szCs w:val="21"/>
        </w:rPr>
      </w:pPr>
      <w:r w:rsidRPr="00F05051">
        <w:rPr>
          <w:rFonts w:ascii="Tahoma" w:hAnsi="Tahoma" w:cs="Tahoma"/>
          <w:sz w:val="21"/>
          <w:szCs w:val="21"/>
        </w:rPr>
        <w:t>Expertise includes:</w:t>
      </w:r>
    </w:p>
    <w:p w:rsidR="00204B0D" w:rsidRDefault="00204B0D" w:rsidP="00204B0D">
      <w:pPr>
        <w:tabs>
          <w:tab w:val="right" w:pos="360"/>
          <w:tab w:val="right" w:pos="450"/>
        </w:tabs>
        <w:spacing w:before="60"/>
        <w:jc w:val="center"/>
        <w:rPr>
          <w:rFonts w:ascii="Tahoma" w:hAnsi="Tahoma" w:cs="Tahoma"/>
          <w:b/>
          <w:sz w:val="21"/>
          <w:szCs w:val="21"/>
        </w:rPr>
      </w:pPr>
      <w:r>
        <w:rPr>
          <w:rFonts w:ascii="Tahoma" w:hAnsi="Tahoma" w:cs="Tahoma"/>
          <w:b/>
          <w:sz w:val="21"/>
          <w:szCs w:val="21"/>
        </w:rPr>
        <w:t xml:space="preserve">Oracle Database Administration | Documentation, Standards, &amp; Process Improvement </w:t>
      </w:r>
    </w:p>
    <w:p w:rsidR="00204B0D" w:rsidRDefault="00204B0D" w:rsidP="00204B0D">
      <w:pPr>
        <w:tabs>
          <w:tab w:val="right" w:pos="360"/>
          <w:tab w:val="right" w:pos="450"/>
        </w:tabs>
        <w:spacing w:before="60"/>
        <w:jc w:val="center"/>
        <w:rPr>
          <w:rFonts w:ascii="Tahoma" w:hAnsi="Tahoma" w:cs="Tahoma"/>
          <w:b/>
          <w:sz w:val="21"/>
          <w:szCs w:val="21"/>
        </w:rPr>
      </w:pPr>
      <w:r>
        <w:rPr>
          <w:rFonts w:ascii="Tahoma" w:hAnsi="Tahoma" w:cs="Tahoma"/>
          <w:b/>
          <w:sz w:val="21"/>
          <w:szCs w:val="21"/>
        </w:rPr>
        <w:t>Oracle Database Security |Backup &amp; Restore | Application &amp; Database Production Support</w:t>
      </w:r>
    </w:p>
    <w:p w:rsidR="00204B0D" w:rsidRDefault="00204B0D" w:rsidP="00204B0D">
      <w:pPr>
        <w:tabs>
          <w:tab w:val="right" w:pos="360"/>
          <w:tab w:val="right" w:pos="450"/>
        </w:tabs>
        <w:spacing w:before="60"/>
        <w:jc w:val="center"/>
        <w:rPr>
          <w:rFonts w:ascii="Tahoma" w:hAnsi="Tahoma" w:cs="Tahoma"/>
          <w:b/>
          <w:sz w:val="21"/>
          <w:szCs w:val="21"/>
        </w:rPr>
      </w:pPr>
      <w:r>
        <w:rPr>
          <w:rFonts w:ascii="Tahoma" w:hAnsi="Tahoma" w:cs="Tahoma"/>
          <w:b/>
          <w:sz w:val="21"/>
          <w:szCs w:val="21"/>
        </w:rPr>
        <w:t>Performance | Tuning | Capacity Planning | Banner ERP Database Administration</w:t>
      </w:r>
    </w:p>
    <w:p w:rsidR="004B4A29" w:rsidRPr="00F05051" w:rsidRDefault="004B4A29" w:rsidP="00CE56DB">
      <w:pPr>
        <w:jc w:val="both"/>
        <w:rPr>
          <w:rFonts w:ascii="Tahoma" w:hAnsi="Tahoma" w:cs="Tahoma"/>
          <w:sz w:val="21"/>
          <w:szCs w:val="21"/>
        </w:rPr>
      </w:pPr>
    </w:p>
    <w:p w:rsidR="004B4A29" w:rsidRPr="00B14C29" w:rsidRDefault="004B4A29" w:rsidP="00B63B43">
      <w:pPr>
        <w:jc w:val="center"/>
        <w:rPr>
          <w:rFonts w:ascii="Tahoma" w:hAnsi="Tahoma" w:cs="Tahoma"/>
          <w:b/>
          <w:sz w:val="21"/>
          <w:szCs w:val="21"/>
        </w:rPr>
      </w:pPr>
      <w:r w:rsidRPr="00B14C29">
        <w:rPr>
          <w:rFonts w:ascii="Tahoma" w:hAnsi="Tahoma" w:cs="Tahoma"/>
          <w:b/>
          <w:smallCaps/>
          <w:sz w:val="28"/>
          <w:szCs w:val="28"/>
        </w:rPr>
        <w:t>Technical Skills</w:t>
      </w:r>
    </w:p>
    <w:p w:rsidR="004B4A29" w:rsidRPr="00F05051" w:rsidRDefault="004B4A29" w:rsidP="00ED5F64">
      <w:pPr>
        <w:jc w:val="both"/>
        <w:rPr>
          <w:rFonts w:ascii="Tahoma" w:hAnsi="Tahoma" w:cs="Tahoma"/>
          <w:sz w:val="21"/>
          <w:szCs w:val="21"/>
        </w:rPr>
      </w:pPr>
    </w:p>
    <w:tbl>
      <w:tblPr>
        <w:tblW w:w="0" w:type="auto"/>
        <w:tblLook w:val="04A0"/>
      </w:tblPr>
      <w:tblGrid>
        <w:gridCol w:w="2358"/>
        <w:gridCol w:w="8280"/>
      </w:tblGrid>
      <w:tr w:rsidR="004B4A29" w:rsidRPr="00F05051" w:rsidTr="00FD2BE8">
        <w:tc>
          <w:tcPr>
            <w:tcW w:w="2358" w:type="dxa"/>
          </w:tcPr>
          <w:p w:rsidR="004B4A29" w:rsidRPr="00F05051" w:rsidRDefault="004B4A29" w:rsidP="00144572">
            <w:pPr>
              <w:rPr>
                <w:rFonts w:ascii="Tahoma" w:hAnsi="Tahoma" w:cs="Tahoma"/>
                <w:b/>
                <w:sz w:val="21"/>
                <w:szCs w:val="21"/>
              </w:rPr>
            </w:pPr>
            <w:r w:rsidRPr="00F05051">
              <w:rPr>
                <w:rFonts w:ascii="Tahoma" w:hAnsi="Tahoma" w:cs="Tahoma"/>
                <w:b/>
                <w:sz w:val="21"/>
                <w:szCs w:val="21"/>
              </w:rPr>
              <w:t>Operating Systems:</w:t>
            </w:r>
          </w:p>
        </w:tc>
        <w:tc>
          <w:tcPr>
            <w:tcW w:w="8280" w:type="dxa"/>
          </w:tcPr>
          <w:p w:rsidR="004B4A29" w:rsidRPr="00F05051" w:rsidRDefault="004B4A29" w:rsidP="00CE56DB">
            <w:pPr>
              <w:jc w:val="both"/>
              <w:rPr>
                <w:rFonts w:ascii="Tahoma" w:hAnsi="Tahoma" w:cs="Tahoma"/>
                <w:sz w:val="21"/>
                <w:szCs w:val="21"/>
              </w:rPr>
            </w:pPr>
            <w:r w:rsidRPr="00F05051">
              <w:rPr>
                <w:rFonts w:ascii="Tahoma" w:hAnsi="Tahoma" w:cs="Tahoma"/>
                <w:sz w:val="21"/>
                <w:szCs w:val="21"/>
              </w:rPr>
              <w:t>Oracle (Sun) Solaris, UNIX, Linux, Windows</w:t>
            </w:r>
          </w:p>
        </w:tc>
      </w:tr>
      <w:tr w:rsidR="004B4A29" w:rsidRPr="00F05051" w:rsidTr="00FD2BE8">
        <w:tc>
          <w:tcPr>
            <w:tcW w:w="2358" w:type="dxa"/>
          </w:tcPr>
          <w:p w:rsidR="004B4A29" w:rsidRPr="00F05051" w:rsidRDefault="004B4A29" w:rsidP="00144572">
            <w:pPr>
              <w:spacing w:before="60"/>
              <w:rPr>
                <w:rFonts w:ascii="Tahoma" w:hAnsi="Tahoma" w:cs="Tahoma"/>
                <w:b/>
                <w:sz w:val="21"/>
                <w:szCs w:val="21"/>
              </w:rPr>
            </w:pPr>
            <w:r w:rsidRPr="00F05051">
              <w:rPr>
                <w:rFonts w:ascii="Tahoma" w:hAnsi="Tahoma" w:cs="Tahoma"/>
                <w:b/>
                <w:sz w:val="21"/>
                <w:szCs w:val="21"/>
              </w:rPr>
              <w:t>Software:</w:t>
            </w:r>
          </w:p>
        </w:tc>
        <w:tc>
          <w:tcPr>
            <w:tcW w:w="8280" w:type="dxa"/>
          </w:tcPr>
          <w:p w:rsidR="004B4A29" w:rsidRPr="00F05051" w:rsidRDefault="004B4A29" w:rsidP="00CE56DB">
            <w:pPr>
              <w:spacing w:before="60"/>
              <w:jc w:val="both"/>
              <w:rPr>
                <w:rFonts w:ascii="Tahoma" w:hAnsi="Tahoma" w:cs="Tahoma"/>
                <w:sz w:val="21"/>
                <w:szCs w:val="21"/>
              </w:rPr>
            </w:pPr>
            <w:r w:rsidRPr="00F05051">
              <w:rPr>
                <w:rFonts w:ascii="Tahoma" w:hAnsi="Tahoma" w:cs="Tahoma"/>
                <w:sz w:val="21"/>
                <w:szCs w:val="21"/>
              </w:rPr>
              <w:t>Oracle RDBMS Versions 8, 8i, 9i, 10g, 11g, 12c, Oracle Application Server (OAS) 10g. SQL, UNIX Shells (</w:t>
            </w:r>
            <w:proofErr w:type="spellStart"/>
            <w:r w:rsidRPr="00F05051">
              <w:rPr>
                <w:rFonts w:ascii="Tahoma" w:hAnsi="Tahoma" w:cs="Tahoma"/>
                <w:sz w:val="21"/>
                <w:szCs w:val="21"/>
              </w:rPr>
              <w:t>Korn</w:t>
            </w:r>
            <w:proofErr w:type="spellEnd"/>
            <w:r w:rsidRPr="00F05051">
              <w:rPr>
                <w:rFonts w:ascii="Tahoma" w:hAnsi="Tahoma" w:cs="Tahoma"/>
                <w:sz w:val="21"/>
                <w:szCs w:val="21"/>
              </w:rPr>
              <w:t>, BASH)</w:t>
            </w:r>
          </w:p>
        </w:tc>
      </w:tr>
      <w:tr w:rsidR="004B4A29" w:rsidRPr="00F05051" w:rsidTr="00FD2BE8">
        <w:tc>
          <w:tcPr>
            <w:tcW w:w="2358" w:type="dxa"/>
          </w:tcPr>
          <w:p w:rsidR="004B4A29" w:rsidRPr="00F05051" w:rsidRDefault="004B4A29" w:rsidP="00144572">
            <w:pPr>
              <w:spacing w:before="60"/>
              <w:rPr>
                <w:rFonts w:ascii="Tahoma" w:hAnsi="Tahoma" w:cs="Tahoma"/>
                <w:b/>
                <w:sz w:val="21"/>
                <w:szCs w:val="21"/>
              </w:rPr>
            </w:pPr>
            <w:r w:rsidRPr="00F05051">
              <w:rPr>
                <w:rFonts w:ascii="Tahoma" w:hAnsi="Tahoma" w:cs="Tahoma"/>
                <w:b/>
                <w:sz w:val="21"/>
                <w:szCs w:val="21"/>
              </w:rPr>
              <w:t>Utilities:</w:t>
            </w:r>
          </w:p>
        </w:tc>
        <w:tc>
          <w:tcPr>
            <w:tcW w:w="8280" w:type="dxa"/>
          </w:tcPr>
          <w:p w:rsidR="004B4A29" w:rsidRPr="00F05051" w:rsidRDefault="004B4A29" w:rsidP="00CE56DB">
            <w:pPr>
              <w:spacing w:before="60"/>
              <w:jc w:val="both"/>
              <w:rPr>
                <w:rFonts w:ascii="Tahoma" w:hAnsi="Tahoma" w:cs="Tahoma"/>
                <w:sz w:val="21"/>
                <w:szCs w:val="21"/>
              </w:rPr>
            </w:pPr>
            <w:r w:rsidRPr="00F05051">
              <w:rPr>
                <w:rFonts w:ascii="Tahoma" w:hAnsi="Tahoma" w:cs="Tahoma"/>
                <w:sz w:val="21"/>
                <w:szCs w:val="21"/>
              </w:rPr>
              <w:t>SQL*Plus, SQL Loader, Export, Import, Data Pump Import and Export, Oracle Enterprise Manager (OEM),</w:t>
            </w:r>
            <w:r>
              <w:rPr>
                <w:rFonts w:ascii="Tahoma" w:hAnsi="Tahoma" w:cs="Tahoma"/>
                <w:sz w:val="21"/>
                <w:szCs w:val="21"/>
              </w:rPr>
              <w:t xml:space="preserve"> DBCA, </w:t>
            </w:r>
            <w:proofErr w:type="spellStart"/>
            <w:r>
              <w:rPr>
                <w:rFonts w:ascii="Tahoma" w:hAnsi="Tahoma" w:cs="Tahoma"/>
                <w:sz w:val="21"/>
                <w:szCs w:val="21"/>
              </w:rPr>
              <w:t>OPatch</w:t>
            </w:r>
            <w:proofErr w:type="spellEnd"/>
            <w:r>
              <w:rPr>
                <w:rFonts w:ascii="Tahoma" w:hAnsi="Tahoma" w:cs="Tahoma"/>
                <w:sz w:val="21"/>
                <w:szCs w:val="21"/>
              </w:rPr>
              <w:t>,</w:t>
            </w:r>
            <w:r w:rsidRPr="00F05051">
              <w:rPr>
                <w:rFonts w:ascii="Tahoma" w:hAnsi="Tahoma" w:cs="Tahoma"/>
                <w:sz w:val="21"/>
                <w:szCs w:val="21"/>
              </w:rPr>
              <w:t xml:space="preserve"> </w:t>
            </w:r>
            <w:proofErr w:type="spellStart"/>
            <w:r w:rsidRPr="00F05051">
              <w:rPr>
                <w:rFonts w:ascii="Tahoma" w:hAnsi="Tahoma" w:cs="Tahoma"/>
                <w:sz w:val="21"/>
                <w:szCs w:val="21"/>
              </w:rPr>
              <w:t>StatsPack</w:t>
            </w:r>
            <w:proofErr w:type="spellEnd"/>
            <w:r w:rsidRPr="00F05051">
              <w:rPr>
                <w:rFonts w:ascii="Tahoma" w:hAnsi="Tahoma" w:cs="Tahoma"/>
                <w:sz w:val="21"/>
                <w:szCs w:val="21"/>
              </w:rPr>
              <w:t xml:space="preserve">, </w:t>
            </w:r>
            <w:smartTag w:uri="urn:schemas-microsoft-com:office:smarttags" w:element="stockticker">
              <w:r w:rsidRPr="00F05051">
                <w:rPr>
                  <w:rFonts w:ascii="Tahoma" w:hAnsi="Tahoma" w:cs="Tahoma"/>
                  <w:sz w:val="21"/>
                  <w:szCs w:val="21"/>
                </w:rPr>
                <w:t>AWR</w:t>
              </w:r>
            </w:smartTag>
            <w:r w:rsidRPr="00F05051">
              <w:rPr>
                <w:rFonts w:ascii="Tahoma" w:hAnsi="Tahoma" w:cs="Tahoma"/>
                <w:sz w:val="21"/>
                <w:szCs w:val="21"/>
              </w:rPr>
              <w:t xml:space="preserve">, ASH, Toad, </w:t>
            </w:r>
            <w:proofErr w:type="spellStart"/>
            <w:r w:rsidRPr="00F05051">
              <w:rPr>
                <w:rFonts w:ascii="Tahoma" w:hAnsi="Tahoma" w:cs="Tahoma"/>
                <w:sz w:val="21"/>
                <w:szCs w:val="21"/>
              </w:rPr>
              <w:t>SQLDeveloper</w:t>
            </w:r>
            <w:proofErr w:type="spellEnd"/>
            <w:r w:rsidRPr="00F05051">
              <w:rPr>
                <w:rFonts w:ascii="Tahoma" w:hAnsi="Tahoma" w:cs="Tahoma"/>
                <w:sz w:val="21"/>
                <w:szCs w:val="21"/>
              </w:rPr>
              <w:t xml:space="preserve">, </w:t>
            </w:r>
            <w:proofErr w:type="spellStart"/>
            <w:r w:rsidRPr="00F05051">
              <w:rPr>
                <w:rFonts w:ascii="Tahoma" w:hAnsi="Tahoma" w:cs="Tahoma"/>
                <w:sz w:val="21"/>
                <w:szCs w:val="21"/>
              </w:rPr>
              <w:t>SecureCRT</w:t>
            </w:r>
            <w:proofErr w:type="spellEnd"/>
            <w:r w:rsidRPr="00F05051">
              <w:rPr>
                <w:rFonts w:ascii="Tahoma" w:hAnsi="Tahoma" w:cs="Tahoma"/>
                <w:sz w:val="21"/>
                <w:szCs w:val="21"/>
              </w:rPr>
              <w:t xml:space="preserve">, </w:t>
            </w:r>
            <w:proofErr w:type="spellStart"/>
            <w:r w:rsidRPr="00F05051">
              <w:rPr>
                <w:rFonts w:ascii="Tahoma" w:hAnsi="Tahoma" w:cs="Tahoma"/>
                <w:sz w:val="21"/>
                <w:szCs w:val="21"/>
              </w:rPr>
              <w:t>SecureFX</w:t>
            </w:r>
            <w:proofErr w:type="spellEnd"/>
            <w:r w:rsidRPr="00F05051">
              <w:rPr>
                <w:rFonts w:ascii="Tahoma" w:hAnsi="Tahoma" w:cs="Tahoma"/>
                <w:sz w:val="21"/>
                <w:szCs w:val="21"/>
              </w:rPr>
              <w:t xml:space="preserve">, </w:t>
            </w:r>
            <w:proofErr w:type="spellStart"/>
            <w:r w:rsidRPr="00F05051">
              <w:rPr>
                <w:rFonts w:ascii="Tahoma" w:hAnsi="Tahoma" w:cs="Tahoma"/>
                <w:sz w:val="21"/>
                <w:szCs w:val="21"/>
              </w:rPr>
              <w:t>PuTTy</w:t>
            </w:r>
            <w:proofErr w:type="spellEnd"/>
            <w:r w:rsidRPr="00F05051">
              <w:rPr>
                <w:rFonts w:ascii="Tahoma" w:hAnsi="Tahoma" w:cs="Tahoma"/>
                <w:sz w:val="21"/>
                <w:szCs w:val="21"/>
              </w:rPr>
              <w:t>, VNC, Microsoft Word, Microsoft Excel, Outlook, PowerPoint</w:t>
            </w:r>
          </w:p>
        </w:tc>
      </w:tr>
      <w:tr w:rsidR="004B4A29" w:rsidRPr="00F05051" w:rsidTr="00FD2BE8">
        <w:tc>
          <w:tcPr>
            <w:tcW w:w="2358" w:type="dxa"/>
          </w:tcPr>
          <w:p w:rsidR="004B4A29" w:rsidRPr="00F05051" w:rsidRDefault="004B4A29" w:rsidP="00144572">
            <w:pPr>
              <w:spacing w:before="60"/>
              <w:rPr>
                <w:rFonts w:ascii="Tahoma" w:hAnsi="Tahoma" w:cs="Tahoma"/>
                <w:b/>
                <w:sz w:val="21"/>
                <w:szCs w:val="21"/>
              </w:rPr>
            </w:pPr>
            <w:r w:rsidRPr="00F05051">
              <w:rPr>
                <w:rFonts w:ascii="Tahoma" w:hAnsi="Tahoma" w:cs="Tahoma"/>
                <w:b/>
                <w:sz w:val="21"/>
                <w:szCs w:val="21"/>
              </w:rPr>
              <w:t>Applications supported:</w:t>
            </w:r>
          </w:p>
        </w:tc>
        <w:tc>
          <w:tcPr>
            <w:tcW w:w="8280" w:type="dxa"/>
          </w:tcPr>
          <w:p w:rsidR="004B4A29" w:rsidRPr="00F05051" w:rsidRDefault="004B4A29" w:rsidP="00CE56DB">
            <w:pPr>
              <w:spacing w:before="60"/>
              <w:jc w:val="both"/>
              <w:rPr>
                <w:rFonts w:ascii="Tahoma" w:hAnsi="Tahoma" w:cs="Tahoma"/>
                <w:sz w:val="21"/>
                <w:szCs w:val="21"/>
              </w:rPr>
            </w:pPr>
            <w:proofErr w:type="spellStart"/>
            <w:r w:rsidRPr="00F05051">
              <w:rPr>
                <w:rFonts w:ascii="Tahoma" w:hAnsi="Tahoma" w:cs="Tahoma"/>
                <w:sz w:val="21"/>
                <w:szCs w:val="21"/>
              </w:rPr>
              <w:t>Ellucian</w:t>
            </w:r>
            <w:proofErr w:type="spellEnd"/>
            <w:r w:rsidRPr="00F05051">
              <w:rPr>
                <w:rFonts w:ascii="Tahoma" w:hAnsi="Tahoma" w:cs="Tahoma"/>
                <w:sz w:val="21"/>
                <w:szCs w:val="21"/>
              </w:rPr>
              <w:t xml:space="preserve"> (SunGard Higher Education – SGHE) Banner ERP, </w:t>
            </w:r>
            <w:proofErr w:type="spellStart"/>
            <w:r w:rsidRPr="00F05051">
              <w:rPr>
                <w:rFonts w:ascii="Tahoma" w:hAnsi="Tahoma" w:cs="Tahoma"/>
                <w:sz w:val="21"/>
                <w:szCs w:val="21"/>
              </w:rPr>
              <w:t>Luminis</w:t>
            </w:r>
            <w:proofErr w:type="spellEnd"/>
            <w:r w:rsidRPr="00F05051">
              <w:rPr>
                <w:rFonts w:ascii="Tahoma" w:hAnsi="Tahoma" w:cs="Tahoma"/>
                <w:sz w:val="21"/>
                <w:szCs w:val="21"/>
              </w:rPr>
              <w:t xml:space="preserve"> (Banner portal) Databases, SGHE/</w:t>
            </w:r>
            <w:proofErr w:type="spellStart"/>
            <w:r w:rsidRPr="00F05051">
              <w:rPr>
                <w:rFonts w:ascii="Tahoma" w:hAnsi="Tahoma" w:cs="Tahoma"/>
                <w:sz w:val="21"/>
                <w:szCs w:val="21"/>
              </w:rPr>
              <w:t>ellucian</w:t>
            </w:r>
            <w:proofErr w:type="spellEnd"/>
            <w:r w:rsidRPr="00F05051">
              <w:rPr>
                <w:rFonts w:ascii="Tahoma" w:hAnsi="Tahoma" w:cs="Tahoma"/>
                <w:sz w:val="21"/>
                <w:szCs w:val="21"/>
              </w:rPr>
              <w:t xml:space="preserve"> Operational Data Store (ODS) and Enterprise Data Warehouse (EDW), </w:t>
            </w:r>
            <w:proofErr w:type="spellStart"/>
            <w:r w:rsidRPr="00F05051">
              <w:rPr>
                <w:rFonts w:ascii="Tahoma" w:hAnsi="Tahoma" w:cs="Tahoma"/>
                <w:sz w:val="21"/>
                <w:szCs w:val="21"/>
              </w:rPr>
              <w:t>Cognos</w:t>
            </w:r>
            <w:proofErr w:type="spellEnd"/>
            <w:r w:rsidRPr="00F05051">
              <w:rPr>
                <w:rFonts w:ascii="Tahoma" w:hAnsi="Tahoma" w:cs="Tahoma"/>
                <w:sz w:val="21"/>
                <w:szCs w:val="21"/>
              </w:rPr>
              <w:t xml:space="preserve">, R25, Siebel </w:t>
            </w:r>
            <w:smartTag w:uri="urn:schemas-microsoft-com:office:smarttags" w:element="stockticker">
              <w:r w:rsidRPr="00F05051">
                <w:rPr>
                  <w:rFonts w:ascii="Tahoma" w:hAnsi="Tahoma" w:cs="Tahoma"/>
                  <w:sz w:val="21"/>
                  <w:szCs w:val="21"/>
                </w:rPr>
                <w:t>CRM,</w:t>
              </w:r>
            </w:smartTag>
            <w:r w:rsidRPr="00F05051">
              <w:rPr>
                <w:rFonts w:ascii="Tahoma" w:hAnsi="Tahoma" w:cs="Tahoma"/>
                <w:sz w:val="21"/>
                <w:szCs w:val="21"/>
              </w:rPr>
              <w:t xml:space="preserve"> </w:t>
            </w:r>
            <w:proofErr w:type="spellStart"/>
            <w:r w:rsidRPr="00F05051">
              <w:rPr>
                <w:rFonts w:ascii="Tahoma" w:hAnsi="Tahoma" w:cs="Tahoma"/>
                <w:sz w:val="21"/>
                <w:szCs w:val="21"/>
              </w:rPr>
              <w:t>Stibo</w:t>
            </w:r>
            <w:proofErr w:type="spellEnd"/>
            <w:r w:rsidRPr="00F05051">
              <w:rPr>
                <w:rFonts w:ascii="Tahoma" w:hAnsi="Tahoma" w:cs="Tahoma"/>
                <w:sz w:val="21"/>
                <w:szCs w:val="21"/>
              </w:rPr>
              <w:t xml:space="preserve">, Dynamo Web Databases (Databases in US and UK), </w:t>
            </w:r>
            <w:proofErr w:type="spellStart"/>
            <w:r w:rsidRPr="00F05051">
              <w:rPr>
                <w:rFonts w:ascii="Tahoma" w:hAnsi="Tahoma" w:cs="Tahoma"/>
                <w:sz w:val="21"/>
                <w:szCs w:val="21"/>
              </w:rPr>
              <w:t>ImageNow</w:t>
            </w:r>
            <w:proofErr w:type="spellEnd"/>
            <w:r w:rsidRPr="00F05051">
              <w:rPr>
                <w:rFonts w:ascii="Tahoma" w:hAnsi="Tahoma" w:cs="Tahoma"/>
                <w:sz w:val="21"/>
                <w:szCs w:val="21"/>
              </w:rPr>
              <w:t xml:space="preserve">, </w:t>
            </w:r>
            <w:proofErr w:type="spellStart"/>
            <w:r w:rsidRPr="00F05051">
              <w:rPr>
                <w:rFonts w:ascii="Tahoma" w:hAnsi="Tahoma" w:cs="Tahoma"/>
                <w:sz w:val="21"/>
                <w:szCs w:val="21"/>
              </w:rPr>
              <w:t>Appworx</w:t>
            </w:r>
            <w:proofErr w:type="spellEnd"/>
            <w:r w:rsidRPr="00F05051">
              <w:rPr>
                <w:rFonts w:ascii="Tahoma" w:hAnsi="Tahoma" w:cs="Tahoma"/>
                <w:sz w:val="21"/>
                <w:szCs w:val="21"/>
              </w:rPr>
              <w:t xml:space="preserve">, </w:t>
            </w:r>
            <w:proofErr w:type="spellStart"/>
            <w:r w:rsidRPr="00F05051">
              <w:rPr>
                <w:rFonts w:ascii="Tahoma" w:hAnsi="Tahoma" w:cs="Tahoma"/>
                <w:sz w:val="21"/>
                <w:szCs w:val="21"/>
              </w:rPr>
              <w:t>AdAstra</w:t>
            </w:r>
            <w:proofErr w:type="spellEnd"/>
            <w:r w:rsidRPr="00F05051">
              <w:rPr>
                <w:rFonts w:ascii="Tahoma" w:hAnsi="Tahoma" w:cs="Tahoma"/>
                <w:sz w:val="21"/>
                <w:szCs w:val="21"/>
              </w:rPr>
              <w:t xml:space="preserve">, and </w:t>
            </w:r>
            <w:proofErr w:type="spellStart"/>
            <w:r w:rsidRPr="00F05051">
              <w:rPr>
                <w:rFonts w:ascii="Tahoma" w:hAnsi="Tahoma" w:cs="Tahoma"/>
                <w:sz w:val="21"/>
                <w:szCs w:val="21"/>
              </w:rPr>
              <w:t>ProSam</w:t>
            </w:r>
            <w:proofErr w:type="spellEnd"/>
            <w:r w:rsidRPr="00F05051">
              <w:rPr>
                <w:rFonts w:ascii="Tahoma" w:hAnsi="Tahoma" w:cs="Tahoma"/>
                <w:sz w:val="21"/>
                <w:szCs w:val="21"/>
              </w:rPr>
              <w:t>. Databases ranged in size from 4 GB to over 1 TB, remote and local</w:t>
            </w:r>
          </w:p>
        </w:tc>
      </w:tr>
    </w:tbl>
    <w:p w:rsidR="004B4A29" w:rsidRPr="00F05051" w:rsidRDefault="004B4A29" w:rsidP="00ED5F64">
      <w:pPr>
        <w:jc w:val="both"/>
        <w:rPr>
          <w:rFonts w:ascii="Tahoma" w:hAnsi="Tahoma" w:cs="Tahoma"/>
          <w:sz w:val="21"/>
          <w:szCs w:val="21"/>
        </w:rPr>
      </w:pPr>
    </w:p>
    <w:p w:rsidR="004B4A29" w:rsidRPr="00F05051" w:rsidRDefault="004B4A29" w:rsidP="00CE56DB">
      <w:pPr>
        <w:pStyle w:val="Heading4"/>
        <w:rPr>
          <w:rFonts w:ascii="Tahoma" w:hAnsi="Tahoma" w:cs="Tahoma"/>
          <w:smallCaps/>
        </w:rPr>
      </w:pPr>
      <w:r w:rsidRPr="00F05051">
        <w:rPr>
          <w:rFonts w:ascii="Tahoma" w:hAnsi="Tahoma" w:cs="Tahoma"/>
          <w:smallCaps/>
        </w:rPr>
        <w:t>Professional Experience</w:t>
      </w:r>
    </w:p>
    <w:p w:rsidR="004B4A29" w:rsidRPr="00D62321" w:rsidRDefault="004B4A29" w:rsidP="006F3DAE">
      <w:pPr>
        <w:pStyle w:val="Heading5"/>
        <w:rPr>
          <w:rFonts w:ascii="Tahoma" w:hAnsi="Tahoma" w:cs="Tahoma"/>
          <w:b w:val="0"/>
          <w:i w:val="0"/>
          <w:sz w:val="21"/>
          <w:szCs w:val="21"/>
        </w:rPr>
      </w:pPr>
    </w:p>
    <w:p w:rsidR="004B4A29" w:rsidRPr="00D62321" w:rsidRDefault="004B4A29" w:rsidP="00FD2BE8">
      <w:pPr>
        <w:pStyle w:val="Heading5"/>
        <w:tabs>
          <w:tab w:val="right" w:pos="10512"/>
        </w:tabs>
        <w:rPr>
          <w:rFonts w:ascii="Tahoma" w:hAnsi="Tahoma" w:cs="Tahoma"/>
          <w:i w:val="0"/>
          <w:sz w:val="21"/>
          <w:szCs w:val="21"/>
        </w:rPr>
      </w:pPr>
      <w:r w:rsidRPr="00D62321">
        <w:rPr>
          <w:rFonts w:ascii="Tahoma" w:hAnsi="Tahoma" w:cs="Tahoma"/>
          <w:i w:val="0"/>
          <w:caps/>
          <w:sz w:val="21"/>
          <w:szCs w:val="21"/>
        </w:rPr>
        <w:t>DeVry Education Group</w:t>
      </w:r>
      <w:r w:rsidRPr="00D62321">
        <w:rPr>
          <w:rFonts w:ascii="Tahoma" w:hAnsi="Tahoma" w:cs="Tahoma"/>
          <w:b w:val="0"/>
          <w:i w:val="0"/>
          <w:sz w:val="21"/>
          <w:szCs w:val="21"/>
        </w:rPr>
        <w:t>, Downers Grove, IL</w:t>
      </w:r>
      <w:r w:rsidRPr="00D62321">
        <w:rPr>
          <w:rFonts w:ascii="Tahoma" w:hAnsi="Tahoma" w:cs="Tahoma"/>
          <w:i w:val="0"/>
          <w:sz w:val="21"/>
          <w:szCs w:val="21"/>
        </w:rPr>
        <w:tab/>
        <w:t>2012 – 2016</w:t>
      </w:r>
    </w:p>
    <w:p w:rsidR="004B4A29" w:rsidRPr="00D62321" w:rsidRDefault="004B4A29" w:rsidP="00F05051">
      <w:pPr>
        <w:spacing w:before="120"/>
        <w:jc w:val="both"/>
        <w:rPr>
          <w:rFonts w:ascii="Tahoma" w:hAnsi="Tahoma" w:cs="Tahoma"/>
          <w:b/>
          <w:bCs/>
          <w:sz w:val="21"/>
          <w:szCs w:val="21"/>
        </w:rPr>
      </w:pPr>
      <w:r w:rsidRPr="00D62321">
        <w:rPr>
          <w:rFonts w:ascii="Tahoma" w:hAnsi="Tahoma" w:cs="Tahoma"/>
          <w:b/>
          <w:bCs/>
          <w:sz w:val="21"/>
          <w:szCs w:val="21"/>
        </w:rPr>
        <w:t>Oracle Database Administrator (DBA)</w:t>
      </w:r>
    </w:p>
    <w:p w:rsidR="004B4A29" w:rsidRPr="00D62321" w:rsidRDefault="004B4A29" w:rsidP="00D428F6">
      <w:pPr>
        <w:pStyle w:val="Heading5"/>
        <w:rPr>
          <w:rFonts w:ascii="Tahoma" w:hAnsi="Tahoma" w:cs="Tahoma"/>
          <w:b w:val="0"/>
          <w:i w:val="0"/>
          <w:sz w:val="21"/>
          <w:szCs w:val="21"/>
        </w:rPr>
      </w:pPr>
    </w:p>
    <w:p w:rsidR="004B4A29" w:rsidRPr="00D62321" w:rsidRDefault="004B4A29" w:rsidP="00FD2BE8">
      <w:pPr>
        <w:pStyle w:val="Heading5"/>
        <w:tabs>
          <w:tab w:val="right" w:pos="10512"/>
        </w:tabs>
        <w:rPr>
          <w:rFonts w:ascii="Tahoma" w:hAnsi="Tahoma" w:cs="Tahoma"/>
          <w:i w:val="0"/>
          <w:sz w:val="21"/>
          <w:szCs w:val="21"/>
        </w:rPr>
      </w:pPr>
      <w:r w:rsidRPr="00D62321">
        <w:rPr>
          <w:rFonts w:ascii="Tahoma" w:hAnsi="Tahoma" w:cs="Tahoma"/>
          <w:i w:val="0"/>
          <w:caps/>
          <w:sz w:val="21"/>
          <w:szCs w:val="21"/>
        </w:rPr>
        <w:t>Symmetry Resource Group</w:t>
      </w:r>
      <w:r w:rsidRPr="00D62321">
        <w:rPr>
          <w:rFonts w:ascii="Tahoma" w:hAnsi="Tahoma" w:cs="Tahoma"/>
          <w:b w:val="0"/>
          <w:i w:val="0"/>
          <w:sz w:val="21"/>
          <w:szCs w:val="21"/>
        </w:rPr>
        <w:t>, Schaumburg, IL</w:t>
      </w:r>
      <w:r w:rsidRPr="00D62321">
        <w:rPr>
          <w:rFonts w:ascii="Tahoma" w:hAnsi="Tahoma" w:cs="Tahoma"/>
          <w:i w:val="0"/>
          <w:sz w:val="21"/>
          <w:szCs w:val="21"/>
        </w:rPr>
        <w:t xml:space="preserve"> </w:t>
      </w:r>
      <w:r w:rsidRPr="00D62321">
        <w:rPr>
          <w:rFonts w:ascii="Tahoma" w:hAnsi="Tahoma" w:cs="Tahoma"/>
          <w:b w:val="0"/>
          <w:bCs/>
          <w:i w:val="0"/>
          <w:sz w:val="21"/>
          <w:szCs w:val="21"/>
        </w:rPr>
        <w:t>(contract for hire to DeVry)</w:t>
      </w:r>
      <w:r w:rsidRPr="00D62321">
        <w:rPr>
          <w:rFonts w:ascii="Tahoma" w:hAnsi="Tahoma" w:cs="Tahoma"/>
          <w:i w:val="0"/>
          <w:sz w:val="21"/>
          <w:szCs w:val="21"/>
        </w:rPr>
        <w:tab/>
        <w:t>2011 – 2012</w:t>
      </w:r>
    </w:p>
    <w:p w:rsidR="004B4A29" w:rsidRPr="00D62321" w:rsidRDefault="004B4A29" w:rsidP="00CE56DB">
      <w:pPr>
        <w:pStyle w:val="Heading5"/>
        <w:spacing w:before="120"/>
        <w:rPr>
          <w:rFonts w:ascii="Tahoma" w:hAnsi="Tahoma" w:cs="Tahoma"/>
          <w:i w:val="0"/>
          <w:sz w:val="21"/>
          <w:szCs w:val="21"/>
        </w:rPr>
      </w:pPr>
      <w:r w:rsidRPr="00D62321">
        <w:rPr>
          <w:rFonts w:ascii="Tahoma" w:hAnsi="Tahoma" w:cs="Tahoma"/>
          <w:i w:val="0"/>
          <w:sz w:val="21"/>
          <w:szCs w:val="21"/>
        </w:rPr>
        <w:t>Oracle DBA / Banner Consultant</w:t>
      </w:r>
    </w:p>
    <w:p w:rsidR="004B4A29" w:rsidRPr="00F05051" w:rsidRDefault="004B4A29" w:rsidP="00CE56DB">
      <w:pPr>
        <w:jc w:val="both"/>
        <w:rPr>
          <w:rFonts w:ascii="Tahoma" w:hAnsi="Tahoma" w:cs="Tahoma"/>
          <w:sz w:val="21"/>
          <w:szCs w:val="21"/>
        </w:rPr>
      </w:pPr>
      <w:r w:rsidRPr="00F05051">
        <w:rPr>
          <w:rFonts w:ascii="Tahoma" w:hAnsi="Tahoma" w:cs="Tahoma"/>
          <w:sz w:val="21"/>
          <w:szCs w:val="21"/>
        </w:rPr>
        <w:t>Database Administration of Oracle 10, 11, and 12 RDBMS databases.</w:t>
      </w:r>
    </w:p>
    <w:p w:rsidR="004B4A29" w:rsidRPr="00F05051" w:rsidRDefault="004B4A29" w:rsidP="00B63B43">
      <w:pPr>
        <w:pStyle w:val="ListParagraph"/>
        <w:numPr>
          <w:ilvl w:val="0"/>
          <w:numId w:val="21"/>
        </w:numPr>
        <w:contextualSpacing w:val="0"/>
        <w:jc w:val="both"/>
        <w:rPr>
          <w:rFonts w:ascii="Tahoma" w:hAnsi="Tahoma" w:cs="Tahoma"/>
          <w:sz w:val="21"/>
          <w:szCs w:val="21"/>
        </w:rPr>
      </w:pPr>
      <w:r w:rsidRPr="00F05051">
        <w:rPr>
          <w:rFonts w:ascii="Tahoma" w:hAnsi="Tahoma" w:cs="Tahoma"/>
          <w:sz w:val="21"/>
          <w:szCs w:val="21"/>
        </w:rPr>
        <w:t>Maintained critical business functions’ availability through installation, maintenance, troubleshooting, and patching of Oracle RDBMS databases on Solaris and Linux.</w:t>
      </w:r>
    </w:p>
    <w:p w:rsidR="004B4A29" w:rsidRDefault="004B4A29" w:rsidP="00B63B43">
      <w:pPr>
        <w:pStyle w:val="ListParagraph"/>
        <w:numPr>
          <w:ilvl w:val="0"/>
          <w:numId w:val="21"/>
        </w:numPr>
        <w:contextualSpacing w:val="0"/>
        <w:jc w:val="both"/>
        <w:rPr>
          <w:rFonts w:ascii="Tahoma" w:hAnsi="Tahoma" w:cs="Tahoma"/>
          <w:sz w:val="21"/>
          <w:szCs w:val="21"/>
        </w:rPr>
      </w:pPr>
      <w:r w:rsidRPr="00F05051">
        <w:rPr>
          <w:rFonts w:ascii="Tahoma" w:hAnsi="Tahoma" w:cs="Tahoma"/>
          <w:sz w:val="21"/>
          <w:szCs w:val="21"/>
        </w:rPr>
        <w:t>Ensured optimal performance and availability by proactively monitoring and troubleshooting database and server performance with Oracle Enterprise Manager (OEMGC, OEMCC), AWR and ASH reports, and custom written SQL and UNIX scripts.</w:t>
      </w:r>
    </w:p>
    <w:p w:rsidR="004B4A29" w:rsidRDefault="004B4A29" w:rsidP="00D62321">
      <w:pPr>
        <w:pStyle w:val="ListParagraph"/>
        <w:numPr>
          <w:ilvl w:val="0"/>
          <w:numId w:val="21"/>
        </w:numPr>
        <w:contextualSpacing w:val="0"/>
        <w:jc w:val="both"/>
        <w:rPr>
          <w:rFonts w:ascii="Tahoma" w:hAnsi="Tahoma" w:cs="Tahoma"/>
          <w:sz w:val="21"/>
          <w:szCs w:val="21"/>
        </w:rPr>
      </w:pPr>
      <w:r>
        <w:rPr>
          <w:rFonts w:ascii="Tahoma" w:hAnsi="Tahoma" w:cs="Tahoma"/>
          <w:sz w:val="21"/>
          <w:szCs w:val="21"/>
        </w:rPr>
        <w:t xml:space="preserve">Banner, ODS, and </w:t>
      </w:r>
      <w:proofErr w:type="spellStart"/>
      <w:r>
        <w:rPr>
          <w:rFonts w:ascii="Tahoma" w:hAnsi="Tahoma" w:cs="Tahoma"/>
          <w:sz w:val="21"/>
          <w:szCs w:val="21"/>
        </w:rPr>
        <w:t>Degreeworks</w:t>
      </w:r>
      <w:proofErr w:type="spellEnd"/>
      <w:r w:rsidR="004C5BEE">
        <w:rPr>
          <w:rFonts w:ascii="Tahoma" w:hAnsi="Tahoma" w:cs="Tahoma"/>
          <w:sz w:val="21"/>
          <w:szCs w:val="21"/>
        </w:rPr>
        <w:t xml:space="preserve"> database</w:t>
      </w:r>
      <w:r>
        <w:rPr>
          <w:rFonts w:ascii="Tahoma" w:hAnsi="Tahoma" w:cs="Tahoma"/>
          <w:sz w:val="21"/>
          <w:szCs w:val="21"/>
        </w:rPr>
        <w:t xml:space="preserve"> administration, ensuring ERP system's optimal operation.</w:t>
      </w:r>
    </w:p>
    <w:p w:rsidR="004B4A29" w:rsidRPr="00F05051" w:rsidRDefault="004B4A29" w:rsidP="00FD2BE8">
      <w:pPr>
        <w:keepNext/>
        <w:pBdr>
          <w:bottom w:val="thickThinSmallGap" w:sz="18" w:space="1" w:color="auto"/>
        </w:pBdr>
        <w:tabs>
          <w:tab w:val="center" w:pos="5256"/>
          <w:tab w:val="right" w:pos="10512"/>
        </w:tabs>
        <w:jc w:val="both"/>
        <w:outlineLvl w:val="0"/>
        <w:rPr>
          <w:rFonts w:ascii="Tahoma" w:hAnsi="Tahoma" w:cs="Tahoma"/>
          <w:b/>
          <w:smallCaps/>
          <w:sz w:val="28"/>
          <w:szCs w:val="28"/>
        </w:rPr>
      </w:pPr>
      <w:r w:rsidRPr="00F05051">
        <w:rPr>
          <w:rFonts w:ascii="Tahoma" w:hAnsi="Tahoma" w:cs="Tahoma"/>
        </w:rPr>
        <w:br w:type="page"/>
      </w:r>
      <w:r w:rsidRPr="00F05051">
        <w:rPr>
          <w:rFonts w:ascii="Tahoma" w:hAnsi="Tahoma" w:cs="Tahoma"/>
          <w:b/>
          <w:smallCaps/>
          <w:sz w:val="28"/>
          <w:szCs w:val="28"/>
        </w:rPr>
        <w:lastRenderedPageBreak/>
        <w:t>George Kurylak</w:t>
      </w:r>
      <w:r w:rsidRPr="00F05051">
        <w:rPr>
          <w:rFonts w:ascii="Tahoma" w:hAnsi="Tahoma" w:cs="Tahoma"/>
        </w:rPr>
        <w:tab/>
      </w:r>
      <w:hyperlink r:id="rId6" w:history="1">
        <w:r w:rsidRPr="00F05051">
          <w:rPr>
            <w:rFonts w:ascii="Tahoma" w:hAnsi="Tahoma" w:cs="Tahoma"/>
            <w:b/>
            <w:bCs/>
            <w:color w:val="0000FF"/>
            <w:u w:val="single"/>
          </w:rPr>
          <w:t>gkurylak@gmail.com</w:t>
        </w:r>
      </w:hyperlink>
      <w:r w:rsidRPr="00F05051">
        <w:rPr>
          <w:rFonts w:ascii="Tahoma" w:hAnsi="Tahoma" w:cs="Tahoma"/>
        </w:rPr>
        <w:tab/>
      </w:r>
      <w:r w:rsidRPr="00F05051">
        <w:rPr>
          <w:rFonts w:ascii="Tahoma" w:hAnsi="Tahoma" w:cs="Tahoma"/>
          <w:b/>
          <w:smallCaps/>
          <w:sz w:val="28"/>
          <w:szCs w:val="28"/>
        </w:rPr>
        <w:t>Page Two</w:t>
      </w:r>
    </w:p>
    <w:p w:rsidR="004B4A29" w:rsidRPr="00F05051" w:rsidRDefault="004B4A29" w:rsidP="00D82326">
      <w:pPr>
        <w:pStyle w:val="ListParagraph"/>
        <w:ind w:left="0"/>
        <w:contextualSpacing w:val="0"/>
        <w:jc w:val="both"/>
        <w:rPr>
          <w:rFonts w:ascii="Tahoma" w:hAnsi="Tahoma" w:cs="Tahoma"/>
          <w:sz w:val="21"/>
          <w:szCs w:val="21"/>
        </w:rPr>
      </w:pPr>
    </w:p>
    <w:p w:rsidR="004B4A29" w:rsidRPr="00F05051" w:rsidRDefault="004B4A29" w:rsidP="00D82326">
      <w:pPr>
        <w:pStyle w:val="ListParagraph"/>
        <w:ind w:left="0"/>
        <w:contextualSpacing w:val="0"/>
        <w:jc w:val="both"/>
        <w:rPr>
          <w:rFonts w:ascii="Tahoma" w:hAnsi="Tahoma" w:cs="Tahoma"/>
          <w:sz w:val="21"/>
          <w:szCs w:val="21"/>
        </w:rPr>
      </w:pPr>
      <w:r w:rsidRPr="00581CCB">
        <w:rPr>
          <w:rFonts w:ascii="Tahoma" w:hAnsi="Tahoma" w:cs="Tahoma"/>
          <w:b/>
          <w:caps/>
          <w:sz w:val="21"/>
          <w:szCs w:val="21"/>
        </w:rPr>
        <w:t>DeVry Education Group</w:t>
      </w:r>
      <w:r w:rsidRPr="00F05051">
        <w:rPr>
          <w:rFonts w:ascii="Tahoma" w:hAnsi="Tahoma" w:cs="Tahoma"/>
          <w:sz w:val="21"/>
          <w:szCs w:val="21"/>
        </w:rPr>
        <w:t xml:space="preserve"> (Continued</w:t>
      </w:r>
      <w:r w:rsidRPr="00F05051">
        <w:rPr>
          <w:rFonts w:ascii="Tahoma" w:hAnsi="Tahoma" w:cs="Tahoma"/>
          <w:caps/>
          <w:sz w:val="21"/>
          <w:szCs w:val="21"/>
        </w:rPr>
        <w:t>)</w:t>
      </w:r>
    </w:p>
    <w:p w:rsidR="004B4A29" w:rsidRDefault="004B4A29" w:rsidP="00FD2BE8">
      <w:pPr>
        <w:pStyle w:val="ListParagraph"/>
        <w:numPr>
          <w:ilvl w:val="0"/>
          <w:numId w:val="21"/>
        </w:numPr>
        <w:spacing w:before="120"/>
        <w:contextualSpacing w:val="0"/>
        <w:jc w:val="both"/>
        <w:rPr>
          <w:rFonts w:ascii="Tahoma" w:hAnsi="Tahoma" w:cs="Tahoma"/>
          <w:sz w:val="21"/>
          <w:szCs w:val="21"/>
        </w:rPr>
      </w:pPr>
      <w:r w:rsidRPr="00F05051">
        <w:rPr>
          <w:rFonts w:ascii="Tahoma" w:hAnsi="Tahoma" w:cs="Tahoma"/>
          <w:sz w:val="21"/>
          <w:szCs w:val="21"/>
        </w:rPr>
        <w:t>Safeguarded company's business data by supporting</w:t>
      </w:r>
      <w:r>
        <w:rPr>
          <w:rFonts w:ascii="Tahoma" w:hAnsi="Tahoma" w:cs="Tahoma"/>
          <w:sz w:val="21"/>
          <w:szCs w:val="21"/>
        </w:rPr>
        <w:t xml:space="preserve"> (writing and fixing scripts for)</w:t>
      </w:r>
      <w:r w:rsidRPr="00F05051">
        <w:rPr>
          <w:rFonts w:ascii="Tahoma" w:hAnsi="Tahoma" w:cs="Tahoma"/>
          <w:sz w:val="21"/>
          <w:szCs w:val="21"/>
        </w:rPr>
        <w:t xml:space="preserve"> RMAN and cold database backups.</w:t>
      </w:r>
    </w:p>
    <w:p w:rsidR="004B4A29" w:rsidRPr="001E65B6" w:rsidRDefault="004B4A29" w:rsidP="00FD2BE8">
      <w:pPr>
        <w:pStyle w:val="ListParagraph"/>
        <w:numPr>
          <w:ilvl w:val="0"/>
          <w:numId w:val="21"/>
        </w:numPr>
        <w:contextualSpacing w:val="0"/>
        <w:jc w:val="both"/>
        <w:rPr>
          <w:rFonts w:ascii="Tahoma" w:hAnsi="Tahoma" w:cs="Tahoma"/>
          <w:sz w:val="21"/>
          <w:szCs w:val="21"/>
        </w:rPr>
      </w:pPr>
      <w:r w:rsidRPr="001E65B6">
        <w:rPr>
          <w:rFonts w:ascii="Tahoma" w:hAnsi="Tahoma" w:cs="Tahoma"/>
          <w:sz w:val="21"/>
          <w:szCs w:val="21"/>
        </w:rPr>
        <w:t>Cloning Oracle RDBMS databases from RMAN and cold backups</w:t>
      </w:r>
      <w:r>
        <w:rPr>
          <w:rFonts w:ascii="Tahoma" w:hAnsi="Tahoma" w:cs="Tahoma"/>
          <w:sz w:val="21"/>
          <w:szCs w:val="21"/>
        </w:rPr>
        <w:t>.</w:t>
      </w:r>
    </w:p>
    <w:p w:rsidR="004B4A29" w:rsidRPr="00F05051" w:rsidRDefault="004B4A29" w:rsidP="00FD2BE8">
      <w:pPr>
        <w:pStyle w:val="ListParagraph"/>
        <w:numPr>
          <w:ilvl w:val="0"/>
          <w:numId w:val="21"/>
        </w:numPr>
        <w:contextualSpacing w:val="0"/>
        <w:jc w:val="both"/>
        <w:rPr>
          <w:rFonts w:ascii="Tahoma" w:hAnsi="Tahoma" w:cs="Tahoma"/>
          <w:strike/>
          <w:sz w:val="21"/>
          <w:szCs w:val="21"/>
        </w:rPr>
      </w:pPr>
      <w:r w:rsidRPr="00F05051">
        <w:rPr>
          <w:rFonts w:ascii="Tahoma" w:hAnsi="Tahoma" w:cs="Tahoma"/>
          <w:sz w:val="21"/>
          <w:szCs w:val="21"/>
        </w:rPr>
        <w:t xml:space="preserve">Standardized and enhanced staff productivity by writing procedures and standards for troubleshooting, on-boarding new DBAs, and SQL </w:t>
      </w:r>
      <w:r w:rsidRPr="00581CCB">
        <w:rPr>
          <w:rFonts w:ascii="Tahoma" w:hAnsi="Tahoma" w:cs="Tahoma"/>
          <w:sz w:val="21"/>
          <w:szCs w:val="21"/>
        </w:rPr>
        <w:t>standards</w:t>
      </w:r>
      <w:r w:rsidRPr="00F05051">
        <w:rPr>
          <w:rFonts w:ascii="Tahoma" w:hAnsi="Tahoma" w:cs="Tahoma"/>
          <w:sz w:val="21"/>
          <w:szCs w:val="21"/>
        </w:rPr>
        <w:t xml:space="preserve"> for developers.</w:t>
      </w:r>
    </w:p>
    <w:p w:rsidR="004B4A29" w:rsidRDefault="004B4A29" w:rsidP="00FD2BE8">
      <w:pPr>
        <w:pStyle w:val="ListParagraph"/>
        <w:numPr>
          <w:ilvl w:val="0"/>
          <w:numId w:val="21"/>
        </w:numPr>
        <w:contextualSpacing w:val="0"/>
        <w:jc w:val="both"/>
        <w:rPr>
          <w:rFonts w:ascii="Tahoma" w:hAnsi="Tahoma" w:cs="Tahoma"/>
          <w:sz w:val="21"/>
          <w:szCs w:val="21"/>
        </w:rPr>
      </w:pPr>
      <w:r w:rsidRPr="00F05051">
        <w:rPr>
          <w:rFonts w:ascii="Tahoma" w:hAnsi="Tahoma" w:cs="Tahoma"/>
          <w:sz w:val="21"/>
          <w:szCs w:val="21"/>
        </w:rPr>
        <w:t xml:space="preserve">Minimized downtime, installation errors, and ensured standards of conformity by performing DBA consultation and tasks for software installation, upgrades, and production support for applications including Banner, </w:t>
      </w:r>
      <w:proofErr w:type="spellStart"/>
      <w:r w:rsidRPr="00F05051">
        <w:rPr>
          <w:rFonts w:ascii="Tahoma" w:hAnsi="Tahoma" w:cs="Tahoma"/>
          <w:sz w:val="21"/>
          <w:szCs w:val="21"/>
        </w:rPr>
        <w:t>DegreeWorks</w:t>
      </w:r>
      <w:proofErr w:type="spellEnd"/>
      <w:r w:rsidRPr="00F05051">
        <w:rPr>
          <w:rFonts w:ascii="Tahoma" w:hAnsi="Tahoma" w:cs="Tahoma"/>
          <w:sz w:val="21"/>
          <w:szCs w:val="21"/>
        </w:rPr>
        <w:t xml:space="preserve">, </w:t>
      </w:r>
      <w:proofErr w:type="spellStart"/>
      <w:r w:rsidRPr="00F05051">
        <w:rPr>
          <w:rFonts w:ascii="Tahoma" w:hAnsi="Tahoma" w:cs="Tahoma"/>
          <w:sz w:val="21"/>
          <w:szCs w:val="21"/>
        </w:rPr>
        <w:t>ImageNow</w:t>
      </w:r>
      <w:proofErr w:type="spellEnd"/>
      <w:r w:rsidRPr="00F05051">
        <w:rPr>
          <w:rFonts w:ascii="Tahoma" w:hAnsi="Tahoma" w:cs="Tahoma"/>
          <w:sz w:val="21"/>
          <w:szCs w:val="21"/>
        </w:rPr>
        <w:t xml:space="preserve">, </w:t>
      </w:r>
      <w:proofErr w:type="spellStart"/>
      <w:r w:rsidRPr="00F05051">
        <w:rPr>
          <w:rFonts w:ascii="Tahoma" w:hAnsi="Tahoma" w:cs="Tahoma"/>
          <w:sz w:val="21"/>
          <w:szCs w:val="21"/>
        </w:rPr>
        <w:t>Appworx</w:t>
      </w:r>
      <w:proofErr w:type="spellEnd"/>
      <w:r w:rsidRPr="00F05051">
        <w:rPr>
          <w:rFonts w:ascii="Tahoma" w:hAnsi="Tahoma" w:cs="Tahoma"/>
          <w:sz w:val="21"/>
          <w:szCs w:val="21"/>
        </w:rPr>
        <w:t xml:space="preserve">, </w:t>
      </w:r>
      <w:proofErr w:type="spellStart"/>
      <w:r w:rsidRPr="00F05051">
        <w:rPr>
          <w:rFonts w:ascii="Tahoma" w:hAnsi="Tahoma" w:cs="Tahoma"/>
          <w:sz w:val="21"/>
          <w:szCs w:val="21"/>
        </w:rPr>
        <w:t>ProSam</w:t>
      </w:r>
      <w:proofErr w:type="spellEnd"/>
      <w:r w:rsidRPr="00F05051">
        <w:rPr>
          <w:rFonts w:ascii="Tahoma" w:hAnsi="Tahoma" w:cs="Tahoma"/>
          <w:sz w:val="21"/>
          <w:szCs w:val="21"/>
        </w:rPr>
        <w:t xml:space="preserve">, and </w:t>
      </w:r>
      <w:proofErr w:type="spellStart"/>
      <w:r w:rsidRPr="00F05051">
        <w:rPr>
          <w:rFonts w:ascii="Tahoma" w:hAnsi="Tahoma" w:cs="Tahoma"/>
          <w:sz w:val="21"/>
          <w:szCs w:val="21"/>
        </w:rPr>
        <w:t>AdAstra</w:t>
      </w:r>
      <w:proofErr w:type="spellEnd"/>
      <w:r w:rsidRPr="00F05051">
        <w:rPr>
          <w:rFonts w:ascii="Tahoma" w:hAnsi="Tahoma" w:cs="Tahoma"/>
          <w:sz w:val="21"/>
          <w:szCs w:val="21"/>
        </w:rPr>
        <w:t xml:space="preserve"> integration into Oracle RDBMS databases.</w:t>
      </w:r>
    </w:p>
    <w:p w:rsidR="004B4A29" w:rsidRPr="00D67980" w:rsidRDefault="004B4A29" w:rsidP="00FD2BE8">
      <w:pPr>
        <w:pStyle w:val="ListParagraph"/>
        <w:numPr>
          <w:ilvl w:val="0"/>
          <w:numId w:val="21"/>
        </w:numPr>
        <w:tabs>
          <w:tab w:val="clear" w:pos="360"/>
        </w:tabs>
        <w:jc w:val="both"/>
        <w:rPr>
          <w:rFonts w:ascii="Tahoma" w:hAnsi="Tahoma" w:cs="Tahoma"/>
          <w:sz w:val="21"/>
          <w:szCs w:val="21"/>
        </w:rPr>
      </w:pPr>
      <w:r>
        <w:rPr>
          <w:rFonts w:ascii="Tahoma" w:hAnsi="Tahoma" w:cs="Tahoma"/>
          <w:sz w:val="21"/>
          <w:szCs w:val="21"/>
        </w:rPr>
        <w:t>Enhanced</w:t>
      </w:r>
      <w:r w:rsidRPr="00D67980">
        <w:rPr>
          <w:rFonts w:ascii="Tahoma" w:hAnsi="Tahoma" w:cs="Tahoma"/>
          <w:sz w:val="21"/>
          <w:szCs w:val="21"/>
        </w:rPr>
        <w:t xml:space="preserve"> productivity by eliminating bottlenecks and identifying resource shortfalls, automating alerts via email </w:t>
      </w:r>
      <w:r>
        <w:rPr>
          <w:rFonts w:ascii="Tahoma" w:hAnsi="Tahoma" w:cs="Tahoma"/>
          <w:sz w:val="21"/>
          <w:szCs w:val="21"/>
        </w:rPr>
        <w:t>to minimize human intervention.</w:t>
      </w:r>
    </w:p>
    <w:p w:rsidR="004B4A29" w:rsidRDefault="004B4A29" w:rsidP="00FD2BE8">
      <w:pPr>
        <w:pStyle w:val="ListParagraph"/>
        <w:numPr>
          <w:ilvl w:val="0"/>
          <w:numId w:val="21"/>
        </w:numPr>
        <w:jc w:val="both"/>
        <w:rPr>
          <w:rFonts w:ascii="Tahoma" w:hAnsi="Tahoma" w:cs="Tahoma"/>
          <w:sz w:val="21"/>
          <w:szCs w:val="21"/>
        </w:rPr>
      </w:pPr>
      <w:r>
        <w:rPr>
          <w:rFonts w:ascii="Tahoma" w:hAnsi="Tahoma" w:cs="Tahoma"/>
          <w:sz w:val="21"/>
          <w:szCs w:val="21"/>
        </w:rPr>
        <w:t>Identified additional planning needs for architectural design, sizing, budgeting, and working with project managers and requestors to resolve any issues.</w:t>
      </w:r>
    </w:p>
    <w:p w:rsidR="004B4A29" w:rsidRDefault="004B4A29" w:rsidP="00FD2BE8">
      <w:pPr>
        <w:pStyle w:val="ListParagraph"/>
        <w:numPr>
          <w:ilvl w:val="0"/>
          <w:numId w:val="21"/>
        </w:numPr>
        <w:jc w:val="both"/>
        <w:rPr>
          <w:rFonts w:ascii="Tahoma" w:hAnsi="Tahoma" w:cs="Tahoma"/>
          <w:sz w:val="21"/>
          <w:szCs w:val="21"/>
        </w:rPr>
      </w:pPr>
      <w:r>
        <w:rPr>
          <w:rFonts w:ascii="Tahoma" w:hAnsi="Tahoma" w:cs="Tahoma"/>
          <w:sz w:val="21"/>
          <w:szCs w:val="21"/>
        </w:rPr>
        <w:t>Reduced daily DBA proactive monitoring from 5 to 1.5 hours through strategically written and scheduled SQL and BASH scripts.</w:t>
      </w:r>
    </w:p>
    <w:p w:rsidR="004B4A29" w:rsidRPr="00647C96" w:rsidRDefault="004B4A29" w:rsidP="00FD2BE8">
      <w:pPr>
        <w:pStyle w:val="ListParagraph"/>
        <w:numPr>
          <w:ilvl w:val="0"/>
          <w:numId w:val="21"/>
        </w:numPr>
        <w:jc w:val="both"/>
        <w:rPr>
          <w:rFonts w:ascii="Tahoma" w:hAnsi="Tahoma" w:cs="Tahoma"/>
          <w:sz w:val="21"/>
          <w:szCs w:val="21"/>
        </w:rPr>
      </w:pPr>
      <w:r w:rsidRPr="00647C96">
        <w:rPr>
          <w:rFonts w:ascii="Tahoma" w:hAnsi="Tahoma" w:cs="Tahoma"/>
          <w:sz w:val="21"/>
          <w:szCs w:val="21"/>
        </w:rPr>
        <w:t>Tune</w:t>
      </w:r>
      <w:r>
        <w:rPr>
          <w:rFonts w:ascii="Tahoma" w:hAnsi="Tahoma" w:cs="Tahoma"/>
          <w:sz w:val="21"/>
          <w:szCs w:val="21"/>
        </w:rPr>
        <w:t>d</w:t>
      </w:r>
      <w:r w:rsidRPr="00647C96">
        <w:rPr>
          <w:rFonts w:ascii="Tahoma" w:hAnsi="Tahoma" w:cs="Tahoma"/>
          <w:sz w:val="21"/>
          <w:szCs w:val="21"/>
        </w:rPr>
        <w:t xml:space="preserve"> SQL performance with SQL Tuning advisor</w:t>
      </w:r>
      <w:r>
        <w:rPr>
          <w:rFonts w:ascii="Tahoma" w:hAnsi="Tahoma" w:cs="Tahoma"/>
          <w:sz w:val="21"/>
          <w:szCs w:val="21"/>
        </w:rPr>
        <w:t>.</w:t>
      </w:r>
    </w:p>
    <w:p w:rsidR="004B4A29" w:rsidRPr="00647C96" w:rsidRDefault="004B4A29" w:rsidP="00FD2BE8">
      <w:pPr>
        <w:pStyle w:val="ListParagraph"/>
        <w:numPr>
          <w:ilvl w:val="0"/>
          <w:numId w:val="21"/>
        </w:numPr>
        <w:tabs>
          <w:tab w:val="clear" w:pos="360"/>
        </w:tabs>
        <w:jc w:val="both"/>
        <w:rPr>
          <w:rFonts w:ascii="Tahoma" w:hAnsi="Tahoma" w:cs="Tahoma"/>
          <w:sz w:val="21"/>
          <w:szCs w:val="21"/>
        </w:rPr>
      </w:pPr>
      <w:r w:rsidRPr="00647C96">
        <w:rPr>
          <w:rFonts w:ascii="Tahoma" w:hAnsi="Tahoma" w:cs="Tahoma"/>
          <w:sz w:val="21"/>
          <w:szCs w:val="21"/>
        </w:rPr>
        <w:t>Create</w:t>
      </w:r>
      <w:r>
        <w:rPr>
          <w:rFonts w:ascii="Tahoma" w:hAnsi="Tahoma" w:cs="Tahoma"/>
          <w:sz w:val="21"/>
          <w:szCs w:val="21"/>
        </w:rPr>
        <w:t>d</w:t>
      </w:r>
      <w:r w:rsidRPr="00647C96">
        <w:rPr>
          <w:rFonts w:ascii="Tahoma" w:hAnsi="Tahoma" w:cs="Tahoma"/>
          <w:sz w:val="21"/>
          <w:szCs w:val="21"/>
        </w:rPr>
        <w:t xml:space="preserve"> and document</w:t>
      </w:r>
      <w:r>
        <w:rPr>
          <w:rFonts w:ascii="Tahoma" w:hAnsi="Tahoma" w:cs="Tahoma"/>
          <w:sz w:val="21"/>
          <w:szCs w:val="21"/>
        </w:rPr>
        <w:t>ed</w:t>
      </w:r>
      <w:r w:rsidRPr="00647C96">
        <w:rPr>
          <w:rFonts w:ascii="Tahoma" w:hAnsi="Tahoma" w:cs="Tahoma"/>
          <w:sz w:val="21"/>
          <w:szCs w:val="21"/>
        </w:rPr>
        <w:t xml:space="preserve"> flexible but standard procedure for installing </w:t>
      </w:r>
      <w:proofErr w:type="spellStart"/>
      <w:r w:rsidRPr="00647C96">
        <w:rPr>
          <w:rFonts w:ascii="Tahoma" w:hAnsi="Tahoma" w:cs="Tahoma"/>
          <w:sz w:val="21"/>
          <w:szCs w:val="21"/>
        </w:rPr>
        <w:t>ellucian</w:t>
      </w:r>
      <w:proofErr w:type="spellEnd"/>
      <w:r w:rsidRPr="00647C96">
        <w:rPr>
          <w:rFonts w:ascii="Tahoma" w:hAnsi="Tahoma" w:cs="Tahoma"/>
          <w:sz w:val="21"/>
          <w:szCs w:val="21"/>
        </w:rPr>
        <w:t xml:space="preserve"> Banner (SGHE) baseline a</w:t>
      </w:r>
      <w:r>
        <w:rPr>
          <w:rFonts w:ascii="Tahoma" w:hAnsi="Tahoma" w:cs="Tahoma"/>
          <w:sz w:val="21"/>
          <w:szCs w:val="21"/>
        </w:rPr>
        <w:t>nd custom software, providing</w:t>
      </w:r>
      <w:r w:rsidRPr="00647C96">
        <w:rPr>
          <w:rFonts w:ascii="Tahoma" w:hAnsi="Tahoma" w:cs="Tahoma"/>
          <w:sz w:val="21"/>
          <w:szCs w:val="21"/>
        </w:rPr>
        <w:t xml:space="preserve"> authoritative installation methodology for conformity and elimination of errors.</w:t>
      </w:r>
    </w:p>
    <w:p w:rsidR="004B4A29" w:rsidRPr="00BA6EF8" w:rsidRDefault="004B4A29" w:rsidP="00FD2BE8">
      <w:pPr>
        <w:pStyle w:val="ListParagraph"/>
        <w:numPr>
          <w:ilvl w:val="0"/>
          <w:numId w:val="21"/>
        </w:numPr>
        <w:jc w:val="both"/>
        <w:rPr>
          <w:rFonts w:ascii="Tahoma" w:hAnsi="Tahoma" w:cs="Tahoma"/>
          <w:sz w:val="21"/>
          <w:szCs w:val="21"/>
        </w:rPr>
      </w:pPr>
      <w:r>
        <w:rPr>
          <w:rFonts w:ascii="Tahoma" w:hAnsi="Tahoma" w:cs="Tahoma"/>
          <w:sz w:val="21"/>
          <w:szCs w:val="21"/>
        </w:rPr>
        <w:t>Wrote</w:t>
      </w:r>
      <w:r w:rsidR="007C19F0">
        <w:rPr>
          <w:rFonts w:ascii="Tahoma" w:hAnsi="Tahoma" w:cs="Tahoma"/>
          <w:sz w:val="21"/>
          <w:szCs w:val="21"/>
        </w:rPr>
        <w:t xml:space="preserve"> BASH</w:t>
      </w:r>
      <w:r w:rsidRPr="00BA6EF8">
        <w:rPr>
          <w:rFonts w:ascii="Tahoma" w:hAnsi="Tahoma" w:cs="Tahoma"/>
          <w:sz w:val="21"/>
          <w:szCs w:val="21"/>
        </w:rPr>
        <w:t xml:space="preserve"> script to cycle Oracle databases, OEM agent, and TNS Listener on server reboot and teach OS administrators</w:t>
      </w:r>
      <w:r>
        <w:rPr>
          <w:rFonts w:ascii="Tahoma" w:hAnsi="Tahoma" w:cs="Tahoma"/>
          <w:sz w:val="21"/>
          <w:szCs w:val="21"/>
        </w:rPr>
        <w:t xml:space="preserve"> to install it, reducing database downtime and </w:t>
      </w:r>
      <w:r w:rsidRPr="00BA6EF8">
        <w:rPr>
          <w:rFonts w:ascii="Tahoma" w:hAnsi="Tahoma" w:cs="Tahoma"/>
          <w:sz w:val="21"/>
          <w:szCs w:val="21"/>
        </w:rPr>
        <w:t>need for DBA invol</w:t>
      </w:r>
      <w:r>
        <w:rPr>
          <w:rFonts w:ascii="Tahoma" w:hAnsi="Tahoma" w:cs="Tahoma"/>
          <w:sz w:val="21"/>
          <w:szCs w:val="21"/>
        </w:rPr>
        <w:t xml:space="preserve">vement for server maintenance. Script </w:t>
      </w:r>
      <w:r w:rsidRPr="00BA6EF8">
        <w:rPr>
          <w:rFonts w:ascii="Tahoma" w:hAnsi="Tahoma" w:cs="Tahoma"/>
          <w:sz w:val="21"/>
          <w:szCs w:val="21"/>
        </w:rPr>
        <w:t>written to work on Solaris and Linux.</w:t>
      </w:r>
    </w:p>
    <w:p w:rsidR="004B4A29" w:rsidRDefault="004B4A29" w:rsidP="00FD2BE8">
      <w:pPr>
        <w:pStyle w:val="ListParagraph"/>
        <w:numPr>
          <w:ilvl w:val="0"/>
          <w:numId w:val="21"/>
        </w:numPr>
        <w:jc w:val="both"/>
        <w:rPr>
          <w:rFonts w:ascii="Tahoma" w:hAnsi="Tahoma" w:cs="Tahoma"/>
          <w:sz w:val="21"/>
          <w:szCs w:val="21"/>
        </w:rPr>
      </w:pPr>
      <w:r>
        <w:rPr>
          <w:rFonts w:ascii="Tahoma" w:hAnsi="Tahoma" w:cs="Tahoma"/>
          <w:sz w:val="21"/>
          <w:szCs w:val="21"/>
        </w:rPr>
        <w:t xml:space="preserve">Fix </w:t>
      </w:r>
      <w:r w:rsidRPr="00BA6EF8">
        <w:rPr>
          <w:rFonts w:ascii="Tahoma" w:hAnsi="Tahoma" w:cs="Tahoma"/>
          <w:sz w:val="21"/>
          <w:szCs w:val="21"/>
        </w:rPr>
        <w:t>logical standby database data errors and restart</w:t>
      </w:r>
      <w:r>
        <w:rPr>
          <w:rFonts w:ascii="Tahoma" w:hAnsi="Tahoma" w:cs="Tahoma"/>
          <w:sz w:val="21"/>
          <w:szCs w:val="21"/>
        </w:rPr>
        <w:t xml:space="preserve"> apply processing as necessary.</w:t>
      </w:r>
    </w:p>
    <w:p w:rsidR="004B4A29" w:rsidRPr="00BA6EF8" w:rsidRDefault="004B4A29" w:rsidP="00FD2BE8">
      <w:pPr>
        <w:pStyle w:val="ListParagraph"/>
        <w:numPr>
          <w:ilvl w:val="0"/>
          <w:numId w:val="21"/>
        </w:numPr>
        <w:jc w:val="both"/>
        <w:rPr>
          <w:rFonts w:ascii="Tahoma" w:hAnsi="Tahoma" w:cs="Tahoma"/>
          <w:sz w:val="21"/>
          <w:szCs w:val="21"/>
        </w:rPr>
      </w:pPr>
      <w:r w:rsidRPr="00BA6EF8">
        <w:rPr>
          <w:rFonts w:ascii="Tahoma" w:hAnsi="Tahoma" w:cs="Tahoma"/>
          <w:sz w:val="21"/>
          <w:szCs w:val="21"/>
        </w:rPr>
        <w:t>Oracle Streams</w:t>
      </w:r>
    </w:p>
    <w:p w:rsidR="004B4A29" w:rsidRPr="00BA6EF8" w:rsidRDefault="004B4A29" w:rsidP="00FD2BE8">
      <w:pPr>
        <w:pStyle w:val="ListParagraph"/>
        <w:numPr>
          <w:ilvl w:val="1"/>
          <w:numId w:val="21"/>
        </w:numPr>
        <w:jc w:val="both"/>
        <w:rPr>
          <w:rFonts w:ascii="Tahoma" w:hAnsi="Tahoma" w:cs="Tahoma"/>
          <w:sz w:val="21"/>
          <w:szCs w:val="21"/>
        </w:rPr>
      </w:pPr>
      <w:r>
        <w:rPr>
          <w:rFonts w:ascii="Tahoma" w:hAnsi="Tahoma" w:cs="Tahoma"/>
          <w:sz w:val="21"/>
          <w:szCs w:val="21"/>
        </w:rPr>
        <w:t xml:space="preserve">Troubleshot via </w:t>
      </w:r>
      <w:proofErr w:type="spellStart"/>
      <w:r>
        <w:rPr>
          <w:rFonts w:ascii="Tahoma" w:hAnsi="Tahoma" w:cs="Tahoma"/>
          <w:sz w:val="21"/>
          <w:szCs w:val="21"/>
        </w:rPr>
        <w:t>dba</w:t>
      </w:r>
      <w:proofErr w:type="spellEnd"/>
      <w:r>
        <w:rPr>
          <w:rFonts w:ascii="Tahoma" w:hAnsi="Tahoma" w:cs="Tahoma"/>
          <w:sz w:val="21"/>
          <w:szCs w:val="21"/>
        </w:rPr>
        <w:t xml:space="preserve"> </w:t>
      </w:r>
      <w:proofErr w:type="spellStart"/>
      <w:r>
        <w:rPr>
          <w:rFonts w:ascii="Tahoma" w:hAnsi="Tahoma" w:cs="Tahoma"/>
          <w:sz w:val="21"/>
          <w:szCs w:val="21"/>
        </w:rPr>
        <w:t>apply_error</w:t>
      </w:r>
      <w:proofErr w:type="spellEnd"/>
      <w:r>
        <w:rPr>
          <w:rFonts w:ascii="Tahoma" w:hAnsi="Tahoma" w:cs="Tahoma"/>
          <w:sz w:val="21"/>
          <w:szCs w:val="21"/>
        </w:rPr>
        <w:t xml:space="preserve"> table contents.</w:t>
      </w:r>
    </w:p>
    <w:p w:rsidR="004B4A29" w:rsidRPr="00BA6EF8" w:rsidRDefault="004B4A29" w:rsidP="00FD2BE8">
      <w:pPr>
        <w:pStyle w:val="ListParagraph"/>
        <w:numPr>
          <w:ilvl w:val="1"/>
          <w:numId w:val="21"/>
        </w:numPr>
        <w:jc w:val="both"/>
        <w:rPr>
          <w:rFonts w:ascii="Tahoma" w:hAnsi="Tahoma" w:cs="Tahoma"/>
          <w:sz w:val="21"/>
          <w:szCs w:val="21"/>
        </w:rPr>
      </w:pPr>
      <w:r w:rsidRPr="00BA6EF8">
        <w:rPr>
          <w:rFonts w:ascii="Tahoma" w:hAnsi="Tahoma" w:cs="Tahoma"/>
          <w:sz w:val="21"/>
          <w:szCs w:val="21"/>
        </w:rPr>
        <w:t>Wrote, and sch</w:t>
      </w:r>
      <w:r w:rsidR="007C19F0">
        <w:rPr>
          <w:rFonts w:ascii="Tahoma" w:hAnsi="Tahoma" w:cs="Tahoma"/>
          <w:sz w:val="21"/>
          <w:szCs w:val="21"/>
        </w:rPr>
        <w:t xml:space="preserve">eduled via </w:t>
      </w:r>
      <w:proofErr w:type="spellStart"/>
      <w:r w:rsidR="007C19F0">
        <w:rPr>
          <w:rFonts w:ascii="Tahoma" w:hAnsi="Tahoma" w:cs="Tahoma"/>
          <w:sz w:val="21"/>
          <w:szCs w:val="21"/>
        </w:rPr>
        <w:t>crontab</w:t>
      </w:r>
      <w:proofErr w:type="spellEnd"/>
      <w:r w:rsidR="007C19F0">
        <w:rPr>
          <w:rFonts w:ascii="Tahoma" w:hAnsi="Tahoma" w:cs="Tahoma"/>
          <w:sz w:val="21"/>
          <w:szCs w:val="21"/>
        </w:rPr>
        <w:t>, BASH and SQL</w:t>
      </w:r>
      <w:r w:rsidRPr="00BA6EF8">
        <w:rPr>
          <w:rFonts w:ascii="Tahoma" w:hAnsi="Tahoma" w:cs="Tahoma"/>
          <w:sz w:val="21"/>
          <w:szCs w:val="21"/>
        </w:rPr>
        <w:t xml:space="preserve"> scrip</w:t>
      </w:r>
      <w:r>
        <w:rPr>
          <w:rFonts w:ascii="Tahoma" w:hAnsi="Tahoma" w:cs="Tahoma"/>
          <w:sz w:val="21"/>
          <w:szCs w:val="21"/>
        </w:rPr>
        <w:t>ts to monitor apply delay times.</w:t>
      </w:r>
    </w:p>
    <w:p w:rsidR="004B4A29" w:rsidRPr="00BA6EF8" w:rsidRDefault="004B4A29" w:rsidP="00FD2BE8">
      <w:pPr>
        <w:pStyle w:val="ListParagraph"/>
        <w:numPr>
          <w:ilvl w:val="1"/>
          <w:numId w:val="21"/>
        </w:numPr>
        <w:jc w:val="both"/>
        <w:rPr>
          <w:rFonts w:ascii="Tahoma" w:hAnsi="Tahoma" w:cs="Tahoma"/>
          <w:sz w:val="21"/>
          <w:szCs w:val="21"/>
        </w:rPr>
      </w:pPr>
      <w:r>
        <w:rPr>
          <w:rFonts w:ascii="Tahoma" w:hAnsi="Tahoma" w:cs="Tahoma"/>
          <w:sz w:val="21"/>
          <w:szCs w:val="21"/>
        </w:rPr>
        <w:t>Stopped and started</w:t>
      </w:r>
      <w:r w:rsidRPr="00BA6EF8">
        <w:rPr>
          <w:rFonts w:ascii="Tahoma" w:hAnsi="Tahoma" w:cs="Tahoma"/>
          <w:sz w:val="21"/>
          <w:szCs w:val="21"/>
        </w:rPr>
        <w:t xml:space="preserve"> BEIS and ODS streams</w:t>
      </w:r>
      <w:r>
        <w:rPr>
          <w:rFonts w:ascii="Tahoma" w:hAnsi="Tahoma" w:cs="Tahoma"/>
          <w:sz w:val="21"/>
          <w:szCs w:val="21"/>
        </w:rPr>
        <w:t>.</w:t>
      </w:r>
    </w:p>
    <w:p w:rsidR="004B4A29" w:rsidRPr="00BA6EF8" w:rsidRDefault="004B4A29" w:rsidP="00FD2BE8">
      <w:pPr>
        <w:pStyle w:val="ListParagraph"/>
        <w:numPr>
          <w:ilvl w:val="1"/>
          <w:numId w:val="21"/>
        </w:numPr>
        <w:jc w:val="both"/>
        <w:rPr>
          <w:rFonts w:ascii="Tahoma" w:hAnsi="Tahoma" w:cs="Tahoma"/>
          <w:sz w:val="21"/>
          <w:szCs w:val="21"/>
        </w:rPr>
      </w:pPr>
      <w:r w:rsidRPr="00BA6EF8">
        <w:rPr>
          <w:rFonts w:ascii="Tahoma" w:hAnsi="Tahoma" w:cs="Tahoma"/>
          <w:sz w:val="21"/>
          <w:szCs w:val="21"/>
        </w:rPr>
        <w:t>Restage</w:t>
      </w:r>
      <w:r>
        <w:rPr>
          <w:rFonts w:ascii="Tahoma" w:hAnsi="Tahoma" w:cs="Tahoma"/>
          <w:sz w:val="21"/>
          <w:szCs w:val="21"/>
        </w:rPr>
        <w:t>d ODS tables to fix missing data.</w:t>
      </w:r>
    </w:p>
    <w:p w:rsidR="004B4A29" w:rsidRPr="00BA6EF8" w:rsidRDefault="004B4A29" w:rsidP="00FD2BE8">
      <w:pPr>
        <w:pStyle w:val="ListParagraph"/>
        <w:numPr>
          <w:ilvl w:val="1"/>
          <w:numId w:val="21"/>
        </w:numPr>
        <w:jc w:val="both"/>
        <w:rPr>
          <w:rFonts w:ascii="Tahoma" w:hAnsi="Tahoma" w:cs="Tahoma"/>
          <w:sz w:val="21"/>
          <w:szCs w:val="21"/>
        </w:rPr>
      </w:pPr>
      <w:r w:rsidRPr="00BA6EF8">
        <w:rPr>
          <w:rFonts w:ascii="Tahoma" w:hAnsi="Tahoma" w:cs="Tahoma"/>
          <w:sz w:val="21"/>
          <w:szCs w:val="21"/>
        </w:rPr>
        <w:t>Create</w:t>
      </w:r>
      <w:r>
        <w:rPr>
          <w:rFonts w:ascii="Tahoma" w:hAnsi="Tahoma" w:cs="Tahoma"/>
          <w:sz w:val="21"/>
          <w:szCs w:val="21"/>
        </w:rPr>
        <w:t>d</w:t>
      </w:r>
      <w:r w:rsidRPr="00BA6EF8">
        <w:rPr>
          <w:rFonts w:ascii="Tahoma" w:hAnsi="Tahoma" w:cs="Tahoma"/>
          <w:sz w:val="21"/>
          <w:szCs w:val="21"/>
        </w:rPr>
        <w:t xml:space="preserve"> OEM metric extension to email Oracle Streams progress graphs, simplifying performance monitoring for problem resolution</w:t>
      </w:r>
      <w:r>
        <w:rPr>
          <w:rFonts w:ascii="Tahoma" w:hAnsi="Tahoma" w:cs="Tahoma"/>
          <w:sz w:val="21"/>
          <w:szCs w:val="21"/>
        </w:rPr>
        <w:t>.</w:t>
      </w:r>
    </w:p>
    <w:p w:rsidR="004B4A29" w:rsidRPr="00BA6EF8" w:rsidRDefault="007C19F0" w:rsidP="00FD2BE8">
      <w:pPr>
        <w:pStyle w:val="ListParagraph"/>
        <w:numPr>
          <w:ilvl w:val="0"/>
          <w:numId w:val="21"/>
        </w:numPr>
        <w:jc w:val="both"/>
        <w:rPr>
          <w:rFonts w:ascii="Tahoma" w:hAnsi="Tahoma" w:cs="Tahoma"/>
          <w:sz w:val="21"/>
          <w:szCs w:val="21"/>
        </w:rPr>
      </w:pPr>
      <w:r>
        <w:rPr>
          <w:rFonts w:ascii="Tahoma" w:hAnsi="Tahoma" w:cs="Tahoma"/>
          <w:sz w:val="21"/>
          <w:szCs w:val="21"/>
        </w:rPr>
        <w:t>Wrote BASH</w:t>
      </w:r>
      <w:r w:rsidR="004B4A29" w:rsidRPr="00BA6EF8">
        <w:rPr>
          <w:rFonts w:ascii="Tahoma" w:hAnsi="Tahoma" w:cs="Tahoma"/>
          <w:sz w:val="21"/>
          <w:szCs w:val="21"/>
        </w:rPr>
        <w:t xml:space="preserve"> and SQL scripts to display Oracle database lock contention, including sessions waiti</w:t>
      </w:r>
      <w:r w:rsidR="004B4A29">
        <w:rPr>
          <w:rFonts w:ascii="Tahoma" w:hAnsi="Tahoma" w:cs="Tahoma"/>
          <w:sz w:val="21"/>
          <w:szCs w:val="21"/>
        </w:rPr>
        <w:t>ng and sessions blocking, reducing</w:t>
      </w:r>
      <w:r w:rsidR="004B4A29" w:rsidRPr="00BA6EF8">
        <w:rPr>
          <w:rFonts w:ascii="Tahoma" w:hAnsi="Tahoma" w:cs="Tahoma"/>
          <w:sz w:val="21"/>
          <w:szCs w:val="21"/>
        </w:rPr>
        <w:t xml:space="preserve"> support calls by allowing operations staff to determine if high priority Or</w:t>
      </w:r>
      <w:r w:rsidR="004B4A29">
        <w:rPr>
          <w:rFonts w:ascii="Tahoma" w:hAnsi="Tahoma" w:cs="Tahoma"/>
          <w:sz w:val="21"/>
          <w:szCs w:val="21"/>
        </w:rPr>
        <w:t>acle sessions were being impacted</w:t>
      </w:r>
      <w:r w:rsidR="004B4A29" w:rsidRPr="00BA6EF8">
        <w:rPr>
          <w:rFonts w:ascii="Tahoma" w:hAnsi="Tahoma" w:cs="Tahoma"/>
          <w:sz w:val="21"/>
          <w:szCs w:val="21"/>
        </w:rPr>
        <w:t>.</w:t>
      </w:r>
    </w:p>
    <w:p w:rsidR="004B4A29" w:rsidRPr="00BA6EF8" w:rsidRDefault="004B4A29" w:rsidP="00FD2BE8">
      <w:pPr>
        <w:pStyle w:val="ListParagraph"/>
        <w:numPr>
          <w:ilvl w:val="0"/>
          <w:numId w:val="21"/>
        </w:numPr>
        <w:jc w:val="both"/>
        <w:rPr>
          <w:rFonts w:ascii="Tahoma" w:hAnsi="Tahoma" w:cs="Tahoma"/>
          <w:sz w:val="21"/>
          <w:szCs w:val="21"/>
        </w:rPr>
      </w:pPr>
      <w:r w:rsidRPr="00BA6EF8">
        <w:rPr>
          <w:rFonts w:ascii="Tahoma" w:hAnsi="Tahoma" w:cs="Tahoma"/>
          <w:sz w:val="21"/>
          <w:szCs w:val="21"/>
        </w:rPr>
        <w:t>Wrote script to send email alert if specific PL/</w:t>
      </w:r>
      <w:r>
        <w:rPr>
          <w:rFonts w:ascii="Tahoma" w:hAnsi="Tahoma" w:cs="Tahoma"/>
          <w:sz w:val="21"/>
          <w:szCs w:val="21"/>
        </w:rPr>
        <w:t xml:space="preserve">SQL packages changed within </w:t>
      </w:r>
      <w:r w:rsidRPr="00BA6EF8">
        <w:rPr>
          <w:rFonts w:ascii="Tahoma" w:hAnsi="Tahoma" w:cs="Tahoma"/>
          <w:sz w:val="21"/>
          <w:szCs w:val="21"/>
        </w:rPr>
        <w:t>last 2</w:t>
      </w:r>
      <w:r>
        <w:rPr>
          <w:rFonts w:ascii="Tahoma" w:hAnsi="Tahoma" w:cs="Tahoma"/>
          <w:sz w:val="21"/>
          <w:szCs w:val="21"/>
        </w:rPr>
        <w:t xml:space="preserve">4 hours, which would require </w:t>
      </w:r>
      <w:r w:rsidRPr="00BA6EF8">
        <w:rPr>
          <w:rFonts w:ascii="Tahoma" w:hAnsi="Tahoma" w:cs="Tahoma"/>
          <w:sz w:val="21"/>
          <w:szCs w:val="21"/>
        </w:rPr>
        <w:t>OC4J recycl</w:t>
      </w:r>
      <w:r>
        <w:rPr>
          <w:rFonts w:ascii="Tahoma" w:hAnsi="Tahoma" w:cs="Tahoma"/>
          <w:sz w:val="21"/>
          <w:szCs w:val="21"/>
        </w:rPr>
        <w:t>e, reducing production downtime.</w:t>
      </w:r>
    </w:p>
    <w:p w:rsidR="004B4A29" w:rsidRPr="00BA6EF8" w:rsidRDefault="004B4A29" w:rsidP="00FD2BE8">
      <w:pPr>
        <w:pStyle w:val="ListParagraph"/>
        <w:numPr>
          <w:ilvl w:val="0"/>
          <w:numId w:val="21"/>
        </w:numPr>
        <w:jc w:val="both"/>
        <w:rPr>
          <w:rFonts w:ascii="Tahoma" w:hAnsi="Tahoma" w:cs="Tahoma"/>
          <w:sz w:val="21"/>
          <w:szCs w:val="21"/>
        </w:rPr>
      </w:pPr>
      <w:r w:rsidRPr="00BA6EF8">
        <w:rPr>
          <w:rFonts w:ascii="Tahoma" w:hAnsi="Tahoma" w:cs="Tahoma"/>
          <w:sz w:val="21"/>
          <w:szCs w:val="21"/>
        </w:rPr>
        <w:t>Restart</w:t>
      </w:r>
      <w:r>
        <w:rPr>
          <w:rFonts w:ascii="Tahoma" w:hAnsi="Tahoma" w:cs="Tahoma"/>
          <w:sz w:val="21"/>
          <w:szCs w:val="21"/>
        </w:rPr>
        <w:t>ed</w:t>
      </w:r>
      <w:r w:rsidRPr="00BA6EF8">
        <w:rPr>
          <w:rFonts w:ascii="Tahoma" w:hAnsi="Tahoma" w:cs="Tahoma"/>
          <w:sz w:val="21"/>
          <w:szCs w:val="21"/>
        </w:rPr>
        <w:t xml:space="preserve"> OAS INB</w:t>
      </w:r>
      <w:r>
        <w:rPr>
          <w:rFonts w:ascii="Tahoma" w:hAnsi="Tahoma" w:cs="Tahoma"/>
          <w:sz w:val="21"/>
          <w:szCs w:val="21"/>
        </w:rPr>
        <w:t xml:space="preserve"> and SSB on Solaris via </w:t>
      </w:r>
      <w:proofErr w:type="spellStart"/>
      <w:r>
        <w:rPr>
          <w:rFonts w:ascii="Tahoma" w:hAnsi="Tahoma" w:cs="Tahoma"/>
          <w:sz w:val="21"/>
          <w:szCs w:val="21"/>
        </w:rPr>
        <w:t>opmnctl</w:t>
      </w:r>
      <w:proofErr w:type="spellEnd"/>
      <w:r>
        <w:rPr>
          <w:rFonts w:ascii="Tahoma" w:hAnsi="Tahoma" w:cs="Tahoma"/>
          <w:sz w:val="21"/>
          <w:szCs w:val="21"/>
        </w:rPr>
        <w:t>.</w:t>
      </w:r>
    </w:p>
    <w:p w:rsidR="004B4A29" w:rsidRPr="00BA6EF8" w:rsidRDefault="004B4A29" w:rsidP="00FD2BE8">
      <w:pPr>
        <w:pStyle w:val="ListParagraph"/>
        <w:numPr>
          <w:ilvl w:val="0"/>
          <w:numId w:val="21"/>
        </w:numPr>
        <w:jc w:val="both"/>
        <w:rPr>
          <w:rFonts w:ascii="Tahoma" w:hAnsi="Tahoma" w:cs="Tahoma"/>
          <w:sz w:val="21"/>
          <w:szCs w:val="21"/>
        </w:rPr>
      </w:pPr>
      <w:r w:rsidRPr="00BA6EF8">
        <w:rPr>
          <w:rFonts w:ascii="Tahoma" w:hAnsi="Tahoma" w:cs="Tahoma"/>
          <w:sz w:val="21"/>
          <w:szCs w:val="21"/>
        </w:rPr>
        <w:t>Maintain</w:t>
      </w:r>
      <w:r>
        <w:rPr>
          <w:rFonts w:ascii="Tahoma" w:hAnsi="Tahoma" w:cs="Tahoma"/>
          <w:sz w:val="21"/>
          <w:szCs w:val="21"/>
        </w:rPr>
        <w:t>ed</w:t>
      </w:r>
      <w:r w:rsidRPr="00BA6EF8">
        <w:rPr>
          <w:rFonts w:ascii="Tahoma" w:hAnsi="Tahoma" w:cs="Tahoma"/>
          <w:sz w:val="21"/>
          <w:szCs w:val="21"/>
        </w:rPr>
        <w:t xml:space="preserve"> Windows </w:t>
      </w:r>
      <w:proofErr w:type="spellStart"/>
      <w:r w:rsidRPr="00BA6EF8">
        <w:rPr>
          <w:rFonts w:ascii="Tahoma" w:hAnsi="Tahoma" w:cs="Tahoma"/>
          <w:sz w:val="21"/>
          <w:szCs w:val="21"/>
        </w:rPr>
        <w:t>WebLogic</w:t>
      </w:r>
      <w:proofErr w:type="spellEnd"/>
      <w:r w:rsidRPr="00BA6EF8">
        <w:rPr>
          <w:rFonts w:ascii="Tahoma" w:hAnsi="Tahoma" w:cs="Tahoma"/>
          <w:sz w:val="21"/>
          <w:szCs w:val="21"/>
        </w:rPr>
        <w:t xml:space="preserve"> SSB's "welcome page" to notify of maintenance window</w:t>
      </w:r>
      <w:r>
        <w:rPr>
          <w:rFonts w:ascii="Tahoma" w:hAnsi="Tahoma" w:cs="Tahoma"/>
          <w:sz w:val="21"/>
          <w:szCs w:val="21"/>
        </w:rPr>
        <w:t>.</w:t>
      </w:r>
    </w:p>
    <w:p w:rsidR="004B4A29" w:rsidRPr="00BA6EF8" w:rsidRDefault="004B4A29" w:rsidP="00FD2BE8">
      <w:pPr>
        <w:pStyle w:val="ListParagraph"/>
        <w:numPr>
          <w:ilvl w:val="0"/>
          <w:numId w:val="21"/>
        </w:numPr>
        <w:jc w:val="both"/>
        <w:rPr>
          <w:rFonts w:ascii="Tahoma" w:hAnsi="Tahoma" w:cs="Tahoma"/>
          <w:sz w:val="21"/>
          <w:szCs w:val="21"/>
        </w:rPr>
      </w:pPr>
      <w:r w:rsidRPr="00BA6EF8">
        <w:rPr>
          <w:rFonts w:ascii="Tahoma" w:hAnsi="Tahoma" w:cs="Tahoma"/>
          <w:sz w:val="21"/>
          <w:szCs w:val="21"/>
        </w:rPr>
        <w:t>Maintain</w:t>
      </w:r>
      <w:r>
        <w:rPr>
          <w:rFonts w:ascii="Tahoma" w:hAnsi="Tahoma" w:cs="Tahoma"/>
          <w:sz w:val="21"/>
          <w:szCs w:val="21"/>
        </w:rPr>
        <w:t>ed</w:t>
      </w:r>
      <w:r w:rsidRPr="00BA6EF8">
        <w:rPr>
          <w:rFonts w:ascii="Tahoma" w:hAnsi="Tahoma" w:cs="Tahoma"/>
          <w:sz w:val="21"/>
          <w:szCs w:val="21"/>
        </w:rPr>
        <w:t xml:space="preserve"> </w:t>
      </w:r>
      <w:proofErr w:type="spellStart"/>
      <w:r w:rsidRPr="00BA6EF8">
        <w:rPr>
          <w:rFonts w:ascii="Tahoma" w:hAnsi="Tahoma" w:cs="Tahoma"/>
          <w:sz w:val="21"/>
          <w:szCs w:val="21"/>
        </w:rPr>
        <w:t>oraenv</w:t>
      </w:r>
      <w:proofErr w:type="spellEnd"/>
      <w:r w:rsidR="00A825D5">
        <w:rPr>
          <w:rFonts w:ascii="Tahoma" w:hAnsi="Tahoma" w:cs="Tahoma"/>
          <w:sz w:val="21"/>
          <w:szCs w:val="21"/>
        </w:rPr>
        <w:t xml:space="preserve"> and</w:t>
      </w:r>
      <w:r w:rsidRPr="00BA6EF8">
        <w:rPr>
          <w:rFonts w:ascii="Tahoma" w:hAnsi="Tahoma" w:cs="Tahoma"/>
          <w:sz w:val="21"/>
          <w:szCs w:val="21"/>
        </w:rPr>
        <w:t xml:space="preserve"> </w:t>
      </w:r>
      <w:proofErr w:type="spellStart"/>
      <w:r w:rsidRPr="00BA6EF8">
        <w:rPr>
          <w:rFonts w:ascii="Tahoma" w:hAnsi="Tahoma" w:cs="Tahoma"/>
          <w:sz w:val="21"/>
          <w:szCs w:val="21"/>
        </w:rPr>
        <w:t>banenv</w:t>
      </w:r>
      <w:proofErr w:type="spellEnd"/>
      <w:r w:rsidRPr="00BA6EF8">
        <w:rPr>
          <w:rFonts w:ascii="Tahoma" w:hAnsi="Tahoma" w:cs="Tahoma"/>
          <w:sz w:val="21"/>
          <w:szCs w:val="21"/>
        </w:rPr>
        <w:t xml:space="preserve"> as needed</w:t>
      </w:r>
      <w:r>
        <w:rPr>
          <w:rFonts w:ascii="Tahoma" w:hAnsi="Tahoma" w:cs="Tahoma"/>
          <w:sz w:val="21"/>
          <w:szCs w:val="21"/>
        </w:rPr>
        <w:t>.</w:t>
      </w:r>
    </w:p>
    <w:p w:rsidR="004B4A29" w:rsidRPr="00BA6EF8" w:rsidRDefault="004B4A29" w:rsidP="00FD2BE8">
      <w:pPr>
        <w:pStyle w:val="ListParagraph"/>
        <w:numPr>
          <w:ilvl w:val="0"/>
          <w:numId w:val="21"/>
        </w:numPr>
        <w:jc w:val="both"/>
        <w:rPr>
          <w:rFonts w:ascii="Tahoma" w:hAnsi="Tahoma" w:cs="Tahoma"/>
          <w:sz w:val="21"/>
          <w:szCs w:val="21"/>
        </w:rPr>
      </w:pPr>
      <w:r w:rsidRPr="00BA6EF8">
        <w:rPr>
          <w:rFonts w:ascii="Tahoma" w:hAnsi="Tahoma" w:cs="Tahoma"/>
          <w:sz w:val="21"/>
          <w:szCs w:val="21"/>
        </w:rPr>
        <w:t>Write procedures and train DBAs in Banner support</w:t>
      </w:r>
      <w:r>
        <w:rPr>
          <w:rFonts w:ascii="Tahoma" w:hAnsi="Tahoma" w:cs="Tahoma"/>
          <w:sz w:val="21"/>
          <w:szCs w:val="21"/>
        </w:rPr>
        <w:t>.</w:t>
      </w:r>
    </w:p>
    <w:p w:rsidR="004B4A29" w:rsidRPr="00BA6EF8" w:rsidRDefault="004B4A29" w:rsidP="00FD2BE8">
      <w:pPr>
        <w:pStyle w:val="ListParagraph"/>
        <w:numPr>
          <w:ilvl w:val="1"/>
          <w:numId w:val="21"/>
        </w:numPr>
        <w:jc w:val="both"/>
        <w:rPr>
          <w:rFonts w:ascii="Tahoma" w:hAnsi="Tahoma" w:cs="Tahoma"/>
          <w:sz w:val="21"/>
          <w:szCs w:val="21"/>
        </w:rPr>
      </w:pPr>
      <w:r>
        <w:rPr>
          <w:rFonts w:ascii="Tahoma" w:hAnsi="Tahoma" w:cs="Tahoma"/>
          <w:sz w:val="21"/>
          <w:szCs w:val="21"/>
        </w:rPr>
        <w:t xml:space="preserve">Compiled Forms in </w:t>
      </w:r>
      <w:r w:rsidRPr="00BA6EF8">
        <w:rPr>
          <w:rFonts w:ascii="Tahoma" w:hAnsi="Tahoma" w:cs="Tahoma"/>
          <w:sz w:val="21"/>
          <w:szCs w:val="21"/>
        </w:rPr>
        <w:t>DeVry environment</w:t>
      </w:r>
      <w:r>
        <w:rPr>
          <w:rFonts w:ascii="Tahoma" w:hAnsi="Tahoma" w:cs="Tahoma"/>
          <w:sz w:val="21"/>
          <w:szCs w:val="21"/>
        </w:rPr>
        <w:t>.</w:t>
      </w:r>
    </w:p>
    <w:p w:rsidR="004B4A29" w:rsidRPr="00BA6EF8" w:rsidRDefault="004B4A29" w:rsidP="00FD2BE8">
      <w:pPr>
        <w:pStyle w:val="ListParagraph"/>
        <w:numPr>
          <w:ilvl w:val="1"/>
          <w:numId w:val="21"/>
        </w:numPr>
        <w:jc w:val="both"/>
        <w:rPr>
          <w:rFonts w:ascii="Tahoma" w:hAnsi="Tahoma" w:cs="Tahoma"/>
          <w:sz w:val="21"/>
          <w:szCs w:val="21"/>
        </w:rPr>
      </w:pPr>
      <w:r>
        <w:rPr>
          <w:rFonts w:ascii="Tahoma" w:hAnsi="Tahoma" w:cs="Tahoma"/>
          <w:sz w:val="21"/>
          <w:szCs w:val="21"/>
        </w:rPr>
        <w:t>Installed</w:t>
      </w:r>
      <w:r w:rsidRPr="00BA6EF8">
        <w:rPr>
          <w:rFonts w:ascii="Tahoma" w:hAnsi="Tahoma" w:cs="Tahoma"/>
          <w:sz w:val="21"/>
          <w:szCs w:val="21"/>
        </w:rPr>
        <w:t xml:space="preserve"> Banner patches</w:t>
      </w:r>
      <w:r>
        <w:rPr>
          <w:rFonts w:ascii="Tahoma" w:hAnsi="Tahoma" w:cs="Tahoma"/>
          <w:sz w:val="21"/>
          <w:szCs w:val="21"/>
        </w:rPr>
        <w:t>.</w:t>
      </w:r>
    </w:p>
    <w:p w:rsidR="004B4A29" w:rsidRPr="00BA6EF8" w:rsidRDefault="004B4A29" w:rsidP="00FD2BE8">
      <w:pPr>
        <w:pStyle w:val="ListParagraph"/>
        <w:numPr>
          <w:ilvl w:val="1"/>
          <w:numId w:val="21"/>
        </w:numPr>
        <w:jc w:val="both"/>
        <w:rPr>
          <w:rFonts w:ascii="Tahoma" w:hAnsi="Tahoma" w:cs="Tahoma"/>
          <w:sz w:val="21"/>
          <w:szCs w:val="21"/>
        </w:rPr>
      </w:pPr>
      <w:r w:rsidRPr="00BA6EF8">
        <w:rPr>
          <w:rFonts w:ascii="Tahoma" w:hAnsi="Tahoma" w:cs="Tahoma"/>
          <w:sz w:val="21"/>
          <w:szCs w:val="21"/>
        </w:rPr>
        <w:t xml:space="preserve">Banner </w:t>
      </w:r>
      <w:proofErr w:type="spellStart"/>
      <w:r w:rsidRPr="00BA6EF8">
        <w:rPr>
          <w:rFonts w:ascii="Tahoma" w:hAnsi="Tahoma" w:cs="Tahoma"/>
          <w:sz w:val="21"/>
          <w:szCs w:val="21"/>
        </w:rPr>
        <w:t>Jobsub</w:t>
      </w:r>
      <w:proofErr w:type="spellEnd"/>
      <w:r w:rsidRPr="00BA6EF8">
        <w:rPr>
          <w:rFonts w:ascii="Tahoma" w:hAnsi="Tahoma" w:cs="Tahoma"/>
          <w:sz w:val="21"/>
          <w:szCs w:val="21"/>
        </w:rPr>
        <w:t xml:space="preserve"> and CAPP restart and troubleshooting</w:t>
      </w:r>
      <w:r>
        <w:rPr>
          <w:rFonts w:ascii="Tahoma" w:hAnsi="Tahoma" w:cs="Tahoma"/>
          <w:sz w:val="21"/>
          <w:szCs w:val="21"/>
        </w:rPr>
        <w:t>.</w:t>
      </w:r>
    </w:p>
    <w:p w:rsidR="004B4A29" w:rsidRPr="00BA6EF8" w:rsidRDefault="004B4A29" w:rsidP="00FD2BE8">
      <w:pPr>
        <w:pStyle w:val="ListParagraph"/>
        <w:numPr>
          <w:ilvl w:val="1"/>
          <w:numId w:val="21"/>
        </w:numPr>
        <w:jc w:val="both"/>
        <w:rPr>
          <w:rFonts w:ascii="Tahoma" w:hAnsi="Tahoma" w:cs="Tahoma"/>
          <w:sz w:val="21"/>
          <w:szCs w:val="21"/>
        </w:rPr>
      </w:pPr>
      <w:r>
        <w:rPr>
          <w:rFonts w:ascii="Tahoma" w:hAnsi="Tahoma" w:cs="Tahoma"/>
          <w:sz w:val="21"/>
          <w:szCs w:val="21"/>
        </w:rPr>
        <w:t>Banner patching procedure.</w:t>
      </w:r>
    </w:p>
    <w:p w:rsidR="004B4A29" w:rsidRPr="00D46AA0" w:rsidRDefault="004B4A29" w:rsidP="00FD2BE8">
      <w:pPr>
        <w:pStyle w:val="ListParagraph"/>
        <w:numPr>
          <w:ilvl w:val="0"/>
          <w:numId w:val="21"/>
        </w:numPr>
        <w:jc w:val="both"/>
        <w:rPr>
          <w:rFonts w:ascii="Tahoma" w:hAnsi="Tahoma" w:cs="Tahoma"/>
          <w:sz w:val="21"/>
          <w:szCs w:val="21"/>
        </w:rPr>
      </w:pPr>
      <w:r>
        <w:rPr>
          <w:rFonts w:ascii="Tahoma" w:hAnsi="Tahoma" w:cs="Tahoma"/>
          <w:sz w:val="21"/>
          <w:szCs w:val="21"/>
        </w:rPr>
        <w:t>Banner Workflow troubleshooting.</w:t>
      </w:r>
    </w:p>
    <w:p w:rsidR="004B4A29" w:rsidRPr="00D46AA0" w:rsidRDefault="004B4A29" w:rsidP="00FD2BE8">
      <w:pPr>
        <w:pStyle w:val="ListParagraph"/>
        <w:numPr>
          <w:ilvl w:val="1"/>
          <w:numId w:val="21"/>
        </w:numPr>
        <w:jc w:val="both"/>
        <w:rPr>
          <w:rFonts w:ascii="Tahoma" w:hAnsi="Tahoma" w:cs="Tahoma"/>
          <w:sz w:val="21"/>
          <w:szCs w:val="21"/>
        </w:rPr>
      </w:pPr>
      <w:r>
        <w:rPr>
          <w:rFonts w:ascii="Tahoma" w:hAnsi="Tahoma" w:cs="Tahoma"/>
          <w:sz w:val="21"/>
          <w:szCs w:val="21"/>
        </w:rPr>
        <w:t>Wrote</w:t>
      </w:r>
      <w:r w:rsidRPr="00D46AA0">
        <w:rPr>
          <w:rFonts w:ascii="Tahoma" w:hAnsi="Tahoma" w:cs="Tahoma"/>
          <w:sz w:val="21"/>
          <w:szCs w:val="21"/>
        </w:rPr>
        <w:t xml:space="preserve"> procedure and train</w:t>
      </w:r>
      <w:r>
        <w:rPr>
          <w:rFonts w:ascii="Tahoma" w:hAnsi="Tahoma" w:cs="Tahoma"/>
          <w:sz w:val="21"/>
          <w:szCs w:val="21"/>
        </w:rPr>
        <w:t>ed</w:t>
      </w:r>
      <w:r w:rsidRPr="00D46AA0">
        <w:rPr>
          <w:rFonts w:ascii="Tahoma" w:hAnsi="Tahoma" w:cs="Tahoma"/>
          <w:sz w:val="21"/>
          <w:szCs w:val="21"/>
        </w:rPr>
        <w:t xml:space="preserve"> DBAs and operations staff to run system verification workflow for monitoring Banner Workflow progress</w:t>
      </w:r>
      <w:r>
        <w:rPr>
          <w:rFonts w:ascii="Tahoma" w:hAnsi="Tahoma" w:cs="Tahoma"/>
          <w:sz w:val="21"/>
          <w:szCs w:val="21"/>
        </w:rPr>
        <w:t xml:space="preserve"> and hangs.</w:t>
      </w:r>
    </w:p>
    <w:p w:rsidR="004B4A29" w:rsidRPr="00D46AA0" w:rsidRDefault="004B4A29" w:rsidP="00FD2BE8">
      <w:pPr>
        <w:pStyle w:val="ListParagraph"/>
        <w:numPr>
          <w:ilvl w:val="1"/>
          <w:numId w:val="21"/>
        </w:numPr>
        <w:jc w:val="both"/>
        <w:rPr>
          <w:rFonts w:ascii="Tahoma" w:hAnsi="Tahoma" w:cs="Tahoma"/>
          <w:sz w:val="21"/>
          <w:szCs w:val="21"/>
        </w:rPr>
      </w:pPr>
      <w:r w:rsidRPr="00D46AA0">
        <w:rPr>
          <w:rFonts w:ascii="Tahoma" w:hAnsi="Tahoma" w:cs="Tahoma"/>
          <w:sz w:val="21"/>
          <w:szCs w:val="21"/>
        </w:rPr>
        <w:t>Restart</w:t>
      </w:r>
      <w:r>
        <w:rPr>
          <w:rFonts w:ascii="Tahoma" w:hAnsi="Tahoma" w:cs="Tahoma"/>
          <w:sz w:val="21"/>
          <w:szCs w:val="21"/>
        </w:rPr>
        <w:t>ed</w:t>
      </w:r>
      <w:r w:rsidRPr="00D46AA0">
        <w:rPr>
          <w:rFonts w:ascii="Tahoma" w:hAnsi="Tahoma" w:cs="Tahoma"/>
          <w:sz w:val="21"/>
          <w:szCs w:val="21"/>
        </w:rPr>
        <w:t xml:space="preserve"> Workflow engine and OC4J to fix hang in processing workflows</w:t>
      </w:r>
      <w:r>
        <w:rPr>
          <w:rFonts w:ascii="Tahoma" w:hAnsi="Tahoma" w:cs="Tahoma"/>
          <w:sz w:val="21"/>
          <w:szCs w:val="21"/>
        </w:rPr>
        <w:t>.</w:t>
      </w:r>
    </w:p>
    <w:p w:rsidR="004B4A29" w:rsidRPr="00D46AA0" w:rsidRDefault="004B4A29" w:rsidP="00FD2BE8">
      <w:pPr>
        <w:pStyle w:val="ListParagraph"/>
        <w:numPr>
          <w:ilvl w:val="1"/>
          <w:numId w:val="21"/>
        </w:numPr>
        <w:jc w:val="both"/>
        <w:rPr>
          <w:rFonts w:ascii="Tahoma" w:hAnsi="Tahoma" w:cs="Tahoma"/>
          <w:sz w:val="21"/>
          <w:szCs w:val="21"/>
        </w:rPr>
      </w:pPr>
      <w:r>
        <w:rPr>
          <w:rFonts w:ascii="Tahoma" w:hAnsi="Tahoma" w:cs="Tahoma"/>
          <w:sz w:val="21"/>
          <w:szCs w:val="21"/>
        </w:rPr>
        <w:t>Generated</w:t>
      </w:r>
      <w:r w:rsidRPr="00D46AA0">
        <w:rPr>
          <w:rFonts w:ascii="Tahoma" w:hAnsi="Tahoma" w:cs="Tahoma"/>
          <w:sz w:val="21"/>
          <w:szCs w:val="21"/>
        </w:rPr>
        <w:t xml:space="preserve"> and installing ear file</w:t>
      </w:r>
      <w:r>
        <w:rPr>
          <w:rFonts w:ascii="Tahoma" w:hAnsi="Tahoma" w:cs="Tahoma"/>
          <w:sz w:val="21"/>
          <w:szCs w:val="21"/>
        </w:rPr>
        <w:t>.</w:t>
      </w:r>
    </w:p>
    <w:p w:rsidR="004B4A29" w:rsidRPr="00D46AA0" w:rsidRDefault="004B4A29" w:rsidP="00FD2BE8">
      <w:pPr>
        <w:pStyle w:val="ListParagraph"/>
        <w:numPr>
          <w:ilvl w:val="1"/>
          <w:numId w:val="21"/>
        </w:numPr>
        <w:jc w:val="both"/>
        <w:rPr>
          <w:rFonts w:ascii="Tahoma" w:hAnsi="Tahoma" w:cs="Tahoma"/>
          <w:sz w:val="21"/>
          <w:szCs w:val="21"/>
        </w:rPr>
      </w:pPr>
      <w:proofErr w:type="spellStart"/>
      <w:r w:rsidRPr="00D46AA0">
        <w:rPr>
          <w:rFonts w:ascii="Tahoma" w:hAnsi="Tahoma" w:cs="Tahoma"/>
          <w:sz w:val="21"/>
          <w:szCs w:val="21"/>
        </w:rPr>
        <w:t>Wftool</w:t>
      </w:r>
      <w:proofErr w:type="spellEnd"/>
      <w:r>
        <w:rPr>
          <w:rFonts w:ascii="Tahoma" w:hAnsi="Tahoma" w:cs="Tahoma"/>
          <w:sz w:val="21"/>
          <w:szCs w:val="21"/>
        </w:rPr>
        <w:t>.</w:t>
      </w:r>
    </w:p>
    <w:p w:rsidR="004B4A29" w:rsidRPr="00D46AA0" w:rsidRDefault="004B4A29" w:rsidP="00FD2BE8">
      <w:pPr>
        <w:pStyle w:val="ListParagraph"/>
        <w:numPr>
          <w:ilvl w:val="1"/>
          <w:numId w:val="21"/>
        </w:numPr>
        <w:jc w:val="both"/>
        <w:rPr>
          <w:rFonts w:ascii="Tahoma" w:hAnsi="Tahoma" w:cs="Tahoma"/>
          <w:sz w:val="21"/>
          <w:szCs w:val="21"/>
        </w:rPr>
      </w:pPr>
      <w:r w:rsidRPr="00D46AA0">
        <w:rPr>
          <w:rFonts w:ascii="Tahoma" w:hAnsi="Tahoma" w:cs="Tahoma"/>
          <w:sz w:val="21"/>
          <w:szCs w:val="21"/>
        </w:rPr>
        <w:t>Maintain</w:t>
      </w:r>
      <w:r>
        <w:rPr>
          <w:rFonts w:ascii="Tahoma" w:hAnsi="Tahoma" w:cs="Tahoma"/>
          <w:sz w:val="21"/>
          <w:szCs w:val="21"/>
        </w:rPr>
        <w:t>ed event tables.</w:t>
      </w:r>
    </w:p>
    <w:p w:rsidR="004B4A29" w:rsidRDefault="004B4A29" w:rsidP="00FD2BE8">
      <w:pPr>
        <w:pStyle w:val="ListParagraph"/>
        <w:numPr>
          <w:ilvl w:val="1"/>
          <w:numId w:val="21"/>
        </w:numPr>
        <w:jc w:val="both"/>
        <w:rPr>
          <w:rFonts w:ascii="Tahoma" w:hAnsi="Tahoma" w:cs="Tahoma"/>
          <w:sz w:val="21"/>
          <w:szCs w:val="21"/>
        </w:rPr>
      </w:pPr>
      <w:r w:rsidRPr="00D46AA0">
        <w:rPr>
          <w:rFonts w:ascii="Tahoma" w:hAnsi="Tahoma" w:cs="Tahoma"/>
          <w:sz w:val="21"/>
          <w:szCs w:val="21"/>
        </w:rPr>
        <w:t>Increase</w:t>
      </w:r>
      <w:r>
        <w:rPr>
          <w:rFonts w:ascii="Tahoma" w:hAnsi="Tahoma" w:cs="Tahoma"/>
          <w:sz w:val="21"/>
          <w:szCs w:val="21"/>
        </w:rPr>
        <w:t>d</w:t>
      </w:r>
      <w:r w:rsidRPr="00D46AA0">
        <w:rPr>
          <w:rFonts w:ascii="Tahoma" w:hAnsi="Tahoma" w:cs="Tahoma"/>
          <w:sz w:val="21"/>
          <w:szCs w:val="21"/>
        </w:rPr>
        <w:t xml:space="preserve"> OC4J timeout</w:t>
      </w:r>
      <w:r>
        <w:rPr>
          <w:rFonts w:ascii="Tahoma" w:hAnsi="Tahoma" w:cs="Tahoma"/>
          <w:sz w:val="21"/>
          <w:szCs w:val="21"/>
        </w:rPr>
        <w:t>.</w:t>
      </w:r>
    </w:p>
    <w:p w:rsidR="004B4A29" w:rsidRDefault="004B4A29" w:rsidP="00FD2BE8">
      <w:pPr>
        <w:pStyle w:val="ListParagraph"/>
        <w:numPr>
          <w:ilvl w:val="1"/>
          <w:numId w:val="21"/>
        </w:numPr>
        <w:jc w:val="both"/>
        <w:rPr>
          <w:rFonts w:ascii="Tahoma" w:hAnsi="Tahoma" w:cs="Tahoma"/>
          <w:sz w:val="21"/>
          <w:szCs w:val="21"/>
        </w:rPr>
      </w:pPr>
      <w:r>
        <w:rPr>
          <w:rFonts w:ascii="Tahoma" w:hAnsi="Tahoma" w:cs="Tahoma"/>
          <w:sz w:val="21"/>
          <w:szCs w:val="21"/>
        </w:rPr>
        <w:t>Wrote</w:t>
      </w:r>
      <w:r w:rsidRPr="00D46AA0">
        <w:rPr>
          <w:rFonts w:ascii="Tahoma" w:hAnsi="Tahoma" w:cs="Tahoma"/>
          <w:sz w:val="21"/>
          <w:szCs w:val="21"/>
        </w:rPr>
        <w:t xml:space="preserve"> scripts to interrogate </w:t>
      </w:r>
      <w:proofErr w:type="spellStart"/>
      <w:r w:rsidRPr="00D46AA0">
        <w:rPr>
          <w:rFonts w:ascii="Tahoma" w:hAnsi="Tahoma" w:cs="Tahoma"/>
          <w:sz w:val="21"/>
          <w:szCs w:val="21"/>
        </w:rPr>
        <w:t>workflow.eng_workflow</w:t>
      </w:r>
      <w:proofErr w:type="spellEnd"/>
      <w:r w:rsidRPr="00D46AA0">
        <w:rPr>
          <w:rFonts w:ascii="Tahoma" w:hAnsi="Tahoma" w:cs="Tahoma"/>
          <w:sz w:val="21"/>
          <w:szCs w:val="21"/>
        </w:rPr>
        <w:t xml:space="preserve"> as a troubleshooting aid</w:t>
      </w:r>
      <w:r>
        <w:rPr>
          <w:rFonts w:ascii="Tahoma" w:hAnsi="Tahoma" w:cs="Tahoma"/>
          <w:sz w:val="21"/>
          <w:szCs w:val="21"/>
        </w:rPr>
        <w:t>.</w:t>
      </w:r>
    </w:p>
    <w:p w:rsidR="004B4A29" w:rsidRPr="00F05051" w:rsidRDefault="004B4A29" w:rsidP="00FD2BE8">
      <w:pPr>
        <w:keepNext/>
        <w:pBdr>
          <w:bottom w:val="thickThinSmallGap" w:sz="18" w:space="1" w:color="auto"/>
        </w:pBdr>
        <w:tabs>
          <w:tab w:val="center" w:pos="5256"/>
          <w:tab w:val="right" w:pos="10512"/>
        </w:tabs>
        <w:jc w:val="both"/>
        <w:outlineLvl w:val="0"/>
        <w:rPr>
          <w:rFonts w:ascii="Tahoma" w:hAnsi="Tahoma" w:cs="Tahoma"/>
          <w:b/>
          <w:smallCaps/>
          <w:sz w:val="28"/>
          <w:szCs w:val="28"/>
        </w:rPr>
      </w:pPr>
      <w:r>
        <w:br w:type="page"/>
      </w:r>
      <w:r w:rsidRPr="00F05051">
        <w:rPr>
          <w:rFonts w:ascii="Tahoma" w:hAnsi="Tahoma" w:cs="Tahoma"/>
          <w:b/>
          <w:smallCaps/>
          <w:sz w:val="28"/>
          <w:szCs w:val="28"/>
        </w:rPr>
        <w:lastRenderedPageBreak/>
        <w:t>George Kurylak</w:t>
      </w:r>
      <w:r w:rsidRPr="00F05051">
        <w:rPr>
          <w:rFonts w:ascii="Tahoma" w:hAnsi="Tahoma" w:cs="Tahoma"/>
        </w:rPr>
        <w:tab/>
      </w:r>
      <w:hyperlink r:id="rId7" w:history="1">
        <w:r w:rsidRPr="00F05051">
          <w:rPr>
            <w:rFonts w:ascii="Tahoma" w:hAnsi="Tahoma" w:cs="Tahoma"/>
            <w:b/>
            <w:bCs/>
            <w:color w:val="0000FF"/>
            <w:u w:val="single"/>
          </w:rPr>
          <w:t>gkurylak@gmail.com</w:t>
        </w:r>
      </w:hyperlink>
      <w:r w:rsidRPr="00F05051">
        <w:rPr>
          <w:rFonts w:ascii="Tahoma" w:hAnsi="Tahoma" w:cs="Tahoma"/>
        </w:rPr>
        <w:tab/>
      </w:r>
      <w:r>
        <w:rPr>
          <w:rFonts w:ascii="Tahoma" w:hAnsi="Tahoma" w:cs="Tahoma"/>
          <w:b/>
          <w:smallCaps/>
          <w:sz w:val="28"/>
          <w:szCs w:val="28"/>
        </w:rPr>
        <w:t>Page Three</w:t>
      </w:r>
    </w:p>
    <w:p w:rsidR="004B4A29" w:rsidRPr="00F05051" w:rsidRDefault="004B4A29" w:rsidP="00FD2BE8">
      <w:pPr>
        <w:pStyle w:val="ListParagraph"/>
        <w:ind w:left="0"/>
        <w:contextualSpacing w:val="0"/>
        <w:jc w:val="both"/>
        <w:rPr>
          <w:rFonts w:ascii="Tahoma" w:hAnsi="Tahoma" w:cs="Tahoma"/>
          <w:sz w:val="21"/>
          <w:szCs w:val="21"/>
        </w:rPr>
      </w:pPr>
    </w:p>
    <w:p w:rsidR="004B4A29" w:rsidRPr="00F05051" w:rsidRDefault="004B4A29" w:rsidP="00FD2BE8">
      <w:pPr>
        <w:pStyle w:val="ListParagraph"/>
        <w:ind w:left="0"/>
        <w:contextualSpacing w:val="0"/>
        <w:jc w:val="both"/>
        <w:rPr>
          <w:rFonts w:ascii="Tahoma" w:hAnsi="Tahoma" w:cs="Tahoma"/>
          <w:sz w:val="21"/>
          <w:szCs w:val="21"/>
        </w:rPr>
      </w:pPr>
      <w:r w:rsidRPr="00581CCB">
        <w:rPr>
          <w:rFonts w:ascii="Tahoma" w:hAnsi="Tahoma" w:cs="Tahoma"/>
          <w:b/>
          <w:caps/>
          <w:sz w:val="21"/>
          <w:szCs w:val="21"/>
        </w:rPr>
        <w:t>DeVry Education Group</w:t>
      </w:r>
      <w:r w:rsidRPr="00F05051">
        <w:rPr>
          <w:rFonts w:ascii="Tahoma" w:hAnsi="Tahoma" w:cs="Tahoma"/>
          <w:sz w:val="21"/>
          <w:szCs w:val="21"/>
        </w:rPr>
        <w:t xml:space="preserve"> (Continued</w:t>
      </w:r>
      <w:r w:rsidRPr="00F05051">
        <w:rPr>
          <w:rFonts w:ascii="Tahoma" w:hAnsi="Tahoma" w:cs="Tahoma"/>
          <w:caps/>
          <w:sz w:val="21"/>
          <w:szCs w:val="21"/>
        </w:rPr>
        <w:t>)</w:t>
      </w:r>
    </w:p>
    <w:p w:rsidR="004B4A29" w:rsidRPr="00300E74" w:rsidRDefault="004B4A29" w:rsidP="00FD2BE8">
      <w:pPr>
        <w:pStyle w:val="ListParagraph"/>
        <w:numPr>
          <w:ilvl w:val="0"/>
          <w:numId w:val="21"/>
        </w:numPr>
        <w:spacing w:before="120"/>
        <w:contextualSpacing w:val="0"/>
        <w:jc w:val="both"/>
        <w:rPr>
          <w:rFonts w:ascii="Tahoma" w:hAnsi="Tahoma" w:cs="Tahoma"/>
          <w:sz w:val="21"/>
          <w:szCs w:val="21"/>
        </w:rPr>
      </w:pPr>
      <w:r>
        <w:rPr>
          <w:rFonts w:ascii="Tahoma" w:hAnsi="Tahoma" w:cs="Tahoma"/>
          <w:sz w:val="21"/>
          <w:szCs w:val="21"/>
        </w:rPr>
        <w:t>Troublesh</w:t>
      </w:r>
      <w:r w:rsidRPr="00300E74">
        <w:rPr>
          <w:rFonts w:ascii="Tahoma" w:hAnsi="Tahoma" w:cs="Tahoma"/>
          <w:sz w:val="21"/>
          <w:szCs w:val="21"/>
        </w:rPr>
        <w:t>ot and resolve</w:t>
      </w:r>
      <w:r>
        <w:rPr>
          <w:rFonts w:ascii="Tahoma" w:hAnsi="Tahoma" w:cs="Tahoma"/>
          <w:sz w:val="21"/>
          <w:szCs w:val="21"/>
        </w:rPr>
        <w:t>d</w:t>
      </w:r>
      <w:r w:rsidRPr="00300E74">
        <w:rPr>
          <w:rFonts w:ascii="Tahoma" w:hAnsi="Tahoma" w:cs="Tahoma"/>
          <w:sz w:val="21"/>
          <w:szCs w:val="21"/>
        </w:rPr>
        <w:t xml:space="preserve"> </w:t>
      </w:r>
      <w:proofErr w:type="spellStart"/>
      <w:r w:rsidRPr="00300E74">
        <w:rPr>
          <w:rFonts w:ascii="Tahoma" w:hAnsi="Tahoma" w:cs="Tahoma"/>
          <w:sz w:val="21"/>
          <w:szCs w:val="21"/>
        </w:rPr>
        <w:t>Luminis</w:t>
      </w:r>
      <w:proofErr w:type="spellEnd"/>
      <w:r w:rsidRPr="00300E74">
        <w:rPr>
          <w:rFonts w:ascii="Tahoma" w:hAnsi="Tahoma" w:cs="Tahoma"/>
          <w:sz w:val="21"/>
          <w:szCs w:val="21"/>
        </w:rPr>
        <w:t xml:space="preserve"> single </w:t>
      </w:r>
      <w:proofErr w:type="spellStart"/>
      <w:r w:rsidRPr="00300E74">
        <w:rPr>
          <w:rFonts w:ascii="Tahoma" w:hAnsi="Tahoma" w:cs="Tahoma"/>
          <w:sz w:val="21"/>
          <w:szCs w:val="21"/>
        </w:rPr>
        <w:t>signon</w:t>
      </w:r>
      <w:proofErr w:type="spellEnd"/>
      <w:r w:rsidRPr="00300E74">
        <w:rPr>
          <w:rFonts w:ascii="Tahoma" w:hAnsi="Tahoma" w:cs="Tahoma"/>
          <w:sz w:val="21"/>
          <w:szCs w:val="21"/>
        </w:rPr>
        <w:t xml:space="preserve"> outage cause</w:t>
      </w:r>
      <w:r>
        <w:rPr>
          <w:rFonts w:ascii="Tahoma" w:hAnsi="Tahoma" w:cs="Tahoma"/>
          <w:sz w:val="21"/>
          <w:szCs w:val="21"/>
        </w:rPr>
        <w:t>d by SSO service starting on incorrect RAC node.</w:t>
      </w:r>
    </w:p>
    <w:p w:rsidR="004B4A29" w:rsidRPr="00CA1060" w:rsidRDefault="004B4A29" w:rsidP="00FD2BE8">
      <w:pPr>
        <w:pStyle w:val="ListParagraph"/>
        <w:numPr>
          <w:ilvl w:val="0"/>
          <w:numId w:val="21"/>
        </w:numPr>
        <w:jc w:val="both"/>
        <w:rPr>
          <w:rFonts w:ascii="Tahoma" w:hAnsi="Tahoma" w:cs="Tahoma"/>
          <w:sz w:val="21"/>
          <w:szCs w:val="21"/>
        </w:rPr>
      </w:pPr>
      <w:r>
        <w:rPr>
          <w:rFonts w:ascii="Tahoma" w:hAnsi="Tahoma" w:cs="Tahoma"/>
          <w:sz w:val="21"/>
          <w:szCs w:val="21"/>
        </w:rPr>
        <w:t xml:space="preserve">Wrote </w:t>
      </w:r>
      <w:r w:rsidRPr="00CA1060">
        <w:rPr>
          <w:rFonts w:ascii="Tahoma" w:hAnsi="Tahoma" w:cs="Tahoma"/>
          <w:sz w:val="21"/>
          <w:szCs w:val="21"/>
        </w:rPr>
        <w:t>procedures and train</w:t>
      </w:r>
      <w:r>
        <w:rPr>
          <w:rFonts w:ascii="Tahoma" w:hAnsi="Tahoma" w:cs="Tahoma"/>
          <w:sz w:val="21"/>
          <w:szCs w:val="21"/>
        </w:rPr>
        <w:t>ed</w:t>
      </w:r>
      <w:r w:rsidRPr="00CA1060">
        <w:rPr>
          <w:rFonts w:ascii="Tahoma" w:hAnsi="Tahoma" w:cs="Tahoma"/>
          <w:sz w:val="21"/>
          <w:szCs w:val="21"/>
        </w:rPr>
        <w:t xml:space="preserve"> DBAs to fix </w:t>
      </w:r>
      <w:proofErr w:type="spellStart"/>
      <w:r w:rsidRPr="00CA1060">
        <w:rPr>
          <w:rFonts w:ascii="Tahoma" w:hAnsi="Tahoma" w:cs="Tahoma"/>
          <w:sz w:val="21"/>
          <w:szCs w:val="21"/>
        </w:rPr>
        <w:t>shataeq</w:t>
      </w:r>
      <w:proofErr w:type="spellEnd"/>
      <w:r w:rsidRPr="00CA1060">
        <w:rPr>
          <w:rFonts w:ascii="Tahoma" w:hAnsi="Tahoma" w:cs="Tahoma"/>
          <w:sz w:val="21"/>
          <w:szCs w:val="21"/>
        </w:rPr>
        <w:t xml:space="preserve"> constraint violations</w:t>
      </w:r>
      <w:r>
        <w:rPr>
          <w:rFonts w:ascii="Tahoma" w:hAnsi="Tahoma" w:cs="Tahoma"/>
          <w:sz w:val="21"/>
          <w:szCs w:val="21"/>
        </w:rPr>
        <w:t>.</w:t>
      </w:r>
    </w:p>
    <w:p w:rsidR="004B4A29" w:rsidRPr="00F05051" w:rsidRDefault="004B4A29" w:rsidP="00FD2BE8">
      <w:pPr>
        <w:pStyle w:val="ListParagraph"/>
        <w:ind w:left="0"/>
        <w:contextualSpacing w:val="0"/>
        <w:jc w:val="both"/>
        <w:rPr>
          <w:rFonts w:ascii="Tahoma" w:hAnsi="Tahoma" w:cs="Tahoma"/>
          <w:sz w:val="21"/>
          <w:szCs w:val="21"/>
        </w:rPr>
      </w:pPr>
    </w:p>
    <w:p w:rsidR="004B4A29" w:rsidRPr="00FD2BE8" w:rsidRDefault="004B4A29" w:rsidP="00FD2BE8">
      <w:pPr>
        <w:pStyle w:val="Heading5"/>
        <w:tabs>
          <w:tab w:val="right" w:pos="10512"/>
        </w:tabs>
        <w:rPr>
          <w:rFonts w:ascii="Tahoma" w:hAnsi="Tahoma" w:cs="Tahoma"/>
          <w:i w:val="0"/>
          <w:sz w:val="21"/>
          <w:szCs w:val="21"/>
        </w:rPr>
      </w:pPr>
      <w:r w:rsidRPr="00FD2BE8">
        <w:rPr>
          <w:rFonts w:ascii="Tahoma" w:hAnsi="Tahoma" w:cs="Tahoma"/>
          <w:i w:val="0"/>
          <w:caps/>
          <w:sz w:val="21"/>
          <w:szCs w:val="21"/>
        </w:rPr>
        <w:t>Northeastern Illinois University</w:t>
      </w:r>
      <w:r w:rsidRPr="00FD2BE8">
        <w:rPr>
          <w:rFonts w:ascii="Tahoma" w:hAnsi="Tahoma" w:cs="Tahoma"/>
          <w:b w:val="0"/>
          <w:i w:val="0"/>
          <w:sz w:val="21"/>
          <w:szCs w:val="21"/>
        </w:rPr>
        <w:t>, Chicago, IL</w:t>
      </w:r>
      <w:r w:rsidRPr="00FD2BE8">
        <w:rPr>
          <w:rFonts w:ascii="Tahoma" w:hAnsi="Tahoma" w:cs="Tahoma"/>
          <w:i w:val="0"/>
          <w:sz w:val="21"/>
          <w:szCs w:val="21"/>
        </w:rPr>
        <w:tab/>
        <w:t>2007 – 2011</w:t>
      </w:r>
    </w:p>
    <w:p w:rsidR="004B4A29" w:rsidRPr="00F05051" w:rsidRDefault="004B4A29" w:rsidP="00FD2BE8">
      <w:pPr>
        <w:spacing w:before="120"/>
        <w:jc w:val="both"/>
        <w:rPr>
          <w:rFonts w:ascii="Tahoma" w:hAnsi="Tahoma" w:cs="Tahoma"/>
          <w:b/>
          <w:bCs/>
          <w:sz w:val="21"/>
          <w:szCs w:val="21"/>
        </w:rPr>
      </w:pPr>
      <w:r w:rsidRPr="00F05051">
        <w:rPr>
          <w:rFonts w:ascii="Tahoma" w:hAnsi="Tahoma" w:cs="Tahoma"/>
          <w:b/>
          <w:sz w:val="21"/>
          <w:szCs w:val="21"/>
        </w:rPr>
        <w:t>Senior</w:t>
      </w:r>
      <w:r w:rsidRPr="00F05051">
        <w:rPr>
          <w:rFonts w:ascii="Tahoma" w:hAnsi="Tahoma" w:cs="Tahoma"/>
          <w:b/>
          <w:bCs/>
          <w:sz w:val="21"/>
          <w:szCs w:val="21"/>
        </w:rPr>
        <w:t xml:space="preserve"> Oracle DBA (Specialist)</w:t>
      </w:r>
    </w:p>
    <w:p w:rsidR="004B4A29" w:rsidRPr="00F05051" w:rsidRDefault="004B4A29" w:rsidP="00FD2BE8">
      <w:pPr>
        <w:jc w:val="both"/>
        <w:rPr>
          <w:rFonts w:ascii="Tahoma" w:hAnsi="Tahoma" w:cs="Tahoma"/>
          <w:bCs/>
          <w:caps/>
          <w:sz w:val="21"/>
          <w:szCs w:val="21"/>
        </w:rPr>
      </w:pPr>
    </w:p>
    <w:p w:rsidR="004B4A29" w:rsidRPr="00F05051" w:rsidRDefault="004B4A29" w:rsidP="00FD2BE8">
      <w:pPr>
        <w:tabs>
          <w:tab w:val="right" w:pos="10512"/>
        </w:tabs>
        <w:jc w:val="both"/>
        <w:rPr>
          <w:rFonts w:ascii="Tahoma" w:hAnsi="Tahoma" w:cs="Tahoma"/>
          <w:b/>
          <w:bCs/>
          <w:sz w:val="21"/>
          <w:szCs w:val="21"/>
        </w:rPr>
      </w:pPr>
      <w:r w:rsidRPr="00F05051">
        <w:rPr>
          <w:rFonts w:ascii="Tahoma" w:hAnsi="Tahoma" w:cs="Tahoma"/>
          <w:b/>
          <w:bCs/>
          <w:caps/>
          <w:sz w:val="21"/>
          <w:szCs w:val="21"/>
        </w:rPr>
        <w:t>TEKsystems</w:t>
      </w:r>
      <w:r w:rsidRPr="00F05051">
        <w:rPr>
          <w:rFonts w:ascii="Tahoma" w:hAnsi="Tahoma" w:cs="Tahoma"/>
          <w:bCs/>
          <w:caps/>
          <w:sz w:val="21"/>
          <w:szCs w:val="21"/>
        </w:rPr>
        <w:t>,</w:t>
      </w:r>
      <w:r w:rsidRPr="00F05051">
        <w:rPr>
          <w:rFonts w:ascii="Tahoma" w:hAnsi="Tahoma" w:cs="Tahoma"/>
          <w:bCs/>
          <w:sz w:val="21"/>
          <w:szCs w:val="21"/>
        </w:rPr>
        <w:t xml:space="preserve"> </w:t>
      </w:r>
      <w:smartTag w:uri="urn:schemas-microsoft-com:office:smarttags" w:element="stockticker">
        <w:r w:rsidRPr="00F05051">
          <w:rPr>
            <w:rFonts w:ascii="Tahoma" w:hAnsi="Tahoma" w:cs="Tahoma"/>
            <w:bCs/>
            <w:sz w:val="21"/>
            <w:szCs w:val="21"/>
          </w:rPr>
          <w:t>Rolling Meadows</w:t>
        </w:r>
      </w:smartTag>
      <w:r w:rsidRPr="00F05051">
        <w:rPr>
          <w:rFonts w:ascii="Tahoma" w:hAnsi="Tahoma" w:cs="Tahoma"/>
          <w:bCs/>
          <w:sz w:val="21"/>
          <w:szCs w:val="21"/>
        </w:rPr>
        <w:t xml:space="preserve">, IL </w:t>
      </w:r>
      <w:r w:rsidRPr="00F05051">
        <w:rPr>
          <w:rFonts w:ascii="Tahoma" w:hAnsi="Tahoma" w:cs="Tahoma"/>
          <w:sz w:val="21"/>
          <w:szCs w:val="21"/>
        </w:rPr>
        <w:t>(contract for hire to Northeastern)</w:t>
      </w:r>
      <w:r w:rsidRPr="00F05051">
        <w:rPr>
          <w:rFonts w:ascii="Tahoma" w:hAnsi="Tahoma" w:cs="Tahoma"/>
          <w:b/>
          <w:bCs/>
          <w:sz w:val="21"/>
          <w:szCs w:val="21"/>
        </w:rPr>
        <w:tab/>
        <w:t>2007</w:t>
      </w:r>
    </w:p>
    <w:p w:rsidR="004B4A29" w:rsidRPr="00F05051" w:rsidRDefault="004B4A29" w:rsidP="00FD2BE8">
      <w:pPr>
        <w:spacing w:before="120"/>
        <w:jc w:val="both"/>
        <w:rPr>
          <w:rFonts w:ascii="Tahoma" w:hAnsi="Tahoma" w:cs="Tahoma"/>
          <w:b/>
          <w:bCs/>
          <w:sz w:val="21"/>
          <w:szCs w:val="21"/>
        </w:rPr>
      </w:pPr>
      <w:r w:rsidRPr="00F05051">
        <w:rPr>
          <w:rFonts w:ascii="Tahoma" w:hAnsi="Tahoma" w:cs="Tahoma"/>
          <w:b/>
          <w:bCs/>
          <w:sz w:val="21"/>
          <w:szCs w:val="21"/>
        </w:rPr>
        <w:t>Banner DBA</w:t>
      </w:r>
    </w:p>
    <w:p w:rsidR="004B4A29" w:rsidRPr="00F05051" w:rsidRDefault="004B4A29" w:rsidP="00FD2BE8">
      <w:pPr>
        <w:pStyle w:val="ListParagraph"/>
        <w:numPr>
          <w:ilvl w:val="0"/>
          <w:numId w:val="26"/>
        </w:numPr>
        <w:jc w:val="both"/>
        <w:rPr>
          <w:rFonts w:ascii="Tahoma" w:hAnsi="Tahoma" w:cs="Tahoma"/>
          <w:sz w:val="21"/>
          <w:szCs w:val="21"/>
        </w:rPr>
      </w:pPr>
      <w:r w:rsidRPr="00F05051">
        <w:rPr>
          <w:rFonts w:ascii="Tahoma" w:hAnsi="Tahoma" w:cs="Tahoma"/>
          <w:sz w:val="21"/>
          <w:szCs w:val="21"/>
        </w:rPr>
        <w:t>Enabled efficient and continuous business functionality by establishing procedures and processes for installation, configuration, and maintenance of Oracle software, databases, Banner ERP, and related products.</w:t>
      </w:r>
    </w:p>
    <w:p w:rsidR="004B4A29" w:rsidRPr="00F05051" w:rsidRDefault="004B4A29" w:rsidP="00FD2BE8">
      <w:pPr>
        <w:numPr>
          <w:ilvl w:val="0"/>
          <w:numId w:val="15"/>
        </w:numPr>
        <w:jc w:val="both"/>
        <w:rPr>
          <w:rFonts w:ascii="Tahoma" w:hAnsi="Tahoma" w:cs="Tahoma"/>
          <w:sz w:val="21"/>
          <w:szCs w:val="21"/>
        </w:rPr>
      </w:pPr>
      <w:r w:rsidRPr="00F05051">
        <w:rPr>
          <w:rFonts w:ascii="Tahoma" w:hAnsi="Tahoma" w:cs="Tahoma"/>
          <w:sz w:val="21"/>
          <w:szCs w:val="21"/>
        </w:rPr>
        <w:t>Ensured appropriate software levels for supporting business processes by installing and maintaining Oracle RDBMS and Oracle Application Server (OAS) software using Oracle Universal Installer (OUI), Database Configuration Assistant (DBCA), manual scripts, Critical Patch Updates (CPU), Patch Set Update (</w:t>
      </w:r>
      <w:smartTag w:uri="urn:schemas-microsoft-com:office:smarttags" w:element="stockticker">
        <w:r w:rsidRPr="00F05051">
          <w:rPr>
            <w:rFonts w:ascii="Tahoma" w:hAnsi="Tahoma" w:cs="Tahoma"/>
            <w:sz w:val="21"/>
            <w:szCs w:val="21"/>
          </w:rPr>
          <w:t>PSU</w:t>
        </w:r>
      </w:smartTag>
      <w:r w:rsidRPr="00F05051">
        <w:rPr>
          <w:rFonts w:ascii="Tahoma" w:hAnsi="Tahoma" w:cs="Tahoma"/>
          <w:sz w:val="21"/>
          <w:szCs w:val="21"/>
        </w:rPr>
        <w:t xml:space="preserve">), and </w:t>
      </w:r>
      <w:proofErr w:type="spellStart"/>
      <w:r w:rsidRPr="00F05051">
        <w:rPr>
          <w:rFonts w:ascii="Tahoma" w:hAnsi="Tahoma" w:cs="Tahoma"/>
          <w:sz w:val="21"/>
          <w:szCs w:val="21"/>
        </w:rPr>
        <w:t>Opatch</w:t>
      </w:r>
      <w:proofErr w:type="spellEnd"/>
      <w:r w:rsidRPr="00F05051">
        <w:rPr>
          <w:rFonts w:ascii="Tahoma" w:hAnsi="Tahoma" w:cs="Tahoma"/>
          <w:sz w:val="21"/>
          <w:szCs w:val="21"/>
        </w:rPr>
        <w:t>.</w:t>
      </w:r>
    </w:p>
    <w:p w:rsidR="004B4A29" w:rsidRPr="00F05051" w:rsidRDefault="004B4A29" w:rsidP="00FD2BE8">
      <w:pPr>
        <w:numPr>
          <w:ilvl w:val="0"/>
          <w:numId w:val="15"/>
        </w:numPr>
        <w:jc w:val="both"/>
        <w:rPr>
          <w:rFonts w:ascii="Tahoma" w:hAnsi="Tahoma" w:cs="Tahoma"/>
          <w:sz w:val="21"/>
          <w:szCs w:val="21"/>
        </w:rPr>
      </w:pPr>
      <w:r w:rsidRPr="00F05051">
        <w:rPr>
          <w:rFonts w:ascii="Tahoma" w:hAnsi="Tahoma" w:cs="Tahoma"/>
          <w:sz w:val="21"/>
          <w:szCs w:val="21"/>
        </w:rPr>
        <w:t>Automated database backup and archive log cleanup, safeguarding institution’s data, through RMAN configuration, support, and scheduling.</w:t>
      </w:r>
    </w:p>
    <w:p w:rsidR="004B4A29" w:rsidRPr="00F05051" w:rsidRDefault="004B4A29" w:rsidP="00FD2BE8">
      <w:pPr>
        <w:numPr>
          <w:ilvl w:val="0"/>
          <w:numId w:val="15"/>
        </w:numPr>
        <w:jc w:val="both"/>
        <w:rPr>
          <w:rFonts w:ascii="Tahoma" w:hAnsi="Tahoma" w:cs="Tahoma"/>
          <w:sz w:val="21"/>
          <w:szCs w:val="21"/>
        </w:rPr>
      </w:pPr>
      <w:r w:rsidRPr="00F05051">
        <w:rPr>
          <w:rFonts w:ascii="Tahoma" w:hAnsi="Tahoma" w:cs="Tahoma"/>
          <w:sz w:val="21"/>
          <w:szCs w:val="21"/>
        </w:rPr>
        <w:t>Maintained availability and excellent response time through Oracle database performance management and monitoring.</w:t>
      </w:r>
    </w:p>
    <w:p w:rsidR="004B4A29" w:rsidRPr="00F05051" w:rsidRDefault="004B4A29" w:rsidP="00FD2BE8">
      <w:pPr>
        <w:numPr>
          <w:ilvl w:val="0"/>
          <w:numId w:val="15"/>
        </w:numPr>
        <w:jc w:val="both"/>
        <w:rPr>
          <w:rFonts w:ascii="Tahoma" w:hAnsi="Tahoma" w:cs="Tahoma"/>
          <w:sz w:val="21"/>
          <w:szCs w:val="21"/>
        </w:rPr>
      </w:pPr>
      <w:r w:rsidRPr="00F05051">
        <w:rPr>
          <w:rFonts w:ascii="Tahoma" w:hAnsi="Tahoma" w:cs="Tahoma"/>
          <w:sz w:val="21"/>
          <w:szCs w:val="21"/>
        </w:rPr>
        <w:t>Provided Oracle security maintenance, granting necessary execution privileges to roles, individual users, and database objects by creating and maintaining user ids, roles, profiles, etc.</w:t>
      </w:r>
    </w:p>
    <w:p w:rsidR="004B4A29" w:rsidRPr="00F05051" w:rsidRDefault="004B4A29" w:rsidP="00FD2BE8">
      <w:pPr>
        <w:numPr>
          <w:ilvl w:val="0"/>
          <w:numId w:val="15"/>
        </w:numPr>
        <w:jc w:val="both"/>
        <w:rPr>
          <w:rFonts w:ascii="Tahoma" w:hAnsi="Tahoma" w:cs="Tahoma"/>
          <w:sz w:val="21"/>
          <w:szCs w:val="21"/>
        </w:rPr>
      </w:pPr>
      <w:r w:rsidRPr="00F05051">
        <w:rPr>
          <w:rFonts w:ascii="Tahoma" w:hAnsi="Tahoma" w:cs="Tahoma"/>
          <w:sz w:val="21"/>
          <w:szCs w:val="21"/>
        </w:rPr>
        <w:t xml:space="preserve">Supported business requirements, ensuring appropriate software maintenance is installed, including installation of </w:t>
      </w:r>
      <w:proofErr w:type="spellStart"/>
      <w:r w:rsidRPr="00F05051">
        <w:rPr>
          <w:rFonts w:ascii="Tahoma" w:hAnsi="Tahoma" w:cs="Tahoma"/>
          <w:sz w:val="21"/>
          <w:szCs w:val="21"/>
        </w:rPr>
        <w:t>ellucian</w:t>
      </w:r>
      <w:proofErr w:type="spellEnd"/>
      <w:r w:rsidRPr="00F05051">
        <w:rPr>
          <w:rFonts w:ascii="Tahoma" w:hAnsi="Tahoma" w:cs="Tahoma"/>
          <w:sz w:val="21"/>
          <w:szCs w:val="21"/>
        </w:rPr>
        <w:t xml:space="preserve"> (formerly SCT and SGHE) Banner module upgrades and patches, involving UNIX and SQL scripts, and compiling COBOL, C, and Oracle Forms.</w:t>
      </w:r>
    </w:p>
    <w:p w:rsidR="004B4A29" w:rsidRPr="00F05051" w:rsidRDefault="004B4A29" w:rsidP="00FD2BE8">
      <w:pPr>
        <w:numPr>
          <w:ilvl w:val="0"/>
          <w:numId w:val="15"/>
        </w:numPr>
        <w:jc w:val="both"/>
        <w:rPr>
          <w:rFonts w:ascii="Tahoma" w:hAnsi="Tahoma" w:cs="Tahoma"/>
          <w:sz w:val="21"/>
          <w:szCs w:val="21"/>
        </w:rPr>
      </w:pPr>
      <w:r w:rsidRPr="00F05051">
        <w:rPr>
          <w:rFonts w:ascii="Tahoma" w:hAnsi="Tahoma" w:cs="Tahoma"/>
          <w:sz w:val="21"/>
          <w:szCs w:val="21"/>
        </w:rPr>
        <w:t>Resolved errors responsible for hangs or bottlenecks by troubleshooting Banner job submission, pipes, sleep / wake application issues, remediating as necessary.</w:t>
      </w:r>
    </w:p>
    <w:p w:rsidR="004B4A29" w:rsidRPr="00F05051" w:rsidRDefault="004B4A29" w:rsidP="00FD2BE8">
      <w:pPr>
        <w:numPr>
          <w:ilvl w:val="0"/>
          <w:numId w:val="15"/>
        </w:numPr>
        <w:tabs>
          <w:tab w:val="right" w:pos="9350"/>
        </w:tabs>
        <w:jc w:val="both"/>
        <w:rPr>
          <w:rFonts w:ascii="Tahoma" w:hAnsi="Tahoma" w:cs="Tahoma"/>
          <w:sz w:val="21"/>
          <w:szCs w:val="21"/>
          <w:bdr w:val="none" w:sz="0" w:space="0" w:color="auto" w:frame="1"/>
        </w:rPr>
      </w:pPr>
      <w:r w:rsidRPr="00F05051">
        <w:rPr>
          <w:rFonts w:ascii="Tahoma" w:hAnsi="Tahoma" w:cs="Tahoma"/>
          <w:sz w:val="21"/>
          <w:szCs w:val="21"/>
        </w:rPr>
        <w:t>Reduced errors and enhanced software maintenance productivity by developing methodology to track and report installed Banner patches.</w:t>
      </w:r>
    </w:p>
    <w:p w:rsidR="004B4A29" w:rsidRPr="00F05051" w:rsidRDefault="004B4A29" w:rsidP="00BF2AA5">
      <w:pPr>
        <w:pStyle w:val="notitle"/>
        <w:tabs>
          <w:tab w:val="right" w:pos="9350"/>
        </w:tabs>
        <w:jc w:val="both"/>
        <w:rPr>
          <w:rFonts w:ascii="Tahoma" w:hAnsi="Tahoma" w:cs="Tahoma"/>
          <w:sz w:val="21"/>
          <w:szCs w:val="21"/>
          <w:bdr w:val="none" w:sz="0" w:space="0" w:color="auto" w:frame="1"/>
        </w:rPr>
      </w:pPr>
    </w:p>
    <w:p w:rsidR="004B4A29" w:rsidRPr="00F05051" w:rsidRDefault="004B4A29" w:rsidP="00180CE3">
      <w:pPr>
        <w:pStyle w:val="Heading4"/>
        <w:rPr>
          <w:rFonts w:ascii="Tahoma" w:hAnsi="Tahoma" w:cs="Tahoma"/>
          <w:smallCaps/>
        </w:rPr>
      </w:pPr>
      <w:r w:rsidRPr="00F05051">
        <w:rPr>
          <w:rFonts w:ascii="Tahoma" w:hAnsi="Tahoma" w:cs="Tahoma"/>
          <w:smallCaps/>
        </w:rPr>
        <w:t>Previous Experience</w:t>
      </w:r>
    </w:p>
    <w:p w:rsidR="004B4A29" w:rsidRPr="00FD2BE8" w:rsidRDefault="004B4A29" w:rsidP="00144572">
      <w:pPr>
        <w:pStyle w:val="Heading5"/>
        <w:rPr>
          <w:rFonts w:ascii="Tahoma" w:hAnsi="Tahoma" w:cs="Tahoma"/>
          <w:b w:val="0"/>
          <w:i w:val="0"/>
          <w:caps/>
          <w:sz w:val="21"/>
          <w:szCs w:val="21"/>
        </w:rPr>
      </w:pPr>
    </w:p>
    <w:p w:rsidR="004B4A29" w:rsidRPr="00FD2BE8" w:rsidRDefault="004B4A29" w:rsidP="00144572">
      <w:pPr>
        <w:pStyle w:val="Heading5"/>
        <w:rPr>
          <w:rFonts w:ascii="Tahoma" w:hAnsi="Tahoma" w:cs="Tahoma"/>
          <w:b w:val="0"/>
          <w:i w:val="0"/>
          <w:sz w:val="21"/>
          <w:szCs w:val="21"/>
        </w:rPr>
      </w:pPr>
      <w:r w:rsidRPr="00FD2BE8">
        <w:rPr>
          <w:rFonts w:ascii="Tahoma" w:hAnsi="Tahoma" w:cs="Tahoma"/>
          <w:i w:val="0"/>
          <w:caps/>
          <w:sz w:val="21"/>
          <w:szCs w:val="21"/>
        </w:rPr>
        <w:t>Premier Farnell Newark InOne</w:t>
      </w:r>
      <w:r w:rsidRPr="00FD2BE8">
        <w:rPr>
          <w:rFonts w:ascii="Tahoma" w:hAnsi="Tahoma" w:cs="Tahoma"/>
          <w:i w:val="0"/>
          <w:sz w:val="21"/>
          <w:szCs w:val="21"/>
        </w:rPr>
        <w:t xml:space="preserve"> </w:t>
      </w:r>
      <w:r w:rsidRPr="00FD2BE8">
        <w:rPr>
          <w:rFonts w:ascii="Tahoma" w:hAnsi="Tahoma" w:cs="Tahoma"/>
          <w:b w:val="0"/>
          <w:i w:val="0"/>
          <w:sz w:val="21"/>
          <w:szCs w:val="21"/>
        </w:rPr>
        <w:t>(formerly Newark Electronics), Chicago, IL</w:t>
      </w:r>
    </w:p>
    <w:p w:rsidR="004B4A29" w:rsidRPr="00FD2BE8" w:rsidRDefault="004B4A29" w:rsidP="00144572">
      <w:pPr>
        <w:tabs>
          <w:tab w:val="right" w:pos="8640"/>
        </w:tabs>
        <w:jc w:val="both"/>
        <w:rPr>
          <w:rFonts w:ascii="Tahoma" w:hAnsi="Tahoma" w:cs="Tahoma"/>
          <w:sz w:val="21"/>
          <w:szCs w:val="21"/>
        </w:rPr>
      </w:pPr>
      <w:r w:rsidRPr="00FD2BE8">
        <w:rPr>
          <w:rFonts w:ascii="Tahoma" w:hAnsi="Tahoma" w:cs="Tahoma"/>
          <w:b/>
          <w:bCs/>
          <w:sz w:val="21"/>
          <w:szCs w:val="21"/>
        </w:rPr>
        <w:t>Oracle DBA</w:t>
      </w:r>
    </w:p>
    <w:p w:rsidR="004B4A29" w:rsidRPr="00FD2BE8" w:rsidRDefault="004B4A29" w:rsidP="00D82326">
      <w:pPr>
        <w:tabs>
          <w:tab w:val="right" w:pos="8640"/>
        </w:tabs>
        <w:jc w:val="both"/>
        <w:rPr>
          <w:rFonts w:ascii="Tahoma" w:hAnsi="Tahoma" w:cs="Tahoma"/>
          <w:sz w:val="21"/>
          <w:szCs w:val="21"/>
        </w:rPr>
      </w:pPr>
      <w:r w:rsidRPr="00FD2BE8">
        <w:rPr>
          <w:rFonts w:ascii="Tahoma" w:hAnsi="Tahoma" w:cs="Tahoma"/>
          <w:b/>
          <w:bCs/>
          <w:sz w:val="21"/>
          <w:szCs w:val="21"/>
        </w:rPr>
        <w:t>Senior Technical Support Analyst</w:t>
      </w:r>
    </w:p>
    <w:p w:rsidR="004B4A29" w:rsidRPr="00FD2BE8" w:rsidRDefault="004B4A29" w:rsidP="00D82326">
      <w:pPr>
        <w:pStyle w:val="Heading5"/>
        <w:tabs>
          <w:tab w:val="right" w:pos="9360"/>
        </w:tabs>
        <w:spacing w:before="120"/>
        <w:rPr>
          <w:rFonts w:ascii="Tahoma" w:hAnsi="Tahoma" w:cs="Tahoma"/>
          <w:b w:val="0"/>
          <w:bCs/>
          <w:i w:val="0"/>
          <w:sz w:val="21"/>
          <w:szCs w:val="21"/>
        </w:rPr>
      </w:pPr>
      <w:r w:rsidRPr="00FD2BE8">
        <w:rPr>
          <w:rFonts w:ascii="Tahoma" w:hAnsi="Tahoma" w:cs="Tahoma"/>
          <w:i w:val="0"/>
          <w:caps/>
          <w:sz w:val="21"/>
          <w:szCs w:val="21"/>
        </w:rPr>
        <w:t>DTA Technical Services, Inc</w:t>
      </w:r>
      <w:r w:rsidRPr="00FD2BE8">
        <w:rPr>
          <w:rFonts w:ascii="Tahoma" w:hAnsi="Tahoma" w:cs="Tahoma"/>
          <w:i w:val="0"/>
          <w:sz w:val="21"/>
          <w:szCs w:val="21"/>
        </w:rPr>
        <w:t xml:space="preserve">. </w:t>
      </w:r>
      <w:r w:rsidRPr="00FD2BE8">
        <w:rPr>
          <w:rFonts w:ascii="Tahoma" w:hAnsi="Tahoma" w:cs="Tahoma"/>
          <w:b w:val="0"/>
          <w:i w:val="0"/>
          <w:sz w:val="21"/>
          <w:szCs w:val="21"/>
        </w:rPr>
        <w:t>(now CIBER), Oakbrook Terrace, IL</w:t>
      </w:r>
    </w:p>
    <w:p w:rsidR="004B4A29" w:rsidRPr="00FD2BE8" w:rsidRDefault="004B4A29" w:rsidP="00144572">
      <w:pPr>
        <w:jc w:val="both"/>
        <w:rPr>
          <w:rFonts w:ascii="Tahoma" w:hAnsi="Tahoma" w:cs="Tahoma"/>
          <w:sz w:val="21"/>
          <w:szCs w:val="21"/>
        </w:rPr>
      </w:pPr>
      <w:r w:rsidRPr="00FD2BE8">
        <w:rPr>
          <w:rFonts w:ascii="Tahoma" w:hAnsi="Tahoma" w:cs="Tahoma"/>
          <w:b/>
          <w:bCs/>
          <w:sz w:val="21"/>
          <w:szCs w:val="21"/>
        </w:rPr>
        <w:t>MVS Consultant</w:t>
      </w:r>
      <w:r w:rsidRPr="00FD2BE8">
        <w:rPr>
          <w:rFonts w:ascii="Tahoma" w:hAnsi="Tahoma" w:cs="Tahoma"/>
          <w:sz w:val="21"/>
          <w:szCs w:val="21"/>
        </w:rPr>
        <w:t xml:space="preserve"> providing various services for Spiegel Operations</w:t>
      </w:r>
    </w:p>
    <w:p w:rsidR="004B4A29" w:rsidRPr="00FD2BE8" w:rsidRDefault="004B4A29" w:rsidP="00D82326">
      <w:pPr>
        <w:pStyle w:val="Heading5"/>
        <w:tabs>
          <w:tab w:val="right" w:pos="9360"/>
        </w:tabs>
        <w:spacing w:before="120"/>
        <w:rPr>
          <w:rFonts w:ascii="Tahoma" w:hAnsi="Tahoma" w:cs="Tahoma"/>
          <w:b w:val="0"/>
          <w:i w:val="0"/>
          <w:sz w:val="21"/>
          <w:szCs w:val="21"/>
        </w:rPr>
      </w:pPr>
      <w:r w:rsidRPr="00FD2BE8">
        <w:rPr>
          <w:rFonts w:ascii="Tahoma" w:hAnsi="Tahoma" w:cs="Tahoma"/>
          <w:i w:val="0"/>
          <w:caps/>
          <w:sz w:val="21"/>
          <w:szCs w:val="21"/>
        </w:rPr>
        <w:t>Paradigm Systems</w:t>
      </w:r>
      <w:r w:rsidRPr="00FD2BE8">
        <w:rPr>
          <w:rFonts w:ascii="Tahoma" w:hAnsi="Tahoma" w:cs="Tahoma"/>
          <w:b w:val="0"/>
          <w:i w:val="0"/>
          <w:sz w:val="21"/>
          <w:szCs w:val="21"/>
        </w:rPr>
        <w:t>, Arlington Heights, IL</w:t>
      </w:r>
    </w:p>
    <w:p w:rsidR="004B4A29" w:rsidRPr="00FD2BE8" w:rsidRDefault="004B4A29" w:rsidP="00144572">
      <w:pPr>
        <w:jc w:val="both"/>
        <w:rPr>
          <w:rFonts w:ascii="Tahoma" w:hAnsi="Tahoma" w:cs="Tahoma"/>
          <w:sz w:val="21"/>
          <w:szCs w:val="21"/>
        </w:rPr>
      </w:pPr>
      <w:r w:rsidRPr="00FD2BE8">
        <w:rPr>
          <w:rFonts w:ascii="Tahoma" w:hAnsi="Tahoma" w:cs="Tahoma"/>
          <w:b/>
          <w:bCs/>
          <w:sz w:val="21"/>
          <w:szCs w:val="21"/>
        </w:rPr>
        <w:t>MVS Consultant</w:t>
      </w:r>
      <w:r w:rsidRPr="00FD2BE8">
        <w:rPr>
          <w:rFonts w:ascii="Tahoma" w:hAnsi="Tahoma" w:cs="Tahoma"/>
          <w:sz w:val="21"/>
          <w:szCs w:val="21"/>
        </w:rPr>
        <w:t xml:space="preserve"> establishing MVS </w:t>
      </w:r>
      <w:r>
        <w:rPr>
          <w:rFonts w:ascii="Tahoma" w:hAnsi="Tahoma" w:cs="Tahoma"/>
          <w:sz w:val="21"/>
          <w:szCs w:val="21"/>
        </w:rPr>
        <w:t>consulting ability for Paradigm</w:t>
      </w:r>
    </w:p>
    <w:p w:rsidR="004B4A29" w:rsidRPr="00FD2BE8" w:rsidRDefault="004B4A29" w:rsidP="00D82326">
      <w:pPr>
        <w:pStyle w:val="Heading5"/>
        <w:tabs>
          <w:tab w:val="right" w:pos="9360"/>
        </w:tabs>
        <w:spacing w:before="120"/>
        <w:rPr>
          <w:rFonts w:ascii="Tahoma" w:hAnsi="Tahoma" w:cs="Tahoma"/>
          <w:b w:val="0"/>
          <w:i w:val="0"/>
          <w:sz w:val="21"/>
          <w:szCs w:val="21"/>
        </w:rPr>
      </w:pPr>
      <w:r w:rsidRPr="00FD2BE8">
        <w:rPr>
          <w:rFonts w:ascii="Tahoma" w:hAnsi="Tahoma" w:cs="Tahoma"/>
          <w:i w:val="0"/>
          <w:caps/>
          <w:sz w:val="21"/>
          <w:szCs w:val="21"/>
        </w:rPr>
        <w:t>Advocate Lutheran General Hospital</w:t>
      </w:r>
      <w:r w:rsidRPr="00FD2BE8">
        <w:rPr>
          <w:rFonts w:ascii="Tahoma" w:hAnsi="Tahoma" w:cs="Tahoma"/>
          <w:b w:val="0"/>
          <w:i w:val="0"/>
          <w:sz w:val="21"/>
          <w:szCs w:val="21"/>
        </w:rPr>
        <w:t>, Park Ridge, IL</w:t>
      </w:r>
    </w:p>
    <w:p w:rsidR="004B4A29" w:rsidRPr="00FD2BE8" w:rsidRDefault="004B4A29" w:rsidP="00144572">
      <w:pPr>
        <w:tabs>
          <w:tab w:val="right" w:pos="8640"/>
        </w:tabs>
        <w:jc w:val="both"/>
        <w:rPr>
          <w:rFonts w:ascii="Tahoma" w:hAnsi="Tahoma" w:cs="Tahoma"/>
          <w:sz w:val="21"/>
          <w:szCs w:val="21"/>
        </w:rPr>
      </w:pPr>
      <w:r w:rsidRPr="00FD2BE8">
        <w:rPr>
          <w:rFonts w:ascii="Tahoma" w:hAnsi="Tahoma" w:cs="Tahoma"/>
          <w:b/>
          <w:bCs/>
          <w:sz w:val="21"/>
          <w:szCs w:val="21"/>
        </w:rPr>
        <w:t>Systems Programmer</w:t>
      </w:r>
    </w:p>
    <w:p w:rsidR="004B4A29" w:rsidRPr="00FD2BE8" w:rsidRDefault="004B4A29" w:rsidP="00144572">
      <w:pPr>
        <w:pStyle w:val="Heading5"/>
        <w:tabs>
          <w:tab w:val="right" w:pos="8640"/>
        </w:tabs>
        <w:rPr>
          <w:rFonts w:ascii="Tahoma" w:hAnsi="Tahoma" w:cs="Tahoma"/>
          <w:i w:val="0"/>
          <w:sz w:val="21"/>
          <w:szCs w:val="21"/>
        </w:rPr>
      </w:pPr>
      <w:r w:rsidRPr="00FD2BE8">
        <w:rPr>
          <w:rFonts w:ascii="Tahoma" w:hAnsi="Tahoma" w:cs="Tahoma"/>
          <w:i w:val="0"/>
          <w:sz w:val="21"/>
          <w:szCs w:val="21"/>
        </w:rPr>
        <w:t>Applications Programmer</w:t>
      </w:r>
    </w:p>
    <w:p w:rsidR="004B4A29" w:rsidRPr="00FD2BE8" w:rsidRDefault="004B4A29" w:rsidP="00144572">
      <w:pPr>
        <w:jc w:val="both"/>
        <w:rPr>
          <w:rFonts w:ascii="Tahoma" w:hAnsi="Tahoma" w:cs="Tahoma"/>
          <w:sz w:val="21"/>
          <w:szCs w:val="21"/>
        </w:rPr>
      </w:pPr>
    </w:p>
    <w:p w:rsidR="004B4A29" w:rsidRDefault="004B4A29" w:rsidP="00E00C4D">
      <w:pPr>
        <w:pStyle w:val="Heading4"/>
        <w:rPr>
          <w:rFonts w:ascii="Tahoma" w:hAnsi="Tahoma" w:cs="Tahoma"/>
          <w:smallCaps/>
        </w:rPr>
      </w:pPr>
      <w:r w:rsidRPr="00FD2BE8">
        <w:rPr>
          <w:rFonts w:ascii="Tahoma" w:hAnsi="Tahoma" w:cs="Tahoma"/>
          <w:smallCaps/>
        </w:rPr>
        <w:t>Education</w:t>
      </w:r>
    </w:p>
    <w:p w:rsidR="004B4A29" w:rsidRPr="00FD2BE8" w:rsidRDefault="004B4A29" w:rsidP="00FD2BE8">
      <w:pPr>
        <w:rPr>
          <w:rFonts w:ascii="Tahoma" w:hAnsi="Tahoma" w:cs="Tahoma"/>
          <w:sz w:val="21"/>
          <w:szCs w:val="21"/>
        </w:rPr>
      </w:pPr>
    </w:p>
    <w:p w:rsidR="004B4A29" w:rsidRPr="00F05051" w:rsidRDefault="004B4A29" w:rsidP="00E00C4D">
      <w:pPr>
        <w:pStyle w:val="Heading4"/>
        <w:rPr>
          <w:rFonts w:ascii="Tahoma" w:hAnsi="Tahoma" w:cs="Tahoma"/>
          <w:b w:val="0"/>
          <w:bCs/>
          <w:sz w:val="21"/>
          <w:szCs w:val="21"/>
        </w:rPr>
      </w:pPr>
      <w:r w:rsidRPr="00FD2BE8">
        <w:rPr>
          <w:rFonts w:ascii="Tahoma" w:hAnsi="Tahoma" w:cs="Tahoma"/>
          <w:bCs/>
          <w:sz w:val="21"/>
          <w:szCs w:val="21"/>
        </w:rPr>
        <w:t>Bachelor of Arts (BA)</w:t>
      </w:r>
      <w:r w:rsidRPr="00FD2BE8">
        <w:rPr>
          <w:rFonts w:ascii="Tahoma" w:hAnsi="Tahoma" w:cs="Tahoma"/>
          <w:b w:val="0"/>
          <w:bCs/>
          <w:sz w:val="21"/>
          <w:szCs w:val="21"/>
        </w:rPr>
        <w:t>, Biology / Chemistry, Lawrence University, Appleton, WI</w:t>
      </w:r>
    </w:p>
    <w:sectPr w:rsidR="004B4A29" w:rsidRPr="00F05051" w:rsidSect="00A2702F">
      <w:pgSz w:w="12240" w:h="15840"/>
      <w:pgMar w:top="792" w:right="864" w:bottom="792" w:left="864"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308FE4C"/>
    <w:lvl w:ilvl="0">
      <w:numFmt w:val="bullet"/>
      <w:lvlText w:val="*"/>
      <w:lvlJc w:val="left"/>
    </w:lvl>
  </w:abstractNum>
  <w:abstractNum w:abstractNumId="1">
    <w:nsid w:val="0010205C"/>
    <w:multiLevelType w:val="hybridMultilevel"/>
    <w:tmpl w:val="13A4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8B07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D045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2D84556"/>
    <w:multiLevelType w:val="hybridMultilevel"/>
    <w:tmpl w:val="791CCB7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3A90B59"/>
    <w:multiLevelType w:val="hybridMultilevel"/>
    <w:tmpl w:val="F8AEEE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1FD5BF7"/>
    <w:multiLevelType w:val="hybridMultilevel"/>
    <w:tmpl w:val="AAFC2A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50939A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8">
    <w:nsid w:val="167535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9ED61AB"/>
    <w:multiLevelType w:val="hybridMultilevel"/>
    <w:tmpl w:val="2B5A82AA"/>
    <w:lvl w:ilvl="0" w:tplc="281AEE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DE41B5"/>
    <w:multiLevelType w:val="hybridMultilevel"/>
    <w:tmpl w:val="E01881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ED46B5C"/>
    <w:multiLevelType w:val="hybridMultilevel"/>
    <w:tmpl w:val="076632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A22020D"/>
    <w:multiLevelType w:val="hybridMultilevel"/>
    <w:tmpl w:val="B91A9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F65F96"/>
    <w:multiLevelType w:val="hybridMultilevel"/>
    <w:tmpl w:val="6E9CDD3A"/>
    <w:lvl w:ilvl="0" w:tplc="281AEE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CF6481"/>
    <w:multiLevelType w:val="hybridMultilevel"/>
    <w:tmpl w:val="B7327204"/>
    <w:lvl w:ilvl="0" w:tplc="09F8C47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71066EA"/>
    <w:multiLevelType w:val="hybridMultilevel"/>
    <w:tmpl w:val="B6CAED84"/>
    <w:lvl w:ilvl="0" w:tplc="8B14E65A">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98409F9"/>
    <w:multiLevelType w:val="hybridMultilevel"/>
    <w:tmpl w:val="5FCA22AA"/>
    <w:lvl w:ilvl="0" w:tplc="5D82D49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60A7A4A"/>
    <w:multiLevelType w:val="hybridMultilevel"/>
    <w:tmpl w:val="83DE3E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65E169D"/>
    <w:multiLevelType w:val="hybridMultilevel"/>
    <w:tmpl w:val="0D5E2A4C"/>
    <w:lvl w:ilvl="0" w:tplc="AF224AD4">
      <w:start w:val="1"/>
      <w:numFmt w:val="bullet"/>
      <w:lvlText w:val=""/>
      <w:lvlJc w:val="left"/>
      <w:pPr>
        <w:tabs>
          <w:tab w:val="num" w:pos="360"/>
        </w:tabs>
        <w:ind w:left="360" w:hanging="360"/>
      </w:pPr>
      <w:rPr>
        <w:rFonts w:ascii="Symbol" w:hAnsi="Symbol" w:hint="default"/>
        <w:strike w:val="0"/>
      </w:rPr>
    </w:lvl>
    <w:lvl w:ilvl="1" w:tplc="1D28D0A0">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66C3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2151693"/>
    <w:multiLevelType w:val="hybridMultilevel"/>
    <w:tmpl w:val="727A13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24F4353"/>
    <w:multiLevelType w:val="hybridMultilevel"/>
    <w:tmpl w:val="2146D9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85D7D87"/>
    <w:multiLevelType w:val="hybridMultilevel"/>
    <w:tmpl w:val="D0E698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A3E2891"/>
    <w:multiLevelType w:val="hybridMultilevel"/>
    <w:tmpl w:val="E24E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1F7571"/>
    <w:multiLevelType w:val="hybridMultilevel"/>
    <w:tmpl w:val="2D20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069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83968A6"/>
    <w:multiLevelType w:val="hybridMultilevel"/>
    <w:tmpl w:val="D05A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25"/>
  </w:num>
  <w:num w:numId="4">
    <w:abstractNumId w:val="3"/>
  </w:num>
  <w:num w:numId="5">
    <w:abstractNumId w:val="2"/>
  </w:num>
  <w:num w:numId="6">
    <w:abstractNumId w:val="11"/>
  </w:num>
  <w:num w:numId="7">
    <w:abstractNumId w:val="6"/>
  </w:num>
  <w:num w:numId="8">
    <w:abstractNumId w:val="21"/>
  </w:num>
  <w:num w:numId="9">
    <w:abstractNumId w:val="12"/>
  </w:num>
  <w:num w:numId="10">
    <w:abstractNumId w:val="17"/>
  </w:num>
  <w:num w:numId="11">
    <w:abstractNumId w:val="5"/>
  </w:num>
  <w:num w:numId="12">
    <w:abstractNumId w:val="22"/>
  </w:num>
  <w:num w:numId="13">
    <w:abstractNumId w:val="10"/>
  </w:num>
  <w:num w:numId="14">
    <w:abstractNumId w:val="4"/>
  </w:num>
  <w:num w:numId="15">
    <w:abstractNumId w:val="16"/>
  </w:num>
  <w:num w:numId="16">
    <w:abstractNumId w:val="20"/>
  </w:num>
  <w:num w:numId="17">
    <w:abstractNumId w:val="1"/>
  </w:num>
  <w:num w:numId="18">
    <w:abstractNumId w:val="24"/>
  </w:num>
  <w:num w:numId="19">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0">
    <w:abstractNumId w:val="0"/>
    <w:lvlOverride w:ilvl="0">
      <w:lvl w:ilvl="0">
        <w:start w:val="1"/>
        <w:numFmt w:val="bullet"/>
        <w:lvlText w:val=""/>
        <w:legacy w:legacy="1" w:legacySpace="120" w:legacyIndent="360"/>
        <w:lvlJc w:val="left"/>
        <w:pPr>
          <w:ind w:left="450" w:hanging="360"/>
        </w:pPr>
        <w:rPr>
          <w:rFonts w:ascii="Symbol" w:hAnsi="Symbol" w:hint="default"/>
        </w:rPr>
      </w:lvl>
    </w:lvlOverride>
  </w:num>
  <w:num w:numId="21">
    <w:abstractNumId w:val="18"/>
  </w:num>
  <w:num w:numId="22">
    <w:abstractNumId w:val="7"/>
  </w:num>
  <w:num w:numId="23">
    <w:abstractNumId w:val="13"/>
  </w:num>
  <w:num w:numId="24">
    <w:abstractNumId w:val="9"/>
  </w:num>
  <w:num w:numId="25">
    <w:abstractNumId w:val="26"/>
  </w:num>
  <w:num w:numId="26">
    <w:abstractNumId w:val="14"/>
  </w:num>
  <w:num w:numId="27">
    <w:abstractNumId w:val="15"/>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isplayHorizontalDrawingGridEvery w:val="0"/>
  <w:displayVerticalDrawingGridEvery w:val="0"/>
  <w:doNotUseMarginsForDrawingGridOrigin/>
  <w:characterSpacingControl w:val="doNotCompress"/>
  <w:doNotValidateAgainstSchema/>
  <w:doNotDemarcateInvalidXml/>
  <w:compat/>
  <w:rsids>
    <w:rsidRoot w:val="00DE22F9"/>
    <w:rsid w:val="00010316"/>
    <w:rsid w:val="000111E5"/>
    <w:rsid w:val="0001393B"/>
    <w:rsid w:val="00014738"/>
    <w:rsid w:val="000150A4"/>
    <w:rsid w:val="000313CD"/>
    <w:rsid w:val="00076C80"/>
    <w:rsid w:val="0007756E"/>
    <w:rsid w:val="00084D4B"/>
    <w:rsid w:val="00085A8B"/>
    <w:rsid w:val="00087CD2"/>
    <w:rsid w:val="000964CC"/>
    <w:rsid w:val="000A017C"/>
    <w:rsid w:val="000A51A1"/>
    <w:rsid w:val="000B56A4"/>
    <w:rsid w:val="000B67D5"/>
    <w:rsid w:val="000B7E4F"/>
    <w:rsid w:val="000C0044"/>
    <w:rsid w:val="000C589D"/>
    <w:rsid w:val="000D5EEA"/>
    <w:rsid w:val="000E1B3A"/>
    <w:rsid w:val="000F43D6"/>
    <w:rsid w:val="0010297E"/>
    <w:rsid w:val="00106005"/>
    <w:rsid w:val="001111E2"/>
    <w:rsid w:val="00116677"/>
    <w:rsid w:val="00120792"/>
    <w:rsid w:val="00125C4C"/>
    <w:rsid w:val="00126885"/>
    <w:rsid w:val="0013212C"/>
    <w:rsid w:val="0013239C"/>
    <w:rsid w:val="00134746"/>
    <w:rsid w:val="0013628F"/>
    <w:rsid w:val="0013724B"/>
    <w:rsid w:val="00144572"/>
    <w:rsid w:val="001463EA"/>
    <w:rsid w:val="001504E5"/>
    <w:rsid w:val="0015322B"/>
    <w:rsid w:val="00175003"/>
    <w:rsid w:val="00180CE3"/>
    <w:rsid w:val="0018766C"/>
    <w:rsid w:val="001A0DFF"/>
    <w:rsid w:val="001A3CC0"/>
    <w:rsid w:val="001B230B"/>
    <w:rsid w:val="001C6BD0"/>
    <w:rsid w:val="001D0F14"/>
    <w:rsid w:val="001D753D"/>
    <w:rsid w:val="001E00E0"/>
    <w:rsid w:val="001E5F49"/>
    <w:rsid w:val="001E65B6"/>
    <w:rsid w:val="00202E65"/>
    <w:rsid w:val="00204A76"/>
    <w:rsid w:val="00204B0D"/>
    <w:rsid w:val="00207CAF"/>
    <w:rsid w:val="00214433"/>
    <w:rsid w:val="00216250"/>
    <w:rsid w:val="00225590"/>
    <w:rsid w:val="0022770D"/>
    <w:rsid w:val="0023020E"/>
    <w:rsid w:val="002317E7"/>
    <w:rsid w:val="00234051"/>
    <w:rsid w:val="00236EB1"/>
    <w:rsid w:val="00240A9B"/>
    <w:rsid w:val="00241BA5"/>
    <w:rsid w:val="00246391"/>
    <w:rsid w:val="002468C3"/>
    <w:rsid w:val="00247B19"/>
    <w:rsid w:val="00252B72"/>
    <w:rsid w:val="0025465C"/>
    <w:rsid w:val="00256986"/>
    <w:rsid w:val="002572B4"/>
    <w:rsid w:val="00267042"/>
    <w:rsid w:val="0028077B"/>
    <w:rsid w:val="002855BC"/>
    <w:rsid w:val="002921AD"/>
    <w:rsid w:val="0029320E"/>
    <w:rsid w:val="00295FEE"/>
    <w:rsid w:val="002B0CB5"/>
    <w:rsid w:val="002B6163"/>
    <w:rsid w:val="002C04E0"/>
    <w:rsid w:val="002C0762"/>
    <w:rsid w:val="002C770C"/>
    <w:rsid w:val="002D2E4C"/>
    <w:rsid w:val="002D4048"/>
    <w:rsid w:val="002D782B"/>
    <w:rsid w:val="002E2A5A"/>
    <w:rsid w:val="002E4445"/>
    <w:rsid w:val="002F24C4"/>
    <w:rsid w:val="002F4B58"/>
    <w:rsid w:val="00300348"/>
    <w:rsid w:val="003004CC"/>
    <w:rsid w:val="00300A30"/>
    <w:rsid w:val="00300E74"/>
    <w:rsid w:val="00303E89"/>
    <w:rsid w:val="0032234F"/>
    <w:rsid w:val="00323C54"/>
    <w:rsid w:val="00331EFF"/>
    <w:rsid w:val="00332DF2"/>
    <w:rsid w:val="00334DF6"/>
    <w:rsid w:val="0034508C"/>
    <w:rsid w:val="00352349"/>
    <w:rsid w:val="00354EFE"/>
    <w:rsid w:val="003622F7"/>
    <w:rsid w:val="00365D63"/>
    <w:rsid w:val="003717C2"/>
    <w:rsid w:val="003735CD"/>
    <w:rsid w:val="00376E29"/>
    <w:rsid w:val="00377155"/>
    <w:rsid w:val="003854DE"/>
    <w:rsid w:val="00386A41"/>
    <w:rsid w:val="00394F29"/>
    <w:rsid w:val="00397F28"/>
    <w:rsid w:val="003A6836"/>
    <w:rsid w:val="003B7147"/>
    <w:rsid w:val="003D2AF2"/>
    <w:rsid w:val="003D335D"/>
    <w:rsid w:val="003D36CF"/>
    <w:rsid w:val="003D6781"/>
    <w:rsid w:val="003D7234"/>
    <w:rsid w:val="003E0027"/>
    <w:rsid w:val="004008EF"/>
    <w:rsid w:val="00405D45"/>
    <w:rsid w:val="0042108A"/>
    <w:rsid w:val="004217E4"/>
    <w:rsid w:val="00430D44"/>
    <w:rsid w:val="004354C4"/>
    <w:rsid w:val="0044236B"/>
    <w:rsid w:val="00443568"/>
    <w:rsid w:val="0044690B"/>
    <w:rsid w:val="0045260C"/>
    <w:rsid w:val="00457C2D"/>
    <w:rsid w:val="00460BFD"/>
    <w:rsid w:val="0046195E"/>
    <w:rsid w:val="00461C88"/>
    <w:rsid w:val="0046271F"/>
    <w:rsid w:val="00464556"/>
    <w:rsid w:val="004A18AE"/>
    <w:rsid w:val="004A2E2A"/>
    <w:rsid w:val="004B23A6"/>
    <w:rsid w:val="004B3A04"/>
    <w:rsid w:val="004B4A29"/>
    <w:rsid w:val="004B58F8"/>
    <w:rsid w:val="004C108E"/>
    <w:rsid w:val="004C37B8"/>
    <w:rsid w:val="004C5BEE"/>
    <w:rsid w:val="004D2C3D"/>
    <w:rsid w:val="004D5AFB"/>
    <w:rsid w:val="004D5EFD"/>
    <w:rsid w:val="004D6964"/>
    <w:rsid w:val="004D6A3F"/>
    <w:rsid w:val="004E27CF"/>
    <w:rsid w:val="004E461F"/>
    <w:rsid w:val="004F251F"/>
    <w:rsid w:val="004F6178"/>
    <w:rsid w:val="004F61BC"/>
    <w:rsid w:val="00500228"/>
    <w:rsid w:val="00510301"/>
    <w:rsid w:val="00511014"/>
    <w:rsid w:val="00513994"/>
    <w:rsid w:val="005175C0"/>
    <w:rsid w:val="00550F77"/>
    <w:rsid w:val="00551D74"/>
    <w:rsid w:val="0055662F"/>
    <w:rsid w:val="0056136E"/>
    <w:rsid w:val="00565EFD"/>
    <w:rsid w:val="005768CB"/>
    <w:rsid w:val="00580A50"/>
    <w:rsid w:val="00581CCB"/>
    <w:rsid w:val="0058336F"/>
    <w:rsid w:val="00583BF2"/>
    <w:rsid w:val="0058462C"/>
    <w:rsid w:val="005944F3"/>
    <w:rsid w:val="005950D4"/>
    <w:rsid w:val="005A323F"/>
    <w:rsid w:val="005A49DF"/>
    <w:rsid w:val="005B6351"/>
    <w:rsid w:val="005E0532"/>
    <w:rsid w:val="005E35BB"/>
    <w:rsid w:val="005E5F7F"/>
    <w:rsid w:val="005E6636"/>
    <w:rsid w:val="005F0F81"/>
    <w:rsid w:val="005F4C8D"/>
    <w:rsid w:val="005F5783"/>
    <w:rsid w:val="005F6216"/>
    <w:rsid w:val="00605950"/>
    <w:rsid w:val="006063A4"/>
    <w:rsid w:val="00606F48"/>
    <w:rsid w:val="006141CB"/>
    <w:rsid w:val="00622395"/>
    <w:rsid w:val="00625D81"/>
    <w:rsid w:val="006261D0"/>
    <w:rsid w:val="00627D36"/>
    <w:rsid w:val="006317FB"/>
    <w:rsid w:val="00636C9B"/>
    <w:rsid w:val="00640C8D"/>
    <w:rsid w:val="0064208B"/>
    <w:rsid w:val="00645B77"/>
    <w:rsid w:val="00647C96"/>
    <w:rsid w:val="00653ADC"/>
    <w:rsid w:val="00660EEB"/>
    <w:rsid w:val="006707C4"/>
    <w:rsid w:val="00675C7D"/>
    <w:rsid w:val="00676165"/>
    <w:rsid w:val="006812D9"/>
    <w:rsid w:val="00684298"/>
    <w:rsid w:val="00692680"/>
    <w:rsid w:val="00693DC9"/>
    <w:rsid w:val="006A1C71"/>
    <w:rsid w:val="006A2D46"/>
    <w:rsid w:val="006A2E69"/>
    <w:rsid w:val="006B0A29"/>
    <w:rsid w:val="006B3A24"/>
    <w:rsid w:val="006B681A"/>
    <w:rsid w:val="006B6A6F"/>
    <w:rsid w:val="006C0401"/>
    <w:rsid w:val="006C1884"/>
    <w:rsid w:val="006C3349"/>
    <w:rsid w:val="006D036D"/>
    <w:rsid w:val="006D5CEE"/>
    <w:rsid w:val="006E0F6F"/>
    <w:rsid w:val="006E154B"/>
    <w:rsid w:val="006F39A8"/>
    <w:rsid w:val="006F3DAE"/>
    <w:rsid w:val="007000B3"/>
    <w:rsid w:val="007013BB"/>
    <w:rsid w:val="00701F43"/>
    <w:rsid w:val="007040AA"/>
    <w:rsid w:val="00704DD1"/>
    <w:rsid w:val="0070729D"/>
    <w:rsid w:val="00711071"/>
    <w:rsid w:val="00713494"/>
    <w:rsid w:val="00714D38"/>
    <w:rsid w:val="00716A35"/>
    <w:rsid w:val="007214DD"/>
    <w:rsid w:val="00731829"/>
    <w:rsid w:val="007329BC"/>
    <w:rsid w:val="007363DA"/>
    <w:rsid w:val="007439E7"/>
    <w:rsid w:val="00744D8F"/>
    <w:rsid w:val="00752B7D"/>
    <w:rsid w:val="00757094"/>
    <w:rsid w:val="00777FE1"/>
    <w:rsid w:val="0078433A"/>
    <w:rsid w:val="007868C0"/>
    <w:rsid w:val="00791687"/>
    <w:rsid w:val="007935B3"/>
    <w:rsid w:val="00793BFD"/>
    <w:rsid w:val="007A7A32"/>
    <w:rsid w:val="007B329B"/>
    <w:rsid w:val="007B469D"/>
    <w:rsid w:val="007B47F0"/>
    <w:rsid w:val="007B66DF"/>
    <w:rsid w:val="007C19F0"/>
    <w:rsid w:val="007D02CB"/>
    <w:rsid w:val="007D2167"/>
    <w:rsid w:val="007D409C"/>
    <w:rsid w:val="007E0675"/>
    <w:rsid w:val="007E4789"/>
    <w:rsid w:val="007E7197"/>
    <w:rsid w:val="007F12E1"/>
    <w:rsid w:val="00800FD3"/>
    <w:rsid w:val="008039AC"/>
    <w:rsid w:val="00805CFB"/>
    <w:rsid w:val="008073E4"/>
    <w:rsid w:val="00815376"/>
    <w:rsid w:val="0083041F"/>
    <w:rsid w:val="00835071"/>
    <w:rsid w:val="00836374"/>
    <w:rsid w:val="008424EA"/>
    <w:rsid w:val="00870FAC"/>
    <w:rsid w:val="00871E11"/>
    <w:rsid w:val="00874FA0"/>
    <w:rsid w:val="008763A9"/>
    <w:rsid w:val="00882585"/>
    <w:rsid w:val="00883043"/>
    <w:rsid w:val="00897120"/>
    <w:rsid w:val="008A5E36"/>
    <w:rsid w:val="008A6979"/>
    <w:rsid w:val="008B3B35"/>
    <w:rsid w:val="008B5449"/>
    <w:rsid w:val="008C4F83"/>
    <w:rsid w:val="008C63B2"/>
    <w:rsid w:val="008D28B4"/>
    <w:rsid w:val="008D7176"/>
    <w:rsid w:val="008E3C7C"/>
    <w:rsid w:val="008F1692"/>
    <w:rsid w:val="008F3240"/>
    <w:rsid w:val="008F3D0B"/>
    <w:rsid w:val="008F5B88"/>
    <w:rsid w:val="00914DCD"/>
    <w:rsid w:val="00920216"/>
    <w:rsid w:val="00937240"/>
    <w:rsid w:val="00947210"/>
    <w:rsid w:val="009509DE"/>
    <w:rsid w:val="009538E8"/>
    <w:rsid w:val="00967437"/>
    <w:rsid w:val="00970CC9"/>
    <w:rsid w:val="0097592F"/>
    <w:rsid w:val="009768AD"/>
    <w:rsid w:val="00980C91"/>
    <w:rsid w:val="009824F8"/>
    <w:rsid w:val="00983A2A"/>
    <w:rsid w:val="009A12DA"/>
    <w:rsid w:val="009B3AB6"/>
    <w:rsid w:val="009B4D6F"/>
    <w:rsid w:val="009B6C83"/>
    <w:rsid w:val="009B7CB4"/>
    <w:rsid w:val="009C05E9"/>
    <w:rsid w:val="009C4B3D"/>
    <w:rsid w:val="009C73BA"/>
    <w:rsid w:val="009D0CC3"/>
    <w:rsid w:val="009E5F98"/>
    <w:rsid w:val="009F4B34"/>
    <w:rsid w:val="009F72E1"/>
    <w:rsid w:val="00A008A7"/>
    <w:rsid w:val="00A02D4F"/>
    <w:rsid w:val="00A05D27"/>
    <w:rsid w:val="00A1127F"/>
    <w:rsid w:val="00A17808"/>
    <w:rsid w:val="00A2132A"/>
    <w:rsid w:val="00A2702F"/>
    <w:rsid w:val="00A31001"/>
    <w:rsid w:val="00A40F06"/>
    <w:rsid w:val="00A428E5"/>
    <w:rsid w:val="00A51574"/>
    <w:rsid w:val="00A52630"/>
    <w:rsid w:val="00A61DDE"/>
    <w:rsid w:val="00A631C9"/>
    <w:rsid w:val="00A66122"/>
    <w:rsid w:val="00A66C1B"/>
    <w:rsid w:val="00A70BB9"/>
    <w:rsid w:val="00A715A4"/>
    <w:rsid w:val="00A77B5A"/>
    <w:rsid w:val="00A80029"/>
    <w:rsid w:val="00A812C4"/>
    <w:rsid w:val="00A825D5"/>
    <w:rsid w:val="00A9642A"/>
    <w:rsid w:val="00AB0B43"/>
    <w:rsid w:val="00AB4494"/>
    <w:rsid w:val="00AC0B77"/>
    <w:rsid w:val="00AC662F"/>
    <w:rsid w:val="00AE4254"/>
    <w:rsid w:val="00AE51FD"/>
    <w:rsid w:val="00B02807"/>
    <w:rsid w:val="00B0355F"/>
    <w:rsid w:val="00B03781"/>
    <w:rsid w:val="00B06EB5"/>
    <w:rsid w:val="00B11C2B"/>
    <w:rsid w:val="00B13299"/>
    <w:rsid w:val="00B14C29"/>
    <w:rsid w:val="00B24AE6"/>
    <w:rsid w:val="00B253F8"/>
    <w:rsid w:val="00B33C66"/>
    <w:rsid w:val="00B35CD0"/>
    <w:rsid w:val="00B370E9"/>
    <w:rsid w:val="00B418F3"/>
    <w:rsid w:val="00B54425"/>
    <w:rsid w:val="00B600D5"/>
    <w:rsid w:val="00B63B43"/>
    <w:rsid w:val="00B666C4"/>
    <w:rsid w:val="00B82DB1"/>
    <w:rsid w:val="00B84C2C"/>
    <w:rsid w:val="00B8639D"/>
    <w:rsid w:val="00B958AC"/>
    <w:rsid w:val="00B97B37"/>
    <w:rsid w:val="00BA0B57"/>
    <w:rsid w:val="00BA6EF8"/>
    <w:rsid w:val="00BB1174"/>
    <w:rsid w:val="00BB577C"/>
    <w:rsid w:val="00BC2D8B"/>
    <w:rsid w:val="00BD25BD"/>
    <w:rsid w:val="00BD3EDA"/>
    <w:rsid w:val="00BE09F0"/>
    <w:rsid w:val="00BE4C10"/>
    <w:rsid w:val="00BE5676"/>
    <w:rsid w:val="00BF02E6"/>
    <w:rsid w:val="00BF2AA5"/>
    <w:rsid w:val="00C0175D"/>
    <w:rsid w:val="00C02790"/>
    <w:rsid w:val="00C14D4C"/>
    <w:rsid w:val="00C2289F"/>
    <w:rsid w:val="00C33202"/>
    <w:rsid w:val="00C3602B"/>
    <w:rsid w:val="00C403DF"/>
    <w:rsid w:val="00C40E26"/>
    <w:rsid w:val="00C504EA"/>
    <w:rsid w:val="00C52DDF"/>
    <w:rsid w:val="00C6645D"/>
    <w:rsid w:val="00C710BF"/>
    <w:rsid w:val="00C83162"/>
    <w:rsid w:val="00C84322"/>
    <w:rsid w:val="00C8675E"/>
    <w:rsid w:val="00C90DF6"/>
    <w:rsid w:val="00C95E82"/>
    <w:rsid w:val="00C96829"/>
    <w:rsid w:val="00CA1060"/>
    <w:rsid w:val="00CA2C6A"/>
    <w:rsid w:val="00CA5173"/>
    <w:rsid w:val="00CA687C"/>
    <w:rsid w:val="00CA6980"/>
    <w:rsid w:val="00CA7090"/>
    <w:rsid w:val="00CC0E8F"/>
    <w:rsid w:val="00CC5127"/>
    <w:rsid w:val="00CC5583"/>
    <w:rsid w:val="00CC68C2"/>
    <w:rsid w:val="00CD76F6"/>
    <w:rsid w:val="00CE143B"/>
    <w:rsid w:val="00CE56DB"/>
    <w:rsid w:val="00CE57D1"/>
    <w:rsid w:val="00CF2671"/>
    <w:rsid w:val="00CF61AA"/>
    <w:rsid w:val="00D0069C"/>
    <w:rsid w:val="00D03D02"/>
    <w:rsid w:val="00D04EA9"/>
    <w:rsid w:val="00D07EC9"/>
    <w:rsid w:val="00D105DA"/>
    <w:rsid w:val="00D1258E"/>
    <w:rsid w:val="00D12695"/>
    <w:rsid w:val="00D23BFD"/>
    <w:rsid w:val="00D35321"/>
    <w:rsid w:val="00D355BE"/>
    <w:rsid w:val="00D35D29"/>
    <w:rsid w:val="00D428F6"/>
    <w:rsid w:val="00D4660D"/>
    <w:rsid w:val="00D46AA0"/>
    <w:rsid w:val="00D46B5D"/>
    <w:rsid w:val="00D51508"/>
    <w:rsid w:val="00D527BE"/>
    <w:rsid w:val="00D55D07"/>
    <w:rsid w:val="00D61AB6"/>
    <w:rsid w:val="00D62321"/>
    <w:rsid w:val="00D67980"/>
    <w:rsid w:val="00D77BF1"/>
    <w:rsid w:val="00D81364"/>
    <w:rsid w:val="00D82326"/>
    <w:rsid w:val="00D82835"/>
    <w:rsid w:val="00D83D2B"/>
    <w:rsid w:val="00D923A5"/>
    <w:rsid w:val="00D96AA7"/>
    <w:rsid w:val="00DA178E"/>
    <w:rsid w:val="00DA58BC"/>
    <w:rsid w:val="00DA7E18"/>
    <w:rsid w:val="00DB7D5A"/>
    <w:rsid w:val="00DC29FF"/>
    <w:rsid w:val="00DC583D"/>
    <w:rsid w:val="00DC5BC0"/>
    <w:rsid w:val="00DD2FCD"/>
    <w:rsid w:val="00DD3072"/>
    <w:rsid w:val="00DD492A"/>
    <w:rsid w:val="00DD62EA"/>
    <w:rsid w:val="00DE22F9"/>
    <w:rsid w:val="00DF05D9"/>
    <w:rsid w:val="00DF369D"/>
    <w:rsid w:val="00E00C4D"/>
    <w:rsid w:val="00E01295"/>
    <w:rsid w:val="00E06274"/>
    <w:rsid w:val="00E07A63"/>
    <w:rsid w:val="00E07D0B"/>
    <w:rsid w:val="00E13775"/>
    <w:rsid w:val="00E15C76"/>
    <w:rsid w:val="00E20CE1"/>
    <w:rsid w:val="00E25D4B"/>
    <w:rsid w:val="00E26769"/>
    <w:rsid w:val="00E27511"/>
    <w:rsid w:val="00E33280"/>
    <w:rsid w:val="00E355B3"/>
    <w:rsid w:val="00E5435E"/>
    <w:rsid w:val="00E558D0"/>
    <w:rsid w:val="00E646AB"/>
    <w:rsid w:val="00E805AC"/>
    <w:rsid w:val="00E814BE"/>
    <w:rsid w:val="00E81AA8"/>
    <w:rsid w:val="00E81FC4"/>
    <w:rsid w:val="00E830CD"/>
    <w:rsid w:val="00E85117"/>
    <w:rsid w:val="00E929E4"/>
    <w:rsid w:val="00E92AE7"/>
    <w:rsid w:val="00EA1FDE"/>
    <w:rsid w:val="00EB0409"/>
    <w:rsid w:val="00EB523A"/>
    <w:rsid w:val="00EC0683"/>
    <w:rsid w:val="00EC2CE5"/>
    <w:rsid w:val="00ED5F64"/>
    <w:rsid w:val="00EE1B71"/>
    <w:rsid w:val="00EE5F10"/>
    <w:rsid w:val="00EF1492"/>
    <w:rsid w:val="00EF2AB4"/>
    <w:rsid w:val="00EF580C"/>
    <w:rsid w:val="00EF6707"/>
    <w:rsid w:val="00F012F0"/>
    <w:rsid w:val="00F03EFF"/>
    <w:rsid w:val="00F05051"/>
    <w:rsid w:val="00F07742"/>
    <w:rsid w:val="00F11551"/>
    <w:rsid w:val="00F20943"/>
    <w:rsid w:val="00F260F9"/>
    <w:rsid w:val="00F2621A"/>
    <w:rsid w:val="00F26BC9"/>
    <w:rsid w:val="00F27C69"/>
    <w:rsid w:val="00F32F45"/>
    <w:rsid w:val="00F32F4D"/>
    <w:rsid w:val="00F41E36"/>
    <w:rsid w:val="00F472BC"/>
    <w:rsid w:val="00F50F1C"/>
    <w:rsid w:val="00F53DC3"/>
    <w:rsid w:val="00F55F7F"/>
    <w:rsid w:val="00F740B3"/>
    <w:rsid w:val="00F81AF0"/>
    <w:rsid w:val="00F826F0"/>
    <w:rsid w:val="00F879E8"/>
    <w:rsid w:val="00F915BF"/>
    <w:rsid w:val="00F91726"/>
    <w:rsid w:val="00F939D6"/>
    <w:rsid w:val="00F949AC"/>
    <w:rsid w:val="00F94B4C"/>
    <w:rsid w:val="00FA3FE3"/>
    <w:rsid w:val="00FC151F"/>
    <w:rsid w:val="00FD196A"/>
    <w:rsid w:val="00FD2BE8"/>
    <w:rsid w:val="00FE4CFA"/>
    <w:rsid w:val="00FE5081"/>
    <w:rsid w:val="00FF2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E2"/>
  </w:style>
  <w:style w:type="paragraph" w:styleId="Heading1">
    <w:name w:val="heading 1"/>
    <w:basedOn w:val="Normal"/>
    <w:next w:val="Normal"/>
    <w:link w:val="Heading1Char"/>
    <w:uiPriority w:val="99"/>
    <w:qFormat/>
    <w:rsid w:val="001111E2"/>
    <w:pPr>
      <w:keepNext/>
      <w:outlineLvl w:val="0"/>
    </w:pPr>
    <w:rPr>
      <w:rFonts w:ascii="Cambria" w:hAnsi="Cambria"/>
      <w:b/>
      <w:kern w:val="32"/>
      <w:sz w:val="32"/>
    </w:rPr>
  </w:style>
  <w:style w:type="paragraph" w:styleId="Heading2">
    <w:name w:val="heading 2"/>
    <w:basedOn w:val="Normal"/>
    <w:next w:val="Normal"/>
    <w:link w:val="Heading2Char"/>
    <w:uiPriority w:val="99"/>
    <w:qFormat/>
    <w:rsid w:val="001111E2"/>
    <w:pPr>
      <w:keepNext/>
      <w:outlineLvl w:val="1"/>
    </w:pPr>
    <w:rPr>
      <w:rFonts w:ascii="Cambria" w:hAnsi="Cambria"/>
      <w:b/>
      <w:i/>
      <w:sz w:val="28"/>
    </w:rPr>
  </w:style>
  <w:style w:type="paragraph" w:styleId="Heading3">
    <w:name w:val="heading 3"/>
    <w:basedOn w:val="Normal"/>
    <w:next w:val="Normal"/>
    <w:link w:val="Heading3Char"/>
    <w:uiPriority w:val="99"/>
    <w:qFormat/>
    <w:rsid w:val="001111E2"/>
    <w:pPr>
      <w:keepNext/>
      <w:outlineLvl w:val="2"/>
    </w:pPr>
    <w:rPr>
      <w:rFonts w:ascii="Cambria" w:hAnsi="Cambria"/>
      <w:b/>
      <w:sz w:val="26"/>
    </w:rPr>
  </w:style>
  <w:style w:type="paragraph" w:styleId="Heading4">
    <w:name w:val="heading 4"/>
    <w:basedOn w:val="Normal"/>
    <w:next w:val="Normal"/>
    <w:link w:val="Heading4Char"/>
    <w:uiPriority w:val="99"/>
    <w:qFormat/>
    <w:rsid w:val="001111E2"/>
    <w:pPr>
      <w:keepNext/>
      <w:jc w:val="center"/>
      <w:outlineLvl w:val="3"/>
    </w:pPr>
    <w:rPr>
      <w:rFonts w:ascii="Calibri" w:hAnsi="Calibri"/>
      <w:b/>
      <w:sz w:val="28"/>
    </w:rPr>
  </w:style>
  <w:style w:type="paragraph" w:styleId="Heading5">
    <w:name w:val="heading 5"/>
    <w:basedOn w:val="Normal"/>
    <w:next w:val="Normal"/>
    <w:link w:val="Heading5Char"/>
    <w:uiPriority w:val="99"/>
    <w:qFormat/>
    <w:rsid w:val="001111E2"/>
    <w:pPr>
      <w:keepNext/>
      <w:jc w:val="both"/>
      <w:outlineLvl w:val="4"/>
    </w:pPr>
    <w:rPr>
      <w:rFonts w:ascii="Calibri" w:hAnsi="Calibri"/>
      <w:b/>
      <w:i/>
      <w:sz w:val="26"/>
    </w:rPr>
  </w:style>
  <w:style w:type="paragraph" w:styleId="Heading6">
    <w:name w:val="heading 6"/>
    <w:basedOn w:val="Normal"/>
    <w:next w:val="Normal"/>
    <w:link w:val="Heading6Char"/>
    <w:uiPriority w:val="99"/>
    <w:qFormat/>
    <w:rsid w:val="001111E2"/>
    <w:pPr>
      <w:keepNext/>
      <w:outlineLvl w:val="5"/>
    </w:pPr>
    <w:rPr>
      <w:rFonts w:ascii="Calibri" w:hAnsi="Calibri"/>
      <w:b/>
      <w:sz w:val="22"/>
    </w:rPr>
  </w:style>
  <w:style w:type="paragraph" w:styleId="Heading7">
    <w:name w:val="heading 7"/>
    <w:basedOn w:val="Normal"/>
    <w:next w:val="Normal"/>
    <w:link w:val="Heading7Char"/>
    <w:uiPriority w:val="99"/>
    <w:qFormat/>
    <w:rsid w:val="001111E2"/>
    <w:pPr>
      <w:keepNext/>
      <w:jc w:val="center"/>
      <w:outlineLvl w:val="6"/>
    </w:pPr>
    <w:rPr>
      <w:rFonts w:ascii="Calibri" w:hAnsi="Calibr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F12E1"/>
    <w:rPr>
      <w:rFonts w:ascii="Cambria" w:hAnsi="Cambria"/>
      <w:b/>
      <w:kern w:val="32"/>
      <w:sz w:val="32"/>
    </w:rPr>
  </w:style>
  <w:style w:type="character" w:customStyle="1" w:styleId="Heading2Char">
    <w:name w:val="Heading 2 Char"/>
    <w:basedOn w:val="DefaultParagraphFont"/>
    <w:link w:val="Heading2"/>
    <w:uiPriority w:val="99"/>
    <w:semiHidden/>
    <w:locked/>
    <w:rsid w:val="007F12E1"/>
    <w:rPr>
      <w:rFonts w:ascii="Cambria" w:hAnsi="Cambria"/>
      <w:b/>
      <w:i/>
      <w:sz w:val="28"/>
    </w:rPr>
  </w:style>
  <w:style w:type="character" w:customStyle="1" w:styleId="Heading3Char">
    <w:name w:val="Heading 3 Char"/>
    <w:basedOn w:val="DefaultParagraphFont"/>
    <w:link w:val="Heading3"/>
    <w:uiPriority w:val="99"/>
    <w:semiHidden/>
    <w:locked/>
    <w:rsid w:val="007F12E1"/>
    <w:rPr>
      <w:rFonts w:ascii="Cambria" w:hAnsi="Cambria"/>
      <w:b/>
      <w:sz w:val="26"/>
    </w:rPr>
  </w:style>
  <w:style w:type="character" w:customStyle="1" w:styleId="Heading4Char">
    <w:name w:val="Heading 4 Char"/>
    <w:basedOn w:val="DefaultParagraphFont"/>
    <w:link w:val="Heading4"/>
    <w:uiPriority w:val="99"/>
    <w:semiHidden/>
    <w:locked/>
    <w:rsid w:val="007F12E1"/>
    <w:rPr>
      <w:rFonts w:ascii="Calibri" w:hAnsi="Calibri"/>
      <w:b/>
      <w:sz w:val="28"/>
    </w:rPr>
  </w:style>
  <w:style w:type="character" w:customStyle="1" w:styleId="Heading5Char">
    <w:name w:val="Heading 5 Char"/>
    <w:basedOn w:val="DefaultParagraphFont"/>
    <w:link w:val="Heading5"/>
    <w:uiPriority w:val="99"/>
    <w:semiHidden/>
    <w:locked/>
    <w:rsid w:val="007F12E1"/>
    <w:rPr>
      <w:rFonts w:ascii="Calibri" w:hAnsi="Calibri"/>
      <w:b/>
      <w:i/>
      <w:sz w:val="26"/>
    </w:rPr>
  </w:style>
  <w:style w:type="character" w:customStyle="1" w:styleId="Heading6Char">
    <w:name w:val="Heading 6 Char"/>
    <w:basedOn w:val="DefaultParagraphFont"/>
    <w:link w:val="Heading6"/>
    <w:uiPriority w:val="99"/>
    <w:semiHidden/>
    <w:locked/>
    <w:rsid w:val="007F12E1"/>
    <w:rPr>
      <w:rFonts w:ascii="Calibri" w:hAnsi="Calibri"/>
      <w:b/>
      <w:sz w:val="22"/>
    </w:rPr>
  </w:style>
  <w:style w:type="character" w:customStyle="1" w:styleId="Heading7Char">
    <w:name w:val="Heading 7 Char"/>
    <w:basedOn w:val="DefaultParagraphFont"/>
    <w:link w:val="Heading7"/>
    <w:uiPriority w:val="99"/>
    <w:semiHidden/>
    <w:locked/>
    <w:rsid w:val="007F12E1"/>
    <w:rPr>
      <w:rFonts w:ascii="Calibri" w:hAnsi="Calibri"/>
      <w:sz w:val="24"/>
    </w:rPr>
  </w:style>
  <w:style w:type="character" w:styleId="Hyperlink">
    <w:name w:val="Hyperlink"/>
    <w:basedOn w:val="DefaultParagraphFont"/>
    <w:uiPriority w:val="99"/>
    <w:rsid w:val="001111E2"/>
    <w:rPr>
      <w:color w:val="0000FF"/>
      <w:u w:val="single"/>
    </w:rPr>
  </w:style>
  <w:style w:type="paragraph" w:styleId="BodyText">
    <w:name w:val="Body Text"/>
    <w:basedOn w:val="Normal"/>
    <w:link w:val="BodyTextChar"/>
    <w:uiPriority w:val="99"/>
    <w:rsid w:val="001111E2"/>
    <w:pPr>
      <w:jc w:val="center"/>
    </w:pPr>
  </w:style>
  <w:style w:type="character" w:customStyle="1" w:styleId="BodyTextChar">
    <w:name w:val="Body Text Char"/>
    <w:basedOn w:val="DefaultParagraphFont"/>
    <w:link w:val="BodyText"/>
    <w:uiPriority w:val="99"/>
    <w:semiHidden/>
    <w:locked/>
    <w:rsid w:val="007F12E1"/>
  </w:style>
  <w:style w:type="character" w:styleId="FollowedHyperlink">
    <w:name w:val="FollowedHyperlink"/>
    <w:basedOn w:val="DefaultParagraphFont"/>
    <w:uiPriority w:val="99"/>
    <w:rsid w:val="001111E2"/>
    <w:rPr>
      <w:color w:val="800080"/>
      <w:u w:val="single"/>
    </w:rPr>
  </w:style>
  <w:style w:type="character" w:styleId="CommentReference">
    <w:name w:val="annotation reference"/>
    <w:basedOn w:val="DefaultParagraphFont"/>
    <w:uiPriority w:val="99"/>
    <w:semiHidden/>
    <w:rsid w:val="002F4B58"/>
    <w:rPr>
      <w:sz w:val="16"/>
    </w:rPr>
  </w:style>
  <w:style w:type="paragraph" w:styleId="CommentText">
    <w:name w:val="annotation text"/>
    <w:basedOn w:val="Normal"/>
    <w:link w:val="CommentTextChar"/>
    <w:uiPriority w:val="99"/>
    <w:semiHidden/>
    <w:rsid w:val="002F4B58"/>
  </w:style>
  <w:style w:type="character" w:customStyle="1" w:styleId="CommentTextChar">
    <w:name w:val="Comment Text Char"/>
    <w:basedOn w:val="DefaultParagraphFont"/>
    <w:link w:val="CommentText"/>
    <w:uiPriority w:val="99"/>
    <w:semiHidden/>
    <w:locked/>
    <w:rsid w:val="002F4B58"/>
    <w:rPr>
      <w:lang w:val="en-US" w:eastAsia="en-US"/>
    </w:rPr>
  </w:style>
  <w:style w:type="paragraph" w:styleId="BalloonText">
    <w:name w:val="Balloon Text"/>
    <w:basedOn w:val="Normal"/>
    <w:link w:val="BalloonTextChar"/>
    <w:uiPriority w:val="99"/>
    <w:semiHidden/>
    <w:rsid w:val="002F4B58"/>
    <w:rPr>
      <w:sz w:val="2"/>
    </w:rPr>
  </w:style>
  <w:style w:type="character" w:customStyle="1" w:styleId="BalloonTextChar">
    <w:name w:val="Balloon Text Char"/>
    <w:basedOn w:val="DefaultParagraphFont"/>
    <w:link w:val="BalloonText"/>
    <w:uiPriority w:val="99"/>
    <w:semiHidden/>
    <w:locked/>
    <w:rsid w:val="00870FAC"/>
    <w:rPr>
      <w:sz w:val="2"/>
    </w:rPr>
  </w:style>
  <w:style w:type="paragraph" w:styleId="ListParagraph">
    <w:name w:val="List Paragraph"/>
    <w:basedOn w:val="Normal"/>
    <w:uiPriority w:val="34"/>
    <w:qFormat/>
    <w:rsid w:val="00DA178E"/>
    <w:pPr>
      <w:ind w:left="720"/>
      <w:contextualSpacing/>
    </w:pPr>
  </w:style>
  <w:style w:type="table" w:styleId="TableGrid">
    <w:name w:val="Table Grid"/>
    <w:basedOn w:val="TableNormal"/>
    <w:uiPriority w:val="59"/>
    <w:rsid w:val="0083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180CE3"/>
    <w:rPr>
      <w:b/>
    </w:rPr>
  </w:style>
  <w:style w:type="character" w:customStyle="1" w:styleId="CommentSubjectChar">
    <w:name w:val="Comment Subject Char"/>
    <w:basedOn w:val="CommentTextChar"/>
    <w:link w:val="CommentSubject"/>
    <w:uiPriority w:val="99"/>
    <w:semiHidden/>
    <w:locked/>
    <w:rsid w:val="00180CE3"/>
    <w:rPr>
      <w:b/>
      <w:sz w:val="20"/>
    </w:rPr>
  </w:style>
  <w:style w:type="paragraph" w:customStyle="1" w:styleId="notitle">
    <w:name w:val="notitle"/>
    <w:basedOn w:val="Normal"/>
    <w:rsid w:val="00180CE3"/>
    <w:rPr>
      <w:sz w:val="24"/>
      <w:szCs w:val="24"/>
    </w:rPr>
  </w:style>
</w:styles>
</file>

<file path=word/webSettings.xml><?xml version="1.0" encoding="utf-8"?>
<w:webSettings xmlns:r="http://schemas.openxmlformats.org/officeDocument/2006/relationships" xmlns:w="http://schemas.openxmlformats.org/wordprocessingml/2006/main">
  <w:divs>
    <w:div w:id="118500286">
      <w:bodyDiv w:val="1"/>
      <w:marLeft w:val="0"/>
      <w:marRight w:val="0"/>
      <w:marTop w:val="0"/>
      <w:marBottom w:val="0"/>
      <w:divBdr>
        <w:top w:val="none" w:sz="0" w:space="0" w:color="auto"/>
        <w:left w:val="none" w:sz="0" w:space="0" w:color="auto"/>
        <w:bottom w:val="none" w:sz="0" w:space="0" w:color="auto"/>
        <w:right w:val="none" w:sz="0" w:space="0" w:color="auto"/>
      </w:divBdr>
    </w:div>
    <w:div w:id="11220008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orge@2gk.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orge@2gk.info" TargetMode="External"/><Relationship Id="rId5" Type="http://schemas.openxmlformats.org/officeDocument/2006/relationships/hyperlink" Target="mailto:george@2gk.inf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1312</Words>
  <Characters>7485</Characters>
  <Application>Microsoft Office Word</Application>
  <DocSecurity>0</DocSecurity>
  <Lines>62</Lines>
  <Paragraphs>17</Paragraphs>
  <ScaleCrop>false</ScaleCrop>
  <Company>Hewlett-Packard</Company>
  <LinksUpToDate>false</LinksUpToDate>
  <CharactersWithSpaces>8780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KURYLAK</dc:title>
  <dc:creator>George Kurylak</dc:creator>
  <cp:lastModifiedBy>George Kurylak</cp:lastModifiedBy>
  <cp:revision>2</cp:revision>
  <cp:lastPrinted>2007-07-11T20:13:00Z</cp:lastPrinted>
  <dcterms:created xsi:type="dcterms:W3CDTF">2017-04-23T17:23:00Z</dcterms:created>
  <dcterms:modified xsi:type="dcterms:W3CDTF">2017-04-23T17:23:00Z</dcterms:modified>
</cp:coreProperties>
</file>