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Senior Software Engineer profile with strong experience in TypeScript React Node PostgreSQL automated testing and CI/CD pipelines spanning over eight years of delivery.</w:t>
      </w:r>
    </w:p>
  </w:body>
</w:document>
</file>