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4B8A" w14:textId="77777777" w:rsidR="00AD533C" w:rsidRDefault="00AD533C" w:rsidP="00AD533C">
      <w:pPr>
        <w:pStyle w:val="TitleBar"/>
      </w:pPr>
      <w:bookmarkStart w:id="0" w:name="_Toc447612468"/>
    </w:p>
    <w:p w14:paraId="7F97BEA7" w14:textId="77777777" w:rsidR="00AD533C" w:rsidRDefault="00AD533C" w:rsidP="00AD533C">
      <w:pPr>
        <w:pStyle w:val="RouteTitle"/>
      </w:pPr>
      <w:r>
        <w:t>OUM</w:t>
      </w:r>
    </w:p>
    <w:p w14:paraId="7B79FE7B" w14:textId="77777777" w:rsidR="00AD533C" w:rsidRDefault="00AD533C" w:rsidP="00AD533C">
      <w:pPr>
        <w:pStyle w:val="Title-Major"/>
      </w:pPr>
      <w:bookmarkStart w:id="1" w:name="DocTitle"/>
      <w:r>
        <w:t>MD70 Technical Design Specification</w:t>
      </w:r>
      <w:bookmarkStart w:id="2" w:name="TitleEnd"/>
      <w:bookmarkEnd w:id="1"/>
      <w:bookmarkEnd w:id="2"/>
    </w:p>
    <w:p w14:paraId="1224B198" w14:textId="77777777" w:rsidR="00AD533C" w:rsidRDefault="001D2666" w:rsidP="00AD533C">
      <w:pPr>
        <w:pStyle w:val="BodyText"/>
      </w:pPr>
      <w:r w:rsidRPr="001D2666">
        <w:rPr>
          <w:rStyle w:val="HighlightedVariable"/>
          <w:sz w:val="48"/>
        </w:rPr>
        <w:t>Cirrus GED RMCS Manual Revenue Recognition Interface</w:t>
      </w:r>
    </w:p>
    <w:p w14:paraId="24BDBFE7" w14:textId="77777777" w:rsidR="00AD533C" w:rsidRDefault="00AD533C" w:rsidP="00AD533C">
      <w:pPr>
        <w:pStyle w:val="BodyText"/>
        <w:tabs>
          <w:tab w:val="left" w:pos="4320"/>
        </w:tabs>
        <w:spacing w:after="0"/>
      </w:pPr>
      <w:r>
        <w:t>Author:</w:t>
      </w:r>
      <w:r>
        <w:tab/>
      </w:r>
      <w:r w:rsidR="001946AB">
        <w:rPr>
          <w:rStyle w:val="HighlightedVariable"/>
        </w:rPr>
        <w:t>Kanak Soni</w:t>
      </w:r>
    </w:p>
    <w:p w14:paraId="1E77D6CA" w14:textId="77777777" w:rsidR="00AD533C" w:rsidRDefault="0002147A" w:rsidP="00AD533C">
      <w:pPr>
        <w:pStyle w:val="BodyText"/>
        <w:tabs>
          <w:tab w:val="left" w:pos="4320"/>
        </w:tabs>
        <w:spacing w:after="0"/>
      </w:pPr>
      <w:r>
        <w:t>Creation Date:</w:t>
      </w:r>
      <w:r>
        <w:tab/>
      </w:r>
      <w:r w:rsidR="00962CC3">
        <w:t>MAY 19</w:t>
      </w:r>
      <w:r w:rsidR="001946AB">
        <w:t>,2021</w:t>
      </w:r>
    </w:p>
    <w:p w14:paraId="7677BD00" w14:textId="0DDF44A0" w:rsidR="00AD533C" w:rsidRDefault="0002147A" w:rsidP="00AD533C">
      <w:pPr>
        <w:pStyle w:val="BodyText"/>
        <w:tabs>
          <w:tab w:val="left" w:pos="4320"/>
        </w:tabs>
        <w:spacing w:after="0"/>
      </w:pPr>
      <w:r>
        <w:t>Last Updated:</w:t>
      </w:r>
      <w:r>
        <w:tab/>
      </w:r>
      <w:r w:rsidR="00B00D48">
        <w:t>JAN</w:t>
      </w:r>
      <w:r w:rsidR="001946AB">
        <w:t xml:space="preserve"> </w:t>
      </w:r>
      <w:r w:rsidR="00B00D48">
        <w:t>20</w:t>
      </w:r>
      <w:r w:rsidR="001946AB">
        <w:t>,202</w:t>
      </w:r>
      <w:r w:rsidR="00B00D48">
        <w:t>4</w:t>
      </w:r>
    </w:p>
    <w:p w14:paraId="6A9A9CFD" w14:textId="77777777" w:rsidR="00AD533C" w:rsidRPr="00D21BED" w:rsidRDefault="00AD533C" w:rsidP="00AD533C">
      <w:pPr>
        <w:pStyle w:val="BodyText"/>
        <w:tabs>
          <w:tab w:val="left" w:pos="4320"/>
        </w:tabs>
        <w:spacing w:after="0"/>
        <w:rPr>
          <w:rStyle w:val="HighlightedVariable"/>
        </w:rPr>
      </w:pPr>
      <w:r>
        <w:t>Document Ref:</w:t>
      </w:r>
      <w:r>
        <w:tab/>
      </w:r>
      <w:r w:rsidR="001D2666" w:rsidRPr="001D2666">
        <w:rPr>
          <w:rStyle w:val="HighlightedVariable"/>
        </w:rPr>
        <w:t>GED_RMC</w:t>
      </w:r>
      <w:r w:rsidR="00962CC3">
        <w:rPr>
          <w:rStyle w:val="HighlightedVariable"/>
        </w:rPr>
        <w:t>S_MANUAL_REV_REC_DESIGN_MD 50_V1</w:t>
      </w:r>
      <w:r w:rsidR="001D2666" w:rsidRPr="001D2666">
        <w:rPr>
          <w:rStyle w:val="HighlightedVariable"/>
        </w:rPr>
        <w:t>.0</w:t>
      </w:r>
      <w:r>
        <w:rPr>
          <w:rStyle w:val="HighlightedVariable"/>
        </w:rPr>
        <w:t>.docx</w:t>
      </w:r>
    </w:p>
    <w:p w14:paraId="488576A4" w14:textId="5E82A42B" w:rsidR="00AD533C" w:rsidRDefault="00AD533C" w:rsidP="00AD533C">
      <w:pPr>
        <w:pStyle w:val="BodyText"/>
        <w:tabs>
          <w:tab w:val="left" w:pos="4320"/>
        </w:tabs>
        <w:spacing w:after="0"/>
      </w:pPr>
      <w:r>
        <w:t>Version:</w:t>
      </w:r>
      <w:r>
        <w:tab/>
      </w:r>
      <w:r w:rsidR="00916665">
        <w:t>1.</w:t>
      </w:r>
      <w:r w:rsidR="00B00D48">
        <w:t>3</w:t>
      </w:r>
    </w:p>
    <w:p w14:paraId="43255E86" w14:textId="77777777" w:rsidR="00AD533C" w:rsidRDefault="00AD533C" w:rsidP="00AD533C">
      <w:pPr>
        <w:pStyle w:val="BodyText"/>
        <w:tabs>
          <w:tab w:val="left" w:pos="4230"/>
        </w:tabs>
        <w:spacing w:after="0"/>
      </w:pPr>
    </w:p>
    <w:p w14:paraId="0BA81891" w14:textId="77777777" w:rsidR="00AD533C" w:rsidRDefault="00AD533C" w:rsidP="00AD533C">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4AC33D01" w14:textId="77777777" w:rsidR="00AD533C" w:rsidRDefault="00AD533C" w:rsidP="00AD533C">
      <w:pPr>
        <w:pStyle w:val="BodyText"/>
        <w:tabs>
          <w:tab w:val="left" w:pos="4320"/>
        </w:tabs>
        <w:spacing w:after="0"/>
      </w:pPr>
    </w:p>
    <w:p w14:paraId="3F083065" w14:textId="77777777" w:rsidR="00AD533C" w:rsidRDefault="00AD533C" w:rsidP="00AD533C">
      <w:pPr>
        <w:pStyle w:val="BodyText"/>
      </w:pPr>
    </w:p>
    <w:p w14:paraId="38357526" w14:textId="77777777" w:rsidR="00AD533C" w:rsidRDefault="00AD533C" w:rsidP="00AD533C">
      <w:pPr>
        <w:pStyle w:val="BodyText"/>
        <w:tabs>
          <w:tab w:val="left" w:pos="4320"/>
        </w:tabs>
      </w:pPr>
      <w:r>
        <w:rPr>
          <w:b/>
        </w:rPr>
        <w:t>Approvals:</w:t>
      </w:r>
    </w:p>
    <w:tbl>
      <w:tblPr>
        <w:tblW w:w="0" w:type="auto"/>
        <w:tblInd w:w="1440" w:type="dxa"/>
        <w:tblLayout w:type="fixed"/>
        <w:tblLook w:val="0000" w:firstRow="0" w:lastRow="0" w:firstColumn="0" w:lastColumn="0" w:noHBand="0" w:noVBand="0"/>
      </w:tblPr>
      <w:tblGrid>
        <w:gridCol w:w="2718"/>
        <w:gridCol w:w="5040"/>
      </w:tblGrid>
      <w:tr w:rsidR="00AD533C" w14:paraId="7B62A192" w14:textId="77777777" w:rsidTr="00CF3FB8">
        <w:tc>
          <w:tcPr>
            <w:tcW w:w="2718" w:type="dxa"/>
            <w:tcBorders>
              <w:top w:val="nil"/>
              <w:left w:val="nil"/>
              <w:bottom w:val="nil"/>
              <w:right w:val="nil"/>
            </w:tcBorders>
          </w:tcPr>
          <w:p w14:paraId="75DC0034" w14:textId="77777777" w:rsidR="00AD533C" w:rsidRDefault="00AD533C" w:rsidP="00CF3FB8">
            <w:pPr>
              <w:spacing w:before="360"/>
              <w:rPr>
                <w:sz w:val="18"/>
              </w:rPr>
            </w:pPr>
            <w:r>
              <w:rPr>
                <w:rStyle w:val="HighlightedVariable"/>
              </w:rPr>
              <w:t>&lt;Approver 1&gt;</w:t>
            </w:r>
          </w:p>
        </w:tc>
        <w:tc>
          <w:tcPr>
            <w:tcW w:w="5040" w:type="dxa"/>
            <w:tcBorders>
              <w:top w:val="nil"/>
              <w:left w:val="nil"/>
              <w:bottom w:val="single" w:sz="6" w:space="0" w:color="auto"/>
              <w:right w:val="nil"/>
            </w:tcBorders>
          </w:tcPr>
          <w:p w14:paraId="1400BD16" w14:textId="77777777" w:rsidR="00AD533C" w:rsidRDefault="00AD533C" w:rsidP="00CF3FB8">
            <w:pPr>
              <w:spacing w:before="360"/>
            </w:pPr>
          </w:p>
        </w:tc>
      </w:tr>
      <w:tr w:rsidR="00AD533C" w14:paraId="1E393308" w14:textId="77777777" w:rsidTr="00CF3FB8">
        <w:tc>
          <w:tcPr>
            <w:tcW w:w="2718" w:type="dxa"/>
            <w:tcBorders>
              <w:top w:val="nil"/>
              <w:left w:val="nil"/>
              <w:bottom w:val="nil"/>
              <w:right w:val="nil"/>
            </w:tcBorders>
          </w:tcPr>
          <w:p w14:paraId="11DD612B" w14:textId="77777777" w:rsidR="00AD533C" w:rsidRDefault="00AD533C" w:rsidP="00CF3FB8">
            <w:pPr>
              <w:spacing w:before="360"/>
              <w:rPr>
                <w:sz w:val="18"/>
              </w:rPr>
            </w:pPr>
            <w:r>
              <w:rPr>
                <w:rStyle w:val="HighlightedVariable"/>
              </w:rPr>
              <w:t>&lt;Approver 2&gt;</w:t>
            </w:r>
          </w:p>
        </w:tc>
        <w:tc>
          <w:tcPr>
            <w:tcW w:w="5040" w:type="dxa"/>
            <w:tcBorders>
              <w:top w:val="single" w:sz="6" w:space="0" w:color="auto"/>
              <w:left w:val="nil"/>
              <w:bottom w:val="single" w:sz="6" w:space="0" w:color="auto"/>
              <w:right w:val="nil"/>
            </w:tcBorders>
          </w:tcPr>
          <w:p w14:paraId="74E55D4C" w14:textId="77777777" w:rsidR="00AD533C" w:rsidRDefault="00AD533C" w:rsidP="00CF3FB8">
            <w:pPr>
              <w:spacing w:before="360"/>
            </w:pPr>
          </w:p>
        </w:tc>
      </w:tr>
    </w:tbl>
    <w:p w14:paraId="13678EA7" w14:textId="77777777" w:rsidR="00AD533C" w:rsidRDefault="00AD533C" w:rsidP="00AD533C">
      <w:pPr>
        <w:pStyle w:val="Note"/>
        <w:numPr>
          <w:ilvl w:val="0"/>
          <w:numId w:val="2"/>
        </w:numPr>
      </w:pPr>
      <w:r>
        <w:t>To add additional approval lines, press [Tab] from the last cell in the table above.</w:t>
      </w:r>
    </w:p>
    <w:p w14:paraId="06D860DB" w14:textId="77777777" w:rsidR="00AD533C" w:rsidRDefault="00DA2364" w:rsidP="00AD533C">
      <w:pPr>
        <w:pStyle w:val="BodyText"/>
        <w:framePr w:w="10138" w:hSpace="187" w:wrap="auto" w:vAnchor="page" w:hAnchor="page" w:x="1101" w:y="13812"/>
        <w:tabs>
          <w:tab w:val="right" w:pos="9360"/>
          <w:tab w:val="right" w:pos="10080"/>
        </w:tabs>
        <w:spacing w:after="0"/>
        <w:ind w:right="-30"/>
      </w:pPr>
      <w:r>
        <w:rPr>
          <w:noProof/>
          <w:lang w:val="en-IN" w:eastAsia="en-IN"/>
        </w:rPr>
        <w:fldChar w:fldCharType="begin"/>
      </w:r>
      <w:r>
        <w:rPr>
          <w:noProof/>
          <w:lang w:val="en-IN" w:eastAsia="en-IN"/>
        </w:rPr>
        <w:instrText xml:space="preserve">autotext "PIC Oracle Logo" \* Mergeformat </w:instrText>
      </w:r>
      <w:r>
        <w:rPr>
          <w:noProof/>
          <w:lang w:val="en-IN" w:eastAsia="en-IN"/>
        </w:rPr>
        <w:fldChar w:fldCharType="separate"/>
      </w:r>
      <w:r w:rsidR="00AD533C">
        <w:rPr>
          <w:noProof/>
          <w:lang w:val="en-IN" w:eastAsia="en-IN"/>
        </w:rPr>
        <w:drawing>
          <wp:inline distT="0" distB="0" distL="0" distR="0" wp14:anchorId="14513A0F" wp14:editId="0B2D17E3">
            <wp:extent cx="16446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266700"/>
                    </a:xfrm>
                    <a:prstGeom prst="rect">
                      <a:avLst/>
                    </a:prstGeom>
                    <a:noFill/>
                    <a:ln>
                      <a:noFill/>
                    </a:ln>
                  </pic:spPr>
                </pic:pic>
              </a:graphicData>
            </a:graphic>
          </wp:inline>
        </w:drawing>
      </w:r>
      <w:r w:rsidR="00AD533C">
        <w:t xml:space="preserve"> </w:t>
      </w:r>
      <w:r>
        <w:fldChar w:fldCharType="end"/>
      </w:r>
    </w:p>
    <w:p w14:paraId="36087046" w14:textId="77777777" w:rsidR="00AD533C" w:rsidRDefault="00AD533C" w:rsidP="00AD533C">
      <w:pPr>
        <w:pStyle w:val="Note"/>
        <w:numPr>
          <w:ilvl w:val="0"/>
          <w:numId w:val="3"/>
        </w:numPr>
      </w:pPr>
      <w:r>
        <w:t>You can delete any elements of this cover page that you do not need for your document.</w:t>
      </w:r>
    </w:p>
    <w:p w14:paraId="7CC8088A" w14:textId="77777777" w:rsidR="00AD533C" w:rsidRDefault="00AD533C" w:rsidP="00AD533C">
      <w:pPr>
        <w:rPr>
          <w:sz w:val="2"/>
        </w:rPr>
      </w:pPr>
    </w:p>
    <w:p w14:paraId="20FC918B" w14:textId="77777777" w:rsidR="00AD533C" w:rsidRDefault="00AD533C" w:rsidP="00AD533C">
      <w:pPr>
        <w:pStyle w:val="Heading1"/>
      </w:pPr>
      <w:bookmarkStart w:id="3" w:name="_Toc485222760"/>
      <w:r>
        <w:lastRenderedPageBreak/>
        <w:t>Document Control</w:t>
      </w:r>
      <w:bookmarkEnd w:id="3"/>
    </w:p>
    <w:p w14:paraId="14683B45" w14:textId="77777777" w:rsidR="00AD533C" w:rsidRDefault="00AD533C" w:rsidP="00AD533C">
      <w:pPr>
        <w:pStyle w:val="Heading2"/>
      </w:pPr>
      <w:bookmarkStart w:id="4" w:name="_Toc485222761"/>
      <w:r>
        <w:t>Change Record</w:t>
      </w:r>
      <w:bookmarkEnd w:id="4"/>
    </w:p>
    <w:bookmarkStart w:id="5" w:name="Sec1"/>
    <w:p w14:paraId="7DB67B43" w14:textId="77777777" w:rsidR="00AD533C" w:rsidRDefault="00AD533C" w:rsidP="00AD533C">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8E1624">
        <w:rPr>
          <w:noProof/>
          <w:color w:val="FFFFFF"/>
          <w:sz w:val="10"/>
        </w:rPr>
        <w:t>2</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D533C" w14:paraId="2C82E1BE" w14:textId="77777777" w:rsidTr="00CF3FB8">
        <w:trPr>
          <w:cantSplit/>
          <w:tblHeader/>
        </w:trPr>
        <w:tc>
          <w:tcPr>
            <w:tcW w:w="990" w:type="dxa"/>
            <w:tcBorders>
              <w:top w:val="single" w:sz="12" w:space="0" w:color="000000"/>
              <w:bottom w:val="single" w:sz="6" w:space="0" w:color="000000"/>
              <w:right w:val="nil"/>
            </w:tcBorders>
            <w:shd w:val="clear" w:color="000000" w:fill="E6E6E6"/>
          </w:tcPr>
          <w:p w14:paraId="5CA3B831" w14:textId="77777777" w:rsidR="00AD533C" w:rsidRDefault="00AD533C" w:rsidP="00CF3FB8">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0FDE1D93" w14:textId="77777777" w:rsidR="00AD533C" w:rsidRDefault="00AD533C" w:rsidP="00CF3FB8">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572147D9" w14:textId="77777777" w:rsidR="00AD533C" w:rsidRDefault="00AD533C" w:rsidP="00CF3FB8">
            <w:pPr>
              <w:pStyle w:val="TableHeading"/>
            </w:pPr>
            <w:r>
              <w:t>Version</w:t>
            </w:r>
          </w:p>
        </w:tc>
        <w:tc>
          <w:tcPr>
            <w:tcW w:w="3966" w:type="dxa"/>
            <w:tcBorders>
              <w:top w:val="single" w:sz="12" w:space="0" w:color="000000"/>
              <w:left w:val="nil"/>
              <w:bottom w:val="single" w:sz="6" w:space="0" w:color="000000"/>
            </w:tcBorders>
            <w:shd w:val="clear" w:color="000000" w:fill="E6E6E6"/>
          </w:tcPr>
          <w:p w14:paraId="32CE398F" w14:textId="77777777" w:rsidR="00AD533C" w:rsidRDefault="00AD533C" w:rsidP="00CF3FB8">
            <w:pPr>
              <w:pStyle w:val="TableHeading"/>
            </w:pPr>
            <w:r>
              <w:t>Change Reference</w:t>
            </w:r>
          </w:p>
        </w:tc>
      </w:tr>
      <w:tr w:rsidR="00AD533C" w14:paraId="475BFACA" w14:textId="77777777" w:rsidTr="00CF3FB8">
        <w:trPr>
          <w:cantSplit/>
        </w:trPr>
        <w:tc>
          <w:tcPr>
            <w:tcW w:w="990" w:type="dxa"/>
            <w:tcBorders>
              <w:top w:val="single" w:sz="6" w:space="0" w:color="000000"/>
            </w:tcBorders>
            <w:shd w:val="clear" w:color="000000" w:fill="FFFFFF"/>
          </w:tcPr>
          <w:p w14:paraId="341AF1BE" w14:textId="77777777" w:rsidR="00AD533C" w:rsidRDefault="001D2666" w:rsidP="00CF3FB8">
            <w:pPr>
              <w:pStyle w:val="TableText"/>
            </w:pPr>
            <w:r>
              <w:t>19</w:t>
            </w:r>
            <w:r w:rsidR="00CF3FB8">
              <w:t>-</w:t>
            </w:r>
            <w:r>
              <w:t>May-21</w:t>
            </w:r>
          </w:p>
        </w:tc>
        <w:tc>
          <w:tcPr>
            <w:tcW w:w="1890" w:type="dxa"/>
            <w:tcBorders>
              <w:top w:val="single" w:sz="6" w:space="0" w:color="000000"/>
            </w:tcBorders>
            <w:shd w:val="clear" w:color="000000" w:fill="FFFFFF"/>
          </w:tcPr>
          <w:p w14:paraId="08B8D6F3" w14:textId="77777777" w:rsidR="00AD533C" w:rsidRPr="00AE17E8" w:rsidRDefault="00CF3FB8" w:rsidP="00CF3FB8">
            <w:pPr>
              <w:pStyle w:val="TableText"/>
            </w:pPr>
            <w:r>
              <w:t>Sowndarya Perumal</w:t>
            </w:r>
          </w:p>
        </w:tc>
        <w:tc>
          <w:tcPr>
            <w:tcW w:w="810" w:type="dxa"/>
            <w:tcBorders>
              <w:top w:val="single" w:sz="6" w:space="0" w:color="000000"/>
            </w:tcBorders>
            <w:shd w:val="clear" w:color="000000" w:fill="FFFFFF"/>
          </w:tcPr>
          <w:p w14:paraId="361AE259" w14:textId="77777777" w:rsidR="00AD533C" w:rsidRDefault="00AD533C" w:rsidP="00CF3FB8">
            <w:pPr>
              <w:pStyle w:val="TableText"/>
            </w:pPr>
            <w:r>
              <w:t>1.0</w:t>
            </w:r>
          </w:p>
        </w:tc>
        <w:tc>
          <w:tcPr>
            <w:tcW w:w="3966" w:type="dxa"/>
            <w:tcBorders>
              <w:top w:val="single" w:sz="6" w:space="0" w:color="000000"/>
            </w:tcBorders>
            <w:shd w:val="clear" w:color="000000" w:fill="FFFFFF"/>
          </w:tcPr>
          <w:p w14:paraId="406A4168" w14:textId="77777777" w:rsidR="00AD533C" w:rsidRPr="00AE17E8" w:rsidRDefault="00926E0C" w:rsidP="00CF3FB8">
            <w:pPr>
              <w:pStyle w:val="TableText"/>
              <w:rPr>
                <w:highlight w:val="yellow"/>
              </w:rPr>
            </w:pPr>
            <w:r w:rsidRPr="007C703F">
              <w:t>REL-0</w:t>
            </w:r>
            <w:r w:rsidR="001D2666">
              <w:t>53</w:t>
            </w:r>
          </w:p>
        </w:tc>
      </w:tr>
      <w:tr w:rsidR="00AD533C" w14:paraId="2AD8348C" w14:textId="77777777" w:rsidTr="00CF3FB8">
        <w:trPr>
          <w:cantSplit/>
        </w:trPr>
        <w:tc>
          <w:tcPr>
            <w:tcW w:w="990" w:type="dxa"/>
            <w:shd w:val="clear" w:color="000000" w:fill="FFFFFF"/>
          </w:tcPr>
          <w:p w14:paraId="2EB0E037" w14:textId="77777777" w:rsidR="00AD533C" w:rsidRDefault="001946AB" w:rsidP="00CF3FB8">
            <w:pPr>
              <w:pStyle w:val="TableText"/>
            </w:pPr>
            <w:r>
              <w:t>03-SEP-21</w:t>
            </w:r>
          </w:p>
        </w:tc>
        <w:tc>
          <w:tcPr>
            <w:tcW w:w="1890" w:type="dxa"/>
            <w:shd w:val="clear" w:color="000000" w:fill="FFFFFF"/>
          </w:tcPr>
          <w:p w14:paraId="529666BC" w14:textId="77777777" w:rsidR="00AD533C" w:rsidRDefault="001946AB" w:rsidP="00CF3FB8">
            <w:pPr>
              <w:pStyle w:val="TableText"/>
            </w:pPr>
            <w:r>
              <w:t>Kanak Soni</w:t>
            </w:r>
          </w:p>
        </w:tc>
        <w:tc>
          <w:tcPr>
            <w:tcW w:w="810" w:type="dxa"/>
            <w:shd w:val="clear" w:color="000000" w:fill="FFFFFF"/>
          </w:tcPr>
          <w:p w14:paraId="6EF02272" w14:textId="77777777" w:rsidR="00AD533C" w:rsidRDefault="00916665" w:rsidP="00CF3FB8">
            <w:pPr>
              <w:pStyle w:val="TableText"/>
            </w:pPr>
            <w:r>
              <w:t>1.1</w:t>
            </w:r>
          </w:p>
        </w:tc>
        <w:tc>
          <w:tcPr>
            <w:tcW w:w="3966" w:type="dxa"/>
            <w:shd w:val="clear" w:color="000000" w:fill="FFFFFF"/>
          </w:tcPr>
          <w:p w14:paraId="0D665BB0" w14:textId="77777777" w:rsidR="00AD533C" w:rsidRDefault="001946AB" w:rsidP="00916665">
            <w:pPr>
              <w:pStyle w:val="TableText"/>
            </w:pPr>
            <w:r>
              <w:t>REL-056</w:t>
            </w:r>
            <w:r w:rsidR="00916665">
              <w:t>(AHA Req. RMCS 210)</w:t>
            </w:r>
          </w:p>
        </w:tc>
      </w:tr>
      <w:tr w:rsidR="00AD533C" w14:paraId="7F70E891" w14:textId="77777777" w:rsidTr="00CF3FB8">
        <w:trPr>
          <w:cantSplit/>
        </w:trPr>
        <w:tc>
          <w:tcPr>
            <w:tcW w:w="990" w:type="dxa"/>
            <w:shd w:val="clear" w:color="000000" w:fill="FFFFFF"/>
          </w:tcPr>
          <w:p w14:paraId="4364AEE2" w14:textId="084B1141" w:rsidR="00AD533C" w:rsidRDefault="005E36F9" w:rsidP="00CF3FB8">
            <w:pPr>
              <w:pStyle w:val="TableText"/>
            </w:pPr>
            <w:r>
              <w:t>01-Jun-23</w:t>
            </w:r>
          </w:p>
        </w:tc>
        <w:tc>
          <w:tcPr>
            <w:tcW w:w="1890" w:type="dxa"/>
            <w:shd w:val="clear" w:color="000000" w:fill="FFFFFF"/>
          </w:tcPr>
          <w:p w14:paraId="0895EDA5" w14:textId="7D87000F" w:rsidR="00AD533C" w:rsidRDefault="005E36F9" w:rsidP="00CF3FB8">
            <w:pPr>
              <w:pStyle w:val="TableText"/>
            </w:pPr>
            <w:r>
              <w:t>Karthik S</w:t>
            </w:r>
          </w:p>
        </w:tc>
        <w:tc>
          <w:tcPr>
            <w:tcW w:w="810" w:type="dxa"/>
            <w:shd w:val="clear" w:color="000000" w:fill="FFFFFF"/>
          </w:tcPr>
          <w:p w14:paraId="7ACA88BD" w14:textId="6919F9F7" w:rsidR="00AD533C" w:rsidRDefault="005E36F9" w:rsidP="00CF3FB8">
            <w:pPr>
              <w:pStyle w:val="TableText"/>
            </w:pPr>
            <w:r>
              <w:t>1.2</w:t>
            </w:r>
          </w:p>
        </w:tc>
        <w:tc>
          <w:tcPr>
            <w:tcW w:w="3966" w:type="dxa"/>
            <w:shd w:val="clear" w:color="000000" w:fill="FFFFFF"/>
          </w:tcPr>
          <w:p w14:paraId="46ECA489" w14:textId="2BCD359E" w:rsidR="00AD533C" w:rsidRDefault="005E36F9" w:rsidP="00CF3FB8">
            <w:pPr>
              <w:pStyle w:val="TableText"/>
            </w:pPr>
            <w:r>
              <w:t>REL-077 Added ‘T&amp;M’ and ‘As invoiced’ revrec method and added revrec method in line number LOV.</w:t>
            </w:r>
          </w:p>
        </w:tc>
      </w:tr>
      <w:tr w:rsidR="00B00D48" w14:paraId="099054EE" w14:textId="77777777" w:rsidTr="00CF3FB8">
        <w:trPr>
          <w:cantSplit/>
        </w:trPr>
        <w:tc>
          <w:tcPr>
            <w:tcW w:w="990" w:type="dxa"/>
            <w:shd w:val="clear" w:color="000000" w:fill="FFFFFF"/>
          </w:tcPr>
          <w:p w14:paraId="4CCAAE6E" w14:textId="2B31826E" w:rsidR="00B00D48" w:rsidRDefault="00B00D48" w:rsidP="00B00D48">
            <w:pPr>
              <w:pStyle w:val="TableText"/>
            </w:pPr>
            <w:r>
              <w:t>20-JAN-2024</w:t>
            </w:r>
          </w:p>
        </w:tc>
        <w:tc>
          <w:tcPr>
            <w:tcW w:w="1890" w:type="dxa"/>
            <w:shd w:val="clear" w:color="000000" w:fill="FFFFFF"/>
          </w:tcPr>
          <w:p w14:paraId="169299F7" w14:textId="256576ED" w:rsidR="00B00D48" w:rsidRDefault="00B00D48" w:rsidP="00B00D48">
            <w:pPr>
              <w:pStyle w:val="TableText"/>
            </w:pPr>
            <w:r w:rsidRPr="00E54130">
              <w:t>Karthik Chundi</w:t>
            </w:r>
          </w:p>
        </w:tc>
        <w:tc>
          <w:tcPr>
            <w:tcW w:w="810" w:type="dxa"/>
            <w:shd w:val="clear" w:color="000000" w:fill="FFFFFF"/>
          </w:tcPr>
          <w:p w14:paraId="112950B5" w14:textId="1C5A418C" w:rsidR="00B00D48" w:rsidRDefault="00B00D48" w:rsidP="00B00D48">
            <w:pPr>
              <w:pStyle w:val="TableText"/>
            </w:pPr>
            <w:r>
              <w:t>1.</w:t>
            </w:r>
            <w:r>
              <w:t>3</w:t>
            </w:r>
          </w:p>
        </w:tc>
        <w:tc>
          <w:tcPr>
            <w:tcW w:w="3966" w:type="dxa"/>
            <w:shd w:val="clear" w:color="000000" w:fill="FFFFFF"/>
          </w:tcPr>
          <w:p w14:paraId="755E7A21" w14:textId="77777777" w:rsidR="00B00D48" w:rsidRDefault="00B00D48" w:rsidP="00B00D48">
            <w:pPr>
              <w:pStyle w:val="TableText"/>
            </w:pPr>
            <w:r w:rsidRPr="002C782A">
              <w:t>REL-084 Emergency Release</w:t>
            </w:r>
          </w:p>
          <w:p w14:paraId="7909D72A" w14:textId="44802F49" w:rsidR="00B00D48" w:rsidRDefault="00B00D48" w:rsidP="00B00D48">
            <w:pPr>
              <w:pStyle w:val="TableText"/>
            </w:pPr>
            <w:r w:rsidRPr="002C782A">
              <w:t>updated bursting logic for file delivery from Fusion to other systems no longer involves the utilization of the profile option.</w:t>
            </w:r>
          </w:p>
        </w:tc>
      </w:tr>
    </w:tbl>
    <w:p w14:paraId="299709D9" w14:textId="77777777" w:rsidR="00AD533C" w:rsidRDefault="00AD533C" w:rsidP="00AD533C">
      <w:pPr>
        <w:pStyle w:val="BodyText"/>
      </w:pPr>
    </w:p>
    <w:p w14:paraId="22619763" w14:textId="77777777" w:rsidR="00AD533C" w:rsidRDefault="00AD533C" w:rsidP="00AD533C">
      <w:pPr>
        <w:pStyle w:val="Heading2"/>
      </w:pPr>
      <w:bookmarkStart w:id="6" w:name="_Toc485222762"/>
      <w:r>
        <w:t>Reviewers</w:t>
      </w:r>
      <w:bookmarkEnd w:id="6"/>
    </w:p>
    <w:p w14:paraId="14F9645E" w14:textId="77777777" w:rsidR="00AD533C" w:rsidRDefault="00AD533C" w:rsidP="00AD533C">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D533C" w14:paraId="275B299B" w14:textId="77777777" w:rsidTr="00CF3FB8">
        <w:trPr>
          <w:cantSplit/>
          <w:tblHeader/>
        </w:trPr>
        <w:tc>
          <w:tcPr>
            <w:tcW w:w="3960" w:type="dxa"/>
            <w:tcBorders>
              <w:top w:val="single" w:sz="12" w:space="0" w:color="000000"/>
              <w:bottom w:val="single" w:sz="6" w:space="0" w:color="000000"/>
              <w:right w:val="nil"/>
            </w:tcBorders>
            <w:shd w:val="clear" w:color="000000" w:fill="E6E6E6"/>
          </w:tcPr>
          <w:p w14:paraId="3E8C34DA" w14:textId="77777777" w:rsidR="00AD533C" w:rsidRDefault="00AD533C" w:rsidP="00CF3FB8">
            <w:pPr>
              <w:pStyle w:val="TableHeading"/>
            </w:pPr>
            <w:r>
              <w:t>Name</w:t>
            </w:r>
          </w:p>
        </w:tc>
        <w:tc>
          <w:tcPr>
            <w:tcW w:w="3708" w:type="dxa"/>
            <w:tcBorders>
              <w:top w:val="single" w:sz="12" w:space="0" w:color="000000"/>
              <w:left w:val="nil"/>
              <w:bottom w:val="single" w:sz="6" w:space="0" w:color="000000"/>
            </w:tcBorders>
            <w:shd w:val="clear" w:color="000000" w:fill="E6E6E6"/>
          </w:tcPr>
          <w:p w14:paraId="23D46CB5" w14:textId="77777777" w:rsidR="00AD533C" w:rsidRDefault="00AD533C" w:rsidP="00CF3FB8">
            <w:pPr>
              <w:pStyle w:val="TableHeading"/>
            </w:pPr>
            <w:r>
              <w:t>Position</w:t>
            </w:r>
          </w:p>
        </w:tc>
      </w:tr>
      <w:tr w:rsidR="00AD533C" w14:paraId="1969E734" w14:textId="77777777" w:rsidTr="00CF3FB8">
        <w:trPr>
          <w:cantSplit/>
        </w:trPr>
        <w:tc>
          <w:tcPr>
            <w:tcW w:w="3960" w:type="dxa"/>
            <w:tcBorders>
              <w:top w:val="single" w:sz="6" w:space="0" w:color="000000"/>
            </w:tcBorders>
            <w:shd w:val="clear" w:color="000000" w:fill="FFFFFF"/>
          </w:tcPr>
          <w:p w14:paraId="6F57EE95" w14:textId="77777777" w:rsidR="00AD533C" w:rsidRDefault="00AD533C" w:rsidP="00CF3FB8">
            <w:pPr>
              <w:pStyle w:val="TableText"/>
            </w:pPr>
            <w:r w:rsidRPr="00AE17E8">
              <w:rPr>
                <w:highlight w:val="yellow"/>
              </w:rPr>
              <w:t>(Team Lead/Project Manager Name)</w:t>
            </w:r>
          </w:p>
        </w:tc>
        <w:tc>
          <w:tcPr>
            <w:tcW w:w="3708" w:type="dxa"/>
            <w:tcBorders>
              <w:top w:val="single" w:sz="6" w:space="0" w:color="000000"/>
            </w:tcBorders>
            <w:shd w:val="clear" w:color="000000" w:fill="FFFFFF"/>
          </w:tcPr>
          <w:p w14:paraId="1B68AAB7" w14:textId="77777777" w:rsidR="00AD533C" w:rsidRDefault="00AD533C" w:rsidP="00CF3FB8">
            <w:pPr>
              <w:pStyle w:val="TableText"/>
            </w:pPr>
            <w:r w:rsidRPr="004F29BF">
              <w:t>Sr Software Engineer</w:t>
            </w:r>
          </w:p>
        </w:tc>
      </w:tr>
      <w:tr w:rsidR="00AD533C" w14:paraId="2D92FB95" w14:textId="77777777" w:rsidTr="00CF3FB8">
        <w:trPr>
          <w:cantSplit/>
        </w:trPr>
        <w:tc>
          <w:tcPr>
            <w:tcW w:w="3960" w:type="dxa"/>
            <w:shd w:val="clear" w:color="000000" w:fill="FFFFFF"/>
          </w:tcPr>
          <w:p w14:paraId="0ED77CA0" w14:textId="77777777" w:rsidR="00AD533C" w:rsidRDefault="00AD533C" w:rsidP="00CF3FB8">
            <w:pPr>
              <w:pStyle w:val="TableText"/>
            </w:pPr>
          </w:p>
        </w:tc>
        <w:tc>
          <w:tcPr>
            <w:tcW w:w="3708" w:type="dxa"/>
            <w:shd w:val="clear" w:color="000000" w:fill="FFFFFF"/>
          </w:tcPr>
          <w:p w14:paraId="7BD4CB95" w14:textId="77777777" w:rsidR="00AD533C" w:rsidRDefault="00AD533C" w:rsidP="00CF3FB8">
            <w:pPr>
              <w:pStyle w:val="TableText"/>
            </w:pPr>
          </w:p>
        </w:tc>
      </w:tr>
      <w:tr w:rsidR="00AD533C" w14:paraId="534387EA" w14:textId="77777777" w:rsidTr="00CF3FB8">
        <w:trPr>
          <w:cantSplit/>
        </w:trPr>
        <w:tc>
          <w:tcPr>
            <w:tcW w:w="3960" w:type="dxa"/>
            <w:shd w:val="clear" w:color="000000" w:fill="FFFFFF"/>
          </w:tcPr>
          <w:p w14:paraId="7ACA3EB2" w14:textId="77777777" w:rsidR="00AD533C" w:rsidRDefault="00AD533C" w:rsidP="00CF3FB8">
            <w:pPr>
              <w:pStyle w:val="TableText"/>
            </w:pPr>
          </w:p>
        </w:tc>
        <w:tc>
          <w:tcPr>
            <w:tcW w:w="3708" w:type="dxa"/>
            <w:shd w:val="clear" w:color="000000" w:fill="FFFFFF"/>
          </w:tcPr>
          <w:p w14:paraId="3BD41C04" w14:textId="77777777" w:rsidR="00AD533C" w:rsidRDefault="00AD533C" w:rsidP="00CF3FB8">
            <w:pPr>
              <w:pStyle w:val="TableText"/>
            </w:pPr>
          </w:p>
        </w:tc>
      </w:tr>
      <w:tr w:rsidR="00AD533C" w14:paraId="14C130CE" w14:textId="77777777" w:rsidTr="00CF3FB8">
        <w:trPr>
          <w:cantSplit/>
        </w:trPr>
        <w:tc>
          <w:tcPr>
            <w:tcW w:w="3960" w:type="dxa"/>
            <w:shd w:val="clear" w:color="000000" w:fill="FFFFFF"/>
          </w:tcPr>
          <w:p w14:paraId="60C1FA44" w14:textId="77777777" w:rsidR="00AD533C" w:rsidRDefault="00AD533C" w:rsidP="00CF3FB8">
            <w:pPr>
              <w:pStyle w:val="TableText"/>
            </w:pPr>
          </w:p>
        </w:tc>
        <w:tc>
          <w:tcPr>
            <w:tcW w:w="3708" w:type="dxa"/>
            <w:shd w:val="clear" w:color="000000" w:fill="FFFFFF"/>
          </w:tcPr>
          <w:p w14:paraId="0CAAEFE1" w14:textId="77777777" w:rsidR="00AD533C" w:rsidRDefault="00AD533C" w:rsidP="00CF3FB8">
            <w:pPr>
              <w:pStyle w:val="TableText"/>
            </w:pPr>
          </w:p>
        </w:tc>
      </w:tr>
    </w:tbl>
    <w:p w14:paraId="527A0CCD" w14:textId="77777777" w:rsidR="00AD533C" w:rsidRDefault="00AD533C" w:rsidP="00AD533C">
      <w:pPr>
        <w:pStyle w:val="BodyText"/>
      </w:pPr>
    </w:p>
    <w:p w14:paraId="2F49F6A1" w14:textId="77777777" w:rsidR="00AD533C" w:rsidRDefault="00AD533C" w:rsidP="00AD533C">
      <w:pPr>
        <w:pStyle w:val="TOCHeading1"/>
      </w:pPr>
      <w:r>
        <w:lastRenderedPageBreak/>
        <w:t>Contents</w:t>
      </w:r>
    </w:p>
    <w:p w14:paraId="43875661" w14:textId="77777777" w:rsidR="00AD533C" w:rsidRPr="00FC37E5" w:rsidRDefault="00AD533C" w:rsidP="00AD533C">
      <w:pPr>
        <w:pStyle w:val="TOC1"/>
        <w:tabs>
          <w:tab w:val="left" w:pos="2549"/>
        </w:tabs>
        <w:rPr>
          <w:rFonts w:ascii="Calibri" w:hAnsi="Calibri"/>
          <w:b w:val="0"/>
          <w:noProof/>
          <w:sz w:val="22"/>
          <w:szCs w:val="22"/>
          <w:lang w:eastAsia="en-US"/>
        </w:rPr>
      </w:pPr>
      <w:r>
        <w:fldChar w:fldCharType="begin"/>
      </w:r>
      <w:r>
        <w:instrText xml:space="preserve"> TOC \o "1-2" </w:instrText>
      </w:r>
      <w:r>
        <w:fldChar w:fldCharType="separate"/>
      </w:r>
      <w:r>
        <w:rPr>
          <w:noProof/>
        </w:rPr>
        <w:t>1</w:t>
      </w:r>
      <w:r w:rsidRPr="00FC37E5">
        <w:rPr>
          <w:rFonts w:ascii="Calibri" w:hAnsi="Calibri"/>
          <w:b w:val="0"/>
          <w:noProof/>
          <w:sz w:val="22"/>
          <w:szCs w:val="22"/>
          <w:lang w:eastAsia="en-US"/>
        </w:rPr>
        <w:tab/>
      </w:r>
      <w:r>
        <w:rPr>
          <w:noProof/>
        </w:rPr>
        <w:t>Document Control</w:t>
      </w:r>
      <w:r>
        <w:rPr>
          <w:noProof/>
        </w:rPr>
        <w:tab/>
      </w:r>
      <w:r>
        <w:rPr>
          <w:noProof/>
        </w:rPr>
        <w:fldChar w:fldCharType="begin"/>
      </w:r>
      <w:r>
        <w:rPr>
          <w:noProof/>
        </w:rPr>
        <w:instrText xml:space="preserve"> PAGEREF _Toc485222760 \h </w:instrText>
      </w:r>
      <w:r>
        <w:rPr>
          <w:noProof/>
        </w:rPr>
      </w:r>
      <w:r>
        <w:rPr>
          <w:noProof/>
        </w:rPr>
        <w:fldChar w:fldCharType="separate"/>
      </w:r>
      <w:r w:rsidR="008E1624">
        <w:rPr>
          <w:noProof/>
        </w:rPr>
        <w:t>ii</w:t>
      </w:r>
      <w:r>
        <w:rPr>
          <w:noProof/>
        </w:rPr>
        <w:fldChar w:fldCharType="end"/>
      </w:r>
    </w:p>
    <w:p w14:paraId="3A09A38D" w14:textId="77777777" w:rsidR="00AD533C" w:rsidRPr="00FC37E5" w:rsidRDefault="00AD533C" w:rsidP="00AD533C">
      <w:pPr>
        <w:pStyle w:val="TOC2"/>
        <w:tabs>
          <w:tab w:val="left" w:pos="2549"/>
        </w:tabs>
        <w:rPr>
          <w:rFonts w:ascii="Calibri" w:hAnsi="Calibri"/>
          <w:noProof/>
          <w:sz w:val="22"/>
          <w:szCs w:val="22"/>
          <w:lang w:eastAsia="en-US"/>
        </w:rPr>
      </w:pPr>
      <w:r>
        <w:rPr>
          <w:noProof/>
        </w:rPr>
        <w:t>1.1</w:t>
      </w:r>
      <w:r w:rsidRPr="00FC37E5">
        <w:rPr>
          <w:rFonts w:ascii="Calibri" w:hAnsi="Calibri"/>
          <w:noProof/>
          <w:sz w:val="22"/>
          <w:szCs w:val="22"/>
          <w:lang w:eastAsia="en-US"/>
        </w:rPr>
        <w:tab/>
      </w:r>
      <w:r>
        <w:rPr>
          <w:noProof/>
        </w:rPr>
        <w:t>Change Record</w:t>
      </w:r>
      <w:r>
        <w:rPr>
          <w:noProof/>
        </w:rPr>
        <w:tab/>
      </w:r>
      <w:r>
        <w:rPr>
          <w:noProof/>
        </w:rPr>
        <w:fldChar w:fldCharType="begin"/>
      </w:r>
      <w:r>
        <w:rPr>
          <w:noProof/>
        </w:rPr>
        <w:instrText xml:space="preserve"> PAGEREF _Toc485222761 \h </w:instrText>
      </w:r>
      <w:r>
        <w:rPr>
          <w:noProof/>
        </w:rPr>
      </w:r>
      <w:r>
        <w:rPr>
          <w:noProof/>
        </w:rPr>
        <w:fldChar w:fldCharType="separate"/>
      </w:r>
      <w:r w:rsidR="008E1624">
        <w:rPr>
          <w:noProof/>
        </w:rPr>
        <w:t>ii</w:t>
      </w:r>
      <w:r>
        <w:rPr>
          <w:noProof/>
        </w:rPr>
        <w:fldChar w:fldCharType="end"/>
      </w:r>
    </w:p>
    <w:p w14:paraId="1ED429AC" w14:textId="77777777" w:rsidR="00AD533C" w:rsidRPr="00FC37E5" w:rsidRDefault="00AD533C" w:rsidP="00AD533C">
      <w:pPr>
        <w:pStyle w:val="TOC2"/>
        <w:tabs>
          <w:tab w:val="left" w:pos="2549"/>
        </w:tabs>
        <w:rPr>
          <w:rFonts w:ascii="Calibri" w:hAnsi="Calibri"/>
          <w:noProof/>
          <w:sz w:val="22"/>
          <w:szCs w:val="22"/>
          <w:lang w:eastAsia="en-US"/>
        </w:rPr>
      </w:pPr>
      <w:r>
        <w:rPr>
          <w:noProof/>
        </w:rPr>
        <w:t>1.2</w:t>
      </w:r>
      <w:r w:rsidRPr="00FC37E5">
        <w:rPr>
          <w:rFonts w:ascii="Calibri" w:hAnsi="Calibri"/>
          <w:noProof/>
          <w:sz w:val="22"/>
          <w:szCs w:val="22"/>
          <w:lang w:eastAsia="en-US"/>
        </w:rPr>
        <w:tab/>
      </w:r>
      <w:r>
        <w:rPr>
          <w:noProof/>
        </w:rPr>
        <w:t>Reviewers</w:t>
      </w:r>
      <w:r>
        <w:rPr>
          <w:noProof/>
        </w:rPr>
        <w:tab/>
      </w:r>
      <w:r>
        <w:rPr>
          <w:noProof/>
        </w:rPr>
        <w:fldChar w:fldCharType="begin"/>
      </w:r>
      <w:r>
        <w:rPr>
          <w:noProof/>
        </w:rPr>
        <w:instrText xml:space="preserve"> PAGEREF _Toc485222762 \h </w:instrText>
      </w:r>
      <w:r>
        <w:rPr>
          <w:noProof/>
        </w:rPr>
      </w:r>
      <w:r>
        <w:rPr>
          <w:noProof/>
        </w:rPr>
        <w:fldChar w:fldCharType="separate"/>
      </w:r>
      <w:r w:rsidR="008E1624">
        <w:rPr>
          <w:noProof/>
        </w:rPr>
        <w:t>ii</w:t>
      </w:r>
      <w:r>
        <w:rPr>
          <w:noProof/>
        </w:rPr>
        <w:fldChar w:fldCharType="end"/>
      </w:r>
    </w:p>
    <w:p w14:paraId="4C4F6FF8" w14:textId="77777777" w:rsidR="00AD533C" w:rsidRPr="00FC37E5" w:rsidRDefault="00AD533C" w:rsidP="00AD533C">
      <w:pPr>
        <w:pStyle w:val="TOC1"/>
        <w:tabs>
          <w:tab w:val="left" w:pos="2549"/>
        </w:tabs>
        <w:rPr>
          <w:rFonts w:ascii="Calibri" w:hAnsi="Calibri"/>
          <w:b w:val="0"/>
          <w:noProof/>
          <w:sz w:val="22"/>
          <w:szCs w:val="22"/>
          <w:lang w:eastAsia="en-US"/>
        </w:rPr>
      </w:pPr>
      <w:r>
        <w:rPr>
          <w:noProof/>
        </w:rPr>
        <w:t>2</w:t>
      </w:r>
      <w:r w:rsidRPr="00FC37E5">
        <w:rPr>
          <w:rFonts w:ascii="Calibri" w:hAnsi="Calibri"/>
          <w:b w:val="0"/>
          <w:noProof/>
          <w:sz w:val="22"/>
          <w:szCs w:val="22"/>
          <w:lang w:eastAsia="en-US"/>
        </w:rPr>
        <w:tab/>
      </w:r>
      <w:r>
        <w:rPr>
          <w:noProof/>
        </w:rPr>
        <w:t>Technical Overview</w:t>
      </w:r>
      <w:r>
        <w:rPr>
          <w:noProof/>
        </w:rPr>
        <w:tab/>
      </w:r>
      <w:r>
        <w:rPr>
          <w:noProof/>
        </w:rPr>
        <w:fldChar w:fldCharType="begin"/>
      </w:r>
      <w:r>
        <w:rPr>
          <w:noProof/>
        </w:rPr>
        <w:instrText xml:space="preserve"> PAGEREF _Toc485222763 \h </w:instrText>
      </w:r>
      <w:r>
        <w:rPr>
          <w:noProof/>
        </w:rPr>
      </w:r>
      <w:r>
        <w:rPr>
          <w:noProof/>
        </w:rPr>
        <w:fldChar w:fldCharType="separate"/>
      </w:r>
      <w:r w:rsidR="008E1624">
        <w:rPr>
          <w:noProof/>
        </w:rPr>
        <w:t>2</w:t>
      </w:r>
      <w:r>
        <w:rPr>
          <w:noProof/>
        </w:rPr>
        <w:fldChar w:fldCharType="end"/>
      </w:r>
    </w:p>
    <w:p w14:paraId="1E8757AF" w14:textId="77777777" w:rsidR="00AD533C" w:rsidRPr="00FC37E5" w:rsidRDefault="00AD533C" w:rsidP="00AD533C">
      <w:pPr>
        <w:pStyle w:val="TOC2"/>
        <w:tabs>
          <w:tab w:val="left" w:pos="2549"/>
        </w:tabs>
        <w:rPr>
          <w:rFonts w:ascii="Calibri" w:hAnsi="Calibri"/>
          <w:noProof/>
          <w:sz w:val="22"/>
          <w:szCs w:val="22"/>
          <w:lang w:eastAsia="en-US"/>
        </w:rPr>
      </w:pPr>
      <w:r>
        <w:rPr>
          <w:noProof/>
        </w:rPr>
        <w:t>2.1</w:t>
      </w:r>
      <w:r w:rsidRPr="00FC37E5">
        <w:rPr>
          <w:rFonts w:ascii="Calibri" w:hAnsi="Calibri"/>
          <w:noProof/>
          <w:sz w:val="22"/>
          <w:szCs w:val="22"/>
          <w:lang w:eastAsia="en-US"/>
        </w:rPr>
        <w:tab/>
      </w:r>
      <w:r>
        <w:rPr>
          <w:noProof/>
        </w:rPr>
        <w:t>Approach</w:t>
      </w:r>
      <w:r>
        <w:rPr>
          <w:noProof/>
        </w:rPr>
        <w:tab/>
      </w:r>
      <w:r>
        <w:rPr>
          <w:noProof/>
        </w:rPr>
        <w:fldChar w:fldCharType="begin"/>
      </w:r>
      <w:r>
        <w:rPr>
          <w:noProof/>
        </w:rPr>
        <w:instrText xml:space="preserve"> PAGEREF _Toc485222764 \h </w:instrText>
      </w:r>
      <w:r>
        <w:rPr>
          <w:noProof/>
        </w:rPr>
      </w:r>
      <w:r>
        <w:rPr>
          <w:noProof/>
        </w:rPr>
        <w:fldChar w:fldCharType="separate"/>
      </w:r>
      <w:r w:rsidR="008E1624">
        <w:rPr>
          <w:noProof/>
        </w:rPr>
        <w:t>2</w:t>
      </w:r>
      <w:r>
        <w:rPr>
          <w:noProof/>
        </w:rPr>
        <w:fldChar w:fldCharType="end"/>
      </w:r>
    </w:p>
    <w:p w14:paraId="493B9F34" w14:textId="77777777" w:rsidR="00AD533C" w:rsidRPr="00FC37E5" w:rsidRDefault="00AD533C" w:rsidP="00AD533C">
      <w:pPr>
        <w:pStyle w:val="TOC2"/>
        <w:tabs>
          <w:tab w:val="left" w:pos="2549"/>
        </w:tabs>
        <w:rPr>
          <w:rFonts w:ascii="Calibri" w:hAnsi="Calibri"/>
          <w:noProof/>
          <w:sz w:val="22"/>
          <w:szCs w:val="22"/>
          <w:lang w:eastAsia="en-US"/>
        </w:rPr>
      </w:pPr>
      <w:r>
        <w:rPr>
          <w:noProof/>
        </w:rPr>
        <w:t>2.2</w:t>
      </w:r>
      <w:r w:rsidRPr="00FC37E5">
        <w:rPr>
          <w:rFonts w:ascii="Calibri" w:hAnsi="Calibri"/>
          <w:noProof/>
          <w:sz w:val="22"/>
          <w:szCs w:val="22"/>
          <w:lang w:eastAsia="en-US"/>
        </w:rPr>
        <w:tab/>
      </w:r>
      <w:r>
        <w:rPr>
          <w:noProof/>
        </w:rPr>
        <w:t>Components List</w:t>
      </w:r>
      <w:r>
        <w:rPr>
          <w:noProof/>
        </w:rPr>
        <w:tab/>
      </w:r>
      <w:r>
        <w:rPr>
          <w:noProof/>
        </w:rPr>
        <w:fldChar w:fldCharType="begin"/>
      </w:r>
      <w:r>
        <w:rPr>
          <w:noProof/>
        </w:rPr>
        <w:instrText xml:space="preserve"> PAGEREF _Toc485222765 \h </w:instrText>
      </w:r>
      <w:r>
        <w:rPr>
          <w:noProof/>
        </w:rPr>
      </w:r>
      <w:r>
        <w:rPr>
          <w:noProof/>
        </w:rPr>
        <w:fldChar w:fldCharType="separate"/>
      </w:r>
      <w:r w:rsidR="008E1624">
        <w:rPr>
          <w:noProof/>
        </w:rPr>
        <w:t>2</w:t>
      </w:r>
      <w:r>
        <w:rPr>
          <w:noProof/>
        </w:rPr>
        <w:fldChar w:fldCharType="end"/>
      </w:r>
    </w:p>
    <w:p w14:paraId="0F576470" w14:textId="77777777" w:rsidR="00AD533C" w:rsidRPr="00FC37E5" w:rsidRDefault="00AD533C" w:rsidP="00AD533C">
      <w:pPr>
        <w:pStyle w:val="TOC2"/>
        <w:tabs>
          <w:tab w:val="left" w:pos="2549"/>
        </w:tabs>
        <w:rPr>
          <w:rFonts w:ascii="Calibri" w:hAnsi="Calibri"/>
          <w:noProof/>
          <w:sz w:val="22"/>
          <w:szCs w:val="22"/>
          <w:lang w:eastAsia="en-US"/>
        </w:rPr>
      </w:pPr>
      <w:r>
        <w:rPr>
          <w:noProof/>
        </w:rPr>
        <w:t>2.3</w:t>
      </w:r>
      <w:r w:rsidRPr="00FC37E5">
        <w:rPr>
          <w:rFonts w:ascii="Calibri" w:hAnsi="Calibri"/>
          <w:noProof/>
          <w:sz w:val="22"/>
          <w:szCs w:val="22"/>
          <w:lang w:eastAsia="en-US"/>
        </w:rPr>
        <w:tab/>
      </w:r>
      <w:r>
        <w:rPr>
          <w:noProof/>
        </w:rPr>
        <w:t>Assumptions</w:t>
      </w:r>
      <w:r>
        <w:rPr>
          <w:noProof/>
        </w:rPr>
        <w:tab/>
      </w:r>
      <w:r>
        <w:rPr>
          <w:noProof/>
        </w:rPr>
        <w:fldChar w:fldCharType="begin"/>
      </w:r>
      <w:r>
        <w:rPr>
          <w:noProof/>
        </w:rPr>
        <w:instrText xml:space="preserve"> PAGEREF _Toc485222766 \h </w:instrText>
      </w:r>
      <w:r>
        <w:rPr>
          <w:noProof/>
        </w:rPr>
      </w:r>
      <w:r>
        <w:rPr>
          <w:noProof/>
        </w:rPr>
        <w:fldChar w:fldCharType="separate"/>
      </w:r>
      <w:r w:rsidR="008E1624">
        <w:rPr>
          <w:noProof/>
        </w:rPr>
        <w:t>2</w:t>
      </w:r>
      <w:r>
        <w:rPr>
          <w:noProof/>
        </w:rPr>
        <w:fldChar w:fldCharType="end"/>
      </w:r>
    </w:p>
    <w:p w14:paraId="26B4C84C" w14:textId="77777777" w:rsidR="00AD533C" w:rsidRPr="00FC37E5" w:rsidRDefault="00AD533C" w:rsidP="00AD533C">
      <w:pPr>
        <w:pStyle w:val="TOC1"/>
        <w:tabs>
          <w:tab w:val="left" w:pos="2549"/>
        </w:tabs>
        <w:rPr>
          <w:rFonts w:ascii="Calibri" w:hAnsi="Calibri"/>
          <w:b w:val="0"/>
          <w:noProof/>
          <w:sz w:val="22"/>
          <w:szCs w:val="22"/>
          <w:lang w:eastAsia="en-US"/>
        </w:rPr>
      </w:pPr>
      <w:r>
        <w:rPr>
          <w:noProof/>
        </w:rPr>
        <w:t>3</w:t>
      </w:r>
      <w:r w:rsidRPr="00FC37E5">
        <w:rPr>
          <w:rFonts w:ascii="Calibri" w:hAnsi="Calibri"/>
          <w:b w:val="0"/>
          <w:noProof/>
          <w:sz w:val="22"/>
          <w:szCs w:val="22"/>
          <w:lang w:eastAsia="en-US"/>
        </w:rPr>
        <w:tab/>
      </w:r>
      <w:r w:rsidR="00884314" w:rsidRPr="00884314">
        <w:rPr>
          <w:noProof/>
          <w:color w:val="0000FF"/>
        </w:rPr>
        <w:t>Cirrus GED RMCS Manual Revenue Recognition Interface</w:t>
      </w:r>
      <w:r w:rsidRPr="0066766F">
        <w:rPr>
          <w:noProof/>
          <w:color w:val="0000FF"/>
        </w:rPr>
        <w:t xml:space="preserve"> </w:t>
      </w:r>
      <w:r>
        <w:rPr>
          <w:noProof/>
        </w:rPr>
        <w:t>- Report Design</w:t>
      </w:r>
      <w:r>
        <w:rPr>
          <w:noProof/>
        </w:rPr>
        <w:tab/>
      </w:r>
      <w:r>
        <w:rPr>
          <w:noProof/>
        </w:rPr>
        <w:fldChar w:fldCharType="begin"/>
      </w:r>
      <w:r>
        <w:rPr>
          <w:noProof/>
        </w:rPr>
        <w:instrText xml:space="preserve"> PAGEREF _Toc485222767 \h </w:instrText>
      </w:r>
      <w:r>
        <w:rPr>
          <w:noProof/>
        </w:rPr>
      </w:r>
      <w:r>
        <w:rPr>
          <w:noProof/>
        </w:rPr>
        <w:fldChar w:fldCharType="separate"/>
      </w:r>
      <w:r w:rsidR="008E1624">
        <w:rPr>
          <w:noProof/>
        </w:rPr>
        <w:t>2</w:t>
      </w:r>
      <w:r>
        <w:rPr>
          <w:noProof/>
        </w:rPr>
        <w:fldChar w:fldCharType="end"/>
      </w:r>
    </w:p>
    <w:p w14:paraId="0074DA83" w14:textId="77777777" w:rsidR="00AD533C" w:rsidRPr="00FC37E5" w:rsidRDefault="00AD533C" w:rsidP="00AD533C">
      <w:pPr>
        <w:pStyle w:val="TOC2"/>
        <w:tabs>
          <w:tab w:val="left" w:pos="2549"/>
        </w:tabs>
        <w:rPr>
          <w:rFonts w:ascii="Calibri" w:hAnsi="Calibri"/>
          <w:noProof/>
          <w:sz w:val="22"/>
          <w:szCs w:val="22"/>
          <w:lang w:eastAsia="en-US"/>
        </w:rPr>
      </w:pPr>
      <w:r>
        <w:rPr>
          <w:noProof/>
        </w:rPr>
        <w:t>3.1</w:t>
      </w:r>
      <w:r w:rsidRPr="00FC37E5">
        <w:rPr>
          <w:rFonts w:ascii="Calibri" w:hAnsi="Calibri"/>
          <w:noProof/>
          <w:sz w:val="22"/>
          <w:szCs w:val="22"/>
          <w:lang w:eastAsia="en-US"/>
        </w:rPr>
        <w:tab/>
      </w:r>
      <w:r>
        <w:rPr>
          <w:noProof/>
        </w:rPr>
        <w:t>Calling Arguments</w:t>
      </w:r>
      <w:r>
        <w:rPr>
          <w:noProof/>
        </w:rPr>
        <w:tab/>
      </w:r>
      <w:r>
        <w:rPr>
          <w:noProof/>
        </w:rPr>
        <w:fldChar w:fldCharType="begin"/>
      </w:r>
      <w:r>
        <w:rPr>
          <w:noProof/>
        </w:rPr>
        <w:instrText xml:space="preserve"> PAGEREF _Toc485222768 \h </w:instrText>
      </w:r>
      <w:r>
        <w:rPr>
          <w:noProof/>
        </w:rPr>
      </w:r>
      <w:r>
        <w:rPr>
          <w:noProof/>
        </w:rPr>
        <w:fldChar w:fldCharType="separate"/>
      </w:r>
      <w:r w:rsidR="008E1624">
        <w:rPr>
          <w:noProof/>
        </w:rPr>
        <w:t>2</w:t>
      </w:r>
      <w:r>
        <w:rPr>
          <w:noProof/>
        </w:rPr>
        <w:fldChar w:fldCharType="end"/>
      </w:r>
    </w:p>
    <w:p w14:paraId="1DEF9155" w14:textId="77777777" w:rsidR="00AD533C" w:rsidRPr="00FC37E5" w:rsidRDefault="00AD533C" w:rsidP="00AD533C">
      <w:pPr>
        <w:pStyle w:val="TOC1"/>
        <w:tabs>
          <w:tab w:val="left" w:pos="2549"/>
        </w:tabs>
        <w:rPr>
          <w:rFonts w:ascii="Calibri" w:hAnsi="Calibri"/>
          <w:b w:val="0"/>
          <w:noProof/>
          <w:sz w:val="22"/>
          <w:szCs w:val="22"/>
          <w:lang w:eastAsia="en-US"/>
        </w:rPr>
      </w:pPr>
      <w:r>
        <w:rPr>
          <w:noProof/>
        </w:rPr>
        <w:t>4</w:t>
      </w:r>
      <w:r w:rsidRPr="00FC37E5">
        <w:rPr>
          <w:rFonts w:ascii="Calibri" w:hAnsi="Calibri"/>
          <w:b w:val="0"/>
          <w:noProof/>
          <w:sz w:val="22"/>
          <w:szCs w:val="22"/>
          <w:lang w:eastAsia="en-US"/>
        </w:rPr>
        <w:tab/>
      </w:r>
      <w:r w:rsidR="00884314" w:rsidRPr="00884314">
        <w:rPr>
          <w:noProof/>
          <w:color w:val="0000FF"/>
        </w:rPr>
        <w:t>Cirrus GED RMCS Manu</w:t>
      </w:r>
      <w:r w:rsidR="00884314">
        <w:rPr>
          <w:noProof/>
          <w:color w:val="0000FF"/>
        </w:rPr>
        <w:t>al Revenue Recognition</w:t>
      </w:r>
      <w:r w:rsidR="00437338">
        <w:rPr>
          <w:noProof/>
          <w:color w:val="0000FF"/>
        </w:rPr>
        <w:t xml:space="preserve"> DM</w:t>
      </w:r>
      <w:r w:rsidR="00884314">
        <w:rPr>
          <w:noProof/>
          <w:color w:val="0000FF"/>
        </w:rPr>
        <w:t xml:space="preserve"> </w:t>
      </w:r>
      <w:r>
        <w:rPr>
          <w:noProof/>
        </w:rPr>
        <w:t>– Data Model</w:t>
      </w:r>
      <w:r>
        <w:rPr>
          <w:noProof/>
        </w:rPr>
        <w:tab/>
      </w:r>
      <w:r>
        <w:rPr>
          <w:noProof/>
        </w:rPr>
        <w:fldChar w:fldCharType="begin"/>
      </w:r>
      <w:r>
        <w:rPr>
          <w:noProof/>
        </w:rPr>
        <w:instrText xml:space="preserve"> PAGEREF _Toc485222769 \h </w:instrText>
      </w:r>
      <w:r>
        <w:rPr>
          <w:noProof/>
        </w:rPr>
      </w:r>
      <w:r>
        <w:rPr>
          <w:noProof/>
        </w:rPr>
        <w:fldChar w:fldCharType="separate"/>
      </w:r>
      <w:r w:rsidR="008E1624">
        <w:rPr>
          <w:noProof/>
        </w:rPr>
        <w:t>2</w:t>
      </w:r>
      <w:r>
        <w:rPr>
          <w:noProof/>
        </w:rPr>
        <w:fldChar w:fldCharType="end"/>
      </w:r>
    </w:p>
    <w:p w14:paraId="0AA73722" w14:textId="77777777" w:rsidR="00AD533C" w:rsidRPr="00FC37E5" w:rsidRDefault="00AD533C" w:rsidP="00AD533C">
      <w:pPr>
        <w:pStyle w:val="TOC2"/>
        <w:tabs>
          <w:tab w:val="left" w:pos="2549"/>
        </w:tabs>
        <w:rPr>
          <w:rFonts w:ascii="Calibri" w:hAnsi="Calibri"/>
          <w:noProof/>
          <w:sz w:val="22"/>
          <w:szCs w:val="22"/>
          <w:lang w:eastAsia="en-US"/>
        </w:rPr>
      </w:pPr>
      <w:r>
        <w:rPr>
          <w:noProof/>
        </w:rPr>
        <w:t>4.1</w:t>
      </w:r>
      <w:r w:rsidRPr="00FC37E5">
        <w:rPr>
          <w:rFonts w:ascii="Calibri" w:hAnsi="Calibri"/>
          <w:noProof/>
          <w:sz w:val="22"/>
          <w:szCs w:val="22"/>
          <w:lang w:eastAsia="en-US"/>
        </w:rPr>
        <w:tab/>
      </w:r>
      <w:r>
        <w:rPr>
          <w:noProof/>
        </w:rPr>
        <w:t>Parameters</w:t>
      </w:r>
      <w:r>
        <w:rPr>
          <w:noProof/>
        </w:rPr>
        <w:tab/>
      </w:r>
      <w:r>
        <w:rPr>
          <w:noProof/>
        </w:rPr>
        <w:fldChar w:fldCharType="begin"/>
      </w:r>
      <w:r>
        <w:rPr>
          <w:noProof/>
        </w:rPr>
        <w:instrText xml:space="preserve"> PAGEREF _Toc485222770 \h </w:instrText>
      </w:r>
      <w:r>
        <w:rPr>
          <w:noProof/>
        </w:rPr>
      </w:r>
      <w:r>
        <w:rPr>
          <w:noProof/>
        </w:rPr>
        <w:fldChar w:fldCharType="separate"/>
      </w:r>
      <w:r w:rsidR="008E1624">
        <w:rPr>
          <w:noProof/>
        </w:rPr>
        <w:t>2</w:t>
      </w:r>
      <w:r>
        <w:rPr>
          <w:noProof/>
        </w:rPr>
        <w:fldChar w:fldCharType="end"/>
      </w:r>
    </w:p>
    <w:p w14:paraId="4BFADCBE" w14:textId="77777777" w:rsidR="00AD533C" w:rsidRPr="00FC37E5" w:rsidRDefault="00AD533C" w:rsidP="00AD533C">
      <w:pPr>
        <w:pStyle w:val="TOC2"/>
        <w:tabs>
          <w:tab w:val="left" w:pos="2549"/>
        </w:tabs>
        <w:rPr>
          <w:rFonts w:ascii="Calibri" w:hAnsi="Calibri"/>
          <w:noProof/>
          <w:sz w:val="22"/>
          <w:szCs w:val="22"/>
          <w:lang w:eastAsia="en-US"/>
        </w:rPr>
      </w:pPr>
      <w:r>
        <w:rPr>
          <w:noProof/>
        </w:rPr>
        <w:t>4.2</w:t>
      </w:r>
      <w:r w:rsidRPr="00FC37E5">
        <w:rPr>
          <w:rFonts w:ascii="Calibri" w:hAnsi="Calibri"/>
          <w:noProof/>
          <w:sz w:val="22"/>
          <w:szCs w:val="22"/>
          <w:lang w:eastAsia="en-US"/>
        </w:rPr>
        <w:tab/>
      </w:r>
      <w:r>
        <w:rPr>
          <w:noProof/>
        </w:rPr>
        <w:t>SQL Statements</w:t>
      </w:r>
      <w:r>
        <w:rPr>
          <w:noProof/>
        </w:rPr>
        <w:tab/>
      </w:r>
      <w:r>
        <w:rPr>
          <w:noProof/>
        </w:rPr>
        <w:fldChar w:fldCharType="begin"/>
      </w:r>
      <w:r>
        <w:rPr>
          <w:noProof/>
        </w:rPr>
        <w:instrText xml:space="preserve"> PAGEREF _Toc485222771 \h </w:instrText>
      </w:r>
      <w:r>
        <w:rPr>
          <w:noProof/>
        </w:rPr>
      </w:r>
      <w:r>
        <w:rPr>
          <w:noProof/>
        </w:rPr>
        <w:fldChar w:fldCharType="separate"/>
      </w:r>
      <w:r w:rsidR="008E1624">
        <w:rPr>
          <w:noProof/>
        </w:rPr>
        <w:t>2</w:t>
      </w:r>
      <w:r>
        <w:rPr>
          <w:noProof/>
        </w:rPr>
        <w:fldChar w:fldCharType="end"/>
      </w:r>
    </w:p>
    <w:p w14:paraId="71F34EDB" w14:textId="77777777" w:rsidR="00AD533C" w:rsidRPr="00FC37E5" w:rsidRDefault="00AD533C" w:rsidP="00AD533C">
      <w:pPr>
        <w:pStyle w:val="TOC2"/>
        <w:tabs>
          <w:tab w:val="left" w:pos="2549"/>
        </w:tabs>
        <w:rPr>
          <w:rFonts w:ascii="Calibri" w:hAnsi="Calibri"/>
          <w:noProof/>
          <w:sz w:val="22"/>
          <w:szCs w:val="22"/>
          <w:lang w:eastAsia="en-US"/>
        </w:rPr>
      </w:pPr>
      <w:r>
        <w:rPr>
          <w:noProof/>
        </w:rPr>
        <w:t>4.3</w:t>
      </w:r>
      <w:r w:rsidRPr="00FC37E5">
        <w:rPr>
          <w:rFonts w:ascii="Calibri" w:hAnsi="Calibri"/>
          <w:noProof/>
          <w:sz w:val="22"/>
          <w:szCs w:val="22"/>
          <w:lang w:eastAsia="en-US"/>
        </w:rPr>
        <w:tab/>
      </w:r>
      <w:r>
        <w:rPr>
          <w:noProof/>
        </w:rPr>
        <w:t>Template</w:t>
      </w:r>
      <w:r>
        <w:rPr>
          <w:noProof/>
        </w:rPr>
        <w:tab/>
      </w:r>
      <w:r>
        <w:rPr>
          <w:noProof/>
        </w:rPr>
        <w:fldChar w:fldCharType="begin"/>
      </w:r>
      <w:r>
        <w:rPr>
          <w:noProof/>
        </w:rPr>
        <w:instrText xml:space="preserve"> PAGEREF _Toc485222772 \h </w:instrText>
      </w:r>
      <w:r>
        <w:rPr>
          <w:noProof/>
        </w:rPr>
      </w:r>
      <w:r>
        <w:rPr>
          <w:noProof/>
        </w:rPr>
        <w:fldChar w:fldCharType="separate"/>
      </w:r>
      <w:r w:rsidR="008E1624">
        <w:rPr>
          <w:noProof/>
        </w:rPr>
        <w:t>2</w:t>
      </w:r>
      <w:r>
        <w:rPr>
          <w:noProof/>
        </w:rPr>
        <w:fldChar w:fldCharType="end"/>
      </w:r>
    </w:p>
    <w:p w14:paraId="1E252A63" w14:textId="77777777" w:rsidR="00AD533C" w:rsidRPr="00FC37E5" w:rsidRDefault="00030C08" w:rsidP="00AD533C">
      <w:pPr>
        <w:pStyle w:val="TOC1"/>
        <w:tabs>
          <w:tab w:val="left" w:pos="2549"/>
        </w:tabs>
        <w:rPr>
          <w:rFonts w:ascii="Calibri" w:hAnsi="Calibri"/>
          <w:b w:val="0"/>
          <w:noProof/>
          <w:sz w:val="22"/>
          <w:szCs w:val="22"/>
          <w:lang w:eastAsia="en-US"/>
        </w:rPr>
      </w:pPr>
      <w:r>
        <w:rPr>
          <w:noProof/>
        </w:rPr>
        <w:t>5</w:t>
      </w:r>
      <w:r w:rsidR="00AD533C" w:rsidRPr="00FC37E5">
        <w:rPr>
          <w:rFonts w:ascii="Calibri" w:hAnsi="Calibri"/>
          <w:b w:val="0"/>
          <w:noProof/>
          <w:sz w:val="22"/>
          <w:szCs w:val="22"/>
          <w:lang w:eastAsia="en-US"/>
        </w:rPr>
        <w:tab/>
      </w:r>
      <w:r w:rsidR="00AD533C">
        <w:rPr>
          <w:noProof/>
        </w:rPr>
        <w:t>Installation Considerations</w:t>
      </w:r>
      <w:r w:rsidR="00AD533C">
        <w:rPr>
          <w:noProof/>
        </w:rPr>
        <w:tab/>
      </w:r>
      <w:r w:rsidR="00AD533C">
        <w:rPr>
          <w:noProof/>
        </w:rPr>
        <w:fldChar w:fldCharType="begin"/>
      </w:r>
      <w:r w:rsidR="00AD533C">
        <w:rPr>
          <w:noProof/>
        </w:rPr>
        <w:instrText xml:space="preserve"> PAGEREF _Toc485222775 \h </w:instrText>
      </w:r>
      <w:r w:rsidR="00AD533C">
        <w:rPr>
          <w:noProof/>
        </w:rPr>
      </w:r>
      <w:r w:rsidR="00AD533C">
        <w:rPr>
          <w:noProof/>
        </w:rPr>
        <w:fldChar w:fldCharType="separate"/>
      </w:r>
      <w:r w:rsidR="008E1624">
        <w:rPr>
          <w:noProof/>
        </w:rPr>
        <w:t>2</w:t>
      </w:r>
      <w:r w:rsidR="00AD533C">
        <w:rPr>
          <w:noProof/>
        </w:rPr>
        <w:fldChar w:fldCharType="end"/>
      </w:r>
    </w:p>
    <w:p w14:paraId="12D7D123" w14:textId="77777777" w:rsidR="00AD533C" w:rsidRPr="00FC37E5" w:rsidRDefault="00030C08" w:rsidP="00AD533C">
      <w:pPr>
        <w:pStyle w:val="TOC1"/>
        <w:tabs>
          <w:tab w:val="left" w:pos="2549"/>
        </w:tabs>
        <w:rPr>
          <w:rFonts w:ascii="Calibri" w:hAnsi="Calibri"/>
          <w:b w:val="0"/>
          <w:noProof/>
          <w:sz w:val="22"/>
          <w:szCs w:val="22"/>
          <w:lang w:eastAsia="en-US"/>
        </w:rPr>
      </w:pPr>
      <w:r>
        <w:rPr>
          <w:noProof/>
        </w:rPr>
        <w:t>6</w:t>
      </w:r>
      <w:r w:rsidR="00AD533C" w:rsidRPr="00FC37E5">
        <w:rPr>
          <w:rFonts w:ascii="Calibri" w:hAnsi="Calibri"/>
          <w:b w:val="0"/>
          <w:noProof/>
          <w:sz w:val="22"/>
          <w:szCs w:val="22"/>
          <w:lang w:eastAsia="en-US"/>
        </w:rPr>
        <w:tab/>
      </w:r>
      <w:r w:rsidR="00AD533C">
        <w:rPr>
          <w:noProof/>
        </w:rPr>
        <w:t>Open and Closed Issues</w:t>
      </w:r>
      <w:r w:rsidR="00AD533C">
        <w:rPr>
          <w:noProof/>
        </w:rPr>
        <w:tab/>
      </w:r>
      <w:r w:rsidR="00AD533C">
        <w:rPr>
          <w:noProof/>
        </w:rPr>
        <w:fldChar w:fldCharType="begin"/>
      </w:r>
      <w:r w:rsidR="00AD533C">
        <w:rPr>
          <w:noProof/>
        </w:rPr>
        <w:instrText xml:space="preserve"> PAGEREF _Toc485222776 \h </w:instrText>
      </w:r>
      <w:r w:rsidR="00AD533C">
        <w:rPr>
          <w:noProof/>
        </w:rPr>
      </w:r>
      <w:r w:rsidR="00AD533C">
        <w:rPr>
          <w:noProof/>
        </w:rPr>
        <w:fldChar w:fldCharType="separate"/>
      </w:r>
      <w:r w:rsidR="008E1624">
        <w:rPr>
          <w:noProof/>
        </w:rPr>
        <w:t>2</w:t>
      </w:r>
      <w:r w:rsidR="00AD533C">
        <w:rPr>
          <w:noProof/>
        </w:rPr>
        <w:fldChar w:fldCharType="end"/>
      </w:r>
    </w:p>
    <w:p w14:paraId="7C7EF5E4" w14:textId="77777777" w:rsidR="00AD533C" w:rsidRPr="00FC37E5" w:rsidRDefault="00030C08" w:rsidP="00AD533C">
      <w:pPr>
        <w:pStyle w:val="TOC2"/>
        <w:tabs>
          <w:tab w:val="left" w:pos="2549"/>
        </w:tabs>
        <w:rPr>
          <w:rFonts w:ascii="Calibri" w:hAnsi="Calibri"/>
          <w:noProof/>
          <w:sz w:val="22"/>
          <w:szCs w:val="22"/>
          <w:lang w:eastAsia="en-US"/>
        </w:rPr>
      </w:pPr>
      <w:r>
        <w:rPr>
          <w:noProof/>
        </w:rPr>
        <w:t>6</w:t>
      </w:r>
      <w:r w:rsidR="00AD533C">
        <w:rPr>
          <w:noProof/>
        </w:rPr>
        <w:t>.1</w:t>
      </w:r>
      <w:r w:rsidR="00AD533C" w:rsidRPr="00FC37E5">
        <w:rPr>
          <w:rFonts w:ascii="Calibri" w:hAnsi="Calibri"/>
          <w:noProof/>
          <w:sz w:val="22"/>
          <w:szCs w:val="22"/>
          <w:lang w:eastAsia="en-US"/>
        </w:rPr>
        <w:tab/>
      </w:r>
      <w:r w:rsidR="00AD533C">
        <w:rPr>
          <w:noProof/>
        </w:rPr>
        <w:t>Open Issues</w:t>
      </w:r>
      <w:r w:rsidR="00AD533C">
        <w:rPr>
          <w:noProof/>
        </w:rPr>
        <w:tab/>
      </w:r>
      <w:r w:rsidR="00AD533C">
        <w:rPr>
          <w:noProof/>
        </w:rPr>
        <w:fldChar w:fldCharType="begin"/>
      </w:r>
      <w:r w:rsidR="00AD533C">
        <w:rPr>
          <w:noProof/>
        </w:rPr>
        <w:instrText xml:space="preserve"> PAGEREF _Toc485222777 \h </w:instrText>
      </w:r>
      <w:r w:rsidR="00AD533C">
        <w:rPr>
          <w:noProof/>
        </w:rPr>
      </w:r>
      <w:r w:rsidR="00AD533C">
        <w:rPr>
          <w:noProof/>
        </w:rPr>
        <w:fldChar w:fldCharType="separate"/>
      </w:r>
      <w:r w:rsidR="008E1624">
        <w:rPr>
          <w:noProof/>
        </w:rPr>
        <w:t>2</w:t>
      </w:r>
      <w:r w:rsidR="00AD533C">
        <w:rPr>
          <w:noProof/>
        </w:rPr>
        <w:fldChar w:fldCharType="end"/>
      </w:r>
    </w:p>
    <w:p w14:paraId="2DAC254A" w14:textId="77777777" w:rsidR="00AD533C" w:rsidRPr="00FC37E5" w:rsidRDefault="00030C08" w:rsidP="00AD533C">
      <w:pPr>
        <w:pStyle w:val="TOC2"/>
        <w:tabs>
          <w:tab w:val="left" w:pos="2549"/>
        </w:tabs>
        <w:rPr>
          <w:rFonts w:ascii="Calibri" w:hAnsi="Calibri"/>
          <w:noProof/>
          <w:sz w:val="22"/>
          <w:szCs w:val="22"/>
          <w:lang w:eastAsia="en-US"/>
        </w:rPr>
      </w:pPr>
      <w:r>
        <w:rPr>
          <w:noProof/>
        </w:rPr>
        <w:t>6</w:t>
      </w:r>
      <w:r w:rsidR="00AD533C">
        <w:rPr>
          <w:noProof/>
        </w:rPr>
        <w:t>.2</w:t>
      </w:r>
      <w:r w:rsidR="00AD533C" w:rsidRPr="00FC37E5">
        <w:rPr>
          <w:rFonts w:ascii="Calibri" w:hAnsi="Calibri"/>
          <w:noProof/>
          <w:sz w:val="22"/>
          <w:szCs w:val="22"/>
          <w:lang w:eastAsia="en-US"/>
        </w:rPr>
        <w:tab/>
      </w:r>
      <w:r w:rsidR="00AD533C">
        <w:rPr>
          <w:noProof/>
        </w:rPr>
        <w:t>Closed Issues</w:t>
      </w:r>
      <w:r w:rsidR="00AD533C">
        <w:rPr>
          <w:noProof/>
        </w:rPr>
        <w:tab/>
      </w:r>
      <w:r w:rsidR="00AD533C">
        <w:rPr>
          <w:noProof/>
        </w:rPr>
        <w:fldChar w:fldCharType="begin"/>
      </w:r>
      <w:r w:rsidR="00AD533C">
        <w:rPr>
          <w:noProof/>
        </w:rPr>
        <w:instrText xml:space="preserve"> PAGEREF _Toc485222778 \h </w:instrText>
      </w:r>
      <w:r w:rsidR="00AD533C">
        <w:rPr>
          <w:noProof/>
        </w:rPr>
      </w:r>
      <w:r w:rsidR="00AD533C">
        <w:rPr>
          <w:noProof/>
        </w:rPr>
        <w:fldChar w:fldCharType="separate"/>
      </w:r>
      <w:r w:rsidR="008E1624">
        <w:rPr>
          <w:noProof/>
        </w:rPr>
        <w:t>2</w:t>
      </w:r>
      <w:r w:rsidR="00AD533C">
        <w:rPr>
          <w:noProof/>
        </w:rPr>
        <w:fldChar w:fldCharType="end"/>
      </w:r>
    </w:p>
    <w:p w14:paraId="401F4C4B" w14:textId="77777777" w:rsidR="00AD533C" w:rsidRDefault="00AD533C" w:rsidP="00AD533C">
      <w:r>
        <w:fldChar w:fldCharType="end"/>
      </w:r>
    </w:p>
    <w:p w14:paraId="0BBEACDF" w14:textId="77777777" w:rsidR="00AD533C" w:rsidRDefault="00AD533C" w:rsidP="00AD533C">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2CFA8F66" w14:textId="77777777" w:rsidR="00AD533C" w:rsidRDefault="00AD533C" w:rsidP="00AD533C"/>
    <w:p w14:paraId="235C1239" w14:textId="77777777" w:rsidR="00AD533C" w:rsidRDefault="00AD533C" w:rsidP="00AD533C">
      <w:pPr>
        <w:pStyle w:val="BodyText"/>
        <w:sectPr w:rsidR="00AD533C">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1E33EA34" w14:textId="77777777" w:rsidR="00AD533C" w:rsidRDefault="00AD533C" w:rsidP="00AD533C">
      <w:pPr>
        <w:pStyle w:val="Heading1"/>
      </w:pPr>
      <w:bookmarkStart w:id="7" w:name="_Toc225080495"/>
      <w:bookmarkStart w:id="8" w:name="_Toc485222763"/>
      <w:bookmarkEnd w:id="0"/>
      <w:r>
        <w:lastRenderedPageBreak/>
        <w:t>Technical O</w:t>
      </w:r>
      <w:bookmarkEnd w:id="7"/>
      <w:r>
        <w:t>verview</w:t>
      </w:r>
      <w:bookmarkEnd w:id="8"/>
    </w:p>
    <w:p w14:paraId="48AC8A08" w14:textId="77777777" w:rsidR="00AD533C" w:rsidRDefault="00AD533C" w:rsidP="00AD533C">
      <w:pPr>
        <w:pStyle w:val="Note"/>
        <w:numPr>
          <w:ilvl w:val="0"/>
          <w:numId w:val="6"/>
        </w:numPr>
      </w:pPr>
      <w:r>
        <w:rPr>
          <w:rFonts w:ascii="Book Antiqua" w:hAnsi="Book Antiqua" w:cs="Arial"/>
          <w:color w:val="000000"/>
        </w:rPr>
        <w:t>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w:t>
      </w:r>
      <w:r>
        <w:t xml:space="preserve"> </w:t>
      </w:r>
      <w:r>
        <w:rPr>
          <w:rFonts w:ascii="Book Antiqua" w:hAnsi="Book Antiqua" w:cs="Arial"/>
          <w:color w:val="000000"/>
        </w:rPr>
        <w:br/>
        <w:t>-  DS.040 Develop Design Architecture Description</w:t>
      </w:r>
      <w:r>
        <w:rPr>
          <w:rFonts w:ascii="Book Antiqua" w:hAnsi="Book Antiqua" w:cs="Arial"/>
          <w:color w:val="000000"/>
        </w:rPr>
        <w:br/>
        <w:t>-  DS.080 Design Software Components</w:t>
      </w:r>
      <w:r>
        <w:rPr>
          <w:rFonts w:ascii="Book Antiqua" w:hAnsi="Book Antiqua" w:cs="Arial"/>
          <w:color w:val="000000"/>
        </w:rPr>
        <w:br/>
        <w:t>-  DS.090 Design Data</w:t>
      </w:r>
      <w:r>
        <w:rPr>
          <w:rFonts w:ascii="Book Antiqua" w:hAnsi="Book Antiqua" w:cs="Arial"/>
          <w:color w:val="000000"/>
        </w:rPr>
        <w:br/>
        <w:t>-  DS.100 Design Behavior</w:t>
      </w:r>
      <w:r>
        <w:rPr>
          <w:rFonts w:ascii="Book Antiqua" w:hAnsi="Book Antiqua" w:cs="Arial"/>
          <w:color w:val="000000"/>
        </w:rPr>
        <w:br/>
        <w:t>-  DS.130 Design User Interface</w:t>
      </w:r>
    </w:p>
    <w:p w14:paraId="1E383724" w14:textId="77777777" w:rsidR="00AD533C" w:rsidRDefault="00AD533C" w:rsidP="00AD533C">
      <w:pPr>
        <w:pStyle w:val="BodyText"/>
        <w:rPr>
          <w:color w:val="000000"/>
          <w:shd w:val="clear" w:color="auto" w:fill="FFFFFF"/>
        </w:rPr>
      </w:pPr>
      <w:r>
        <w:t xml:space="preserve">This Design Specification documents the detailed design for </w:t>
      </w:r>
      <w:r w:rsidR="00EC6FDB" w:rsidRPr="00EC6FDB">
        <w:rPr>
          <w:rStyle w:val="HighlightedVariable"/>
        </w:rPr>
        <w:t>Cirrus GED RMCS Manual Revenue Recognition Interface</w:t>
      </w:r>
      <w:r>
        <w:rPr>
          <w:rStyle w:val="HighlightedVariable"/>
        </w:rPr>
        <w:t>.</w:t>
      </w:r>
      <w:r w:rsidR="00BE2F8C">
        <w:t xml:space="preserve"> </w:t>
      </w:r>
    </w:p>
    <w:p w14:paraId="6DA81892" w14:textId="77777777" w:rsidR="00AD533C" w:rsidRDefault="00AD533C" w:rsidP="00AD533C">
      <w:pPr>
        <w:pStyle w:val="Heading2"/>
      </w:pPr>
      <w:bookmarkStart w:id="9" w:name="_Toc485222764"/>
      <w:bookmarkStart w:id="10" w:name="_Toc442772883"/>
      <w:bookmarkStart w:id="11" w:name="_Toc442774250"/>
      <w:bookmarkStart w:id="12" w:name="_Toc447612491"/>
      <w:r>
        <w:t>Approach</w:t>
      </w:r>
      <w:bookmarkEnd w:id="9"/>
    </w:p>
    <w:p w14:paraId="64C39797" w14:textId="77777777" w:rsidR="00AD533C" w:rsidRDefault="00AD533C" w:rsidP="00AD533C">
      <w:pPr>
        <w:ind w:left="720"/>
        <w:rPr>
          <w:rFonts w:cs="Arial"/>
          <w:lang w:eastAsia="ar-SA"/>
        </w:rPr>
      </w:pPr>
      <w:r w:rsidRPr="00AD533C">
        <w:rPr>
          <w:rFonts w:cs="Arial"/>
          <w:lang w:eastAsia="ar-SA"/>
        </w:rPr>
        <w:t xml:space="preserve">The purpose of this new custom report </w:t>
      </w:r>
      <w:r w:rsidRPr="00AD533C">
        <w:rPr>
          <w:rFonts w:cs="Arial"/>
          <w:b/>
          <w:bCs/>
          <w:lang w:eastAsia="ar-SA"/>
        </w:rPr>
        <w:t>“</w:t>
      </w:r>
      <w:r w:rsidR="00EC6FDB" w:rsidRPr="00EC6FDB">
        <w:rPr>
          <w:rFonts w:cs="Arial"/>
          <w:b/>
          <w:bCs/>
        </w:rPr>
        <w:t>Cirrus GED RMCS Manual Revenue Recognition Interface</w:t>
      </w:r>
      <w:r w:rsidRPr="00AD533C">
        <w:rPr>
          <w:rFonts w:cs="Arial"/>
          <w:lang w:eastAsia="ar-SA"/>
        </w:rPr>
        <w:t xml:space="preserve">” </w:t>
      </w:r>
      <w:r w:rsidR="00BD3C70">
        <w:rPr>
          <w:color w:val="000000"/>
        </w:rPr>
        <w:t>is to</w:t>
      </w:r>
      <w:r w:rsidR="00E1496A">
        <w:rPr>
          <w:color w:val="000000"/>
        </w:rPr>
        <w:t xml:space="preserve"> generate text file and transfer to OIC for manual revenue recognition of project and contract lines.</w:t>
      </w:r>
      <w:r w:rsidRPr="00AD533C">
        <w:rPr>
          <w:rFonts w:cs="Arial"/>
          <w:lang w:eastAsia="ar-SA"/>
        </w:rPr>
        <w:t xml:space="preserve"> </w:t>
      </w:r>
    </w:p>
    <w:p w14:paraId="3E9B741E" w14:textId="77777777" w:rsidR="0002147A" w:rsidRPr="00AD533C" w:rsidRDefault="0002147A" w:rsidP="00AD533C">
      <w:pPr>
        <w:ind w:left="720"/>
        <w:rPr>
          <w:rFonts w:cs="Arial"/>
          <w:lang w:eastAsia="ar-SA"/>
        </w:rPr>
      </w:pPr>
    </w:p>
    <w:p w14:paraId="6CC26AD4" w14:textId="77777777" w:rsidR="00AD533C" w:rsidRDefault="00E1496A" w:rsidP="0000498A">
      <w:pPr>
        <w:pStyle w:val="BodyText"/>
        <w:ind w:left="720"/>
      </w:pPr>
      <w:r w:rsidRPr="00E1496A">
        <w:t xml:space="preserve">Cirrus GED RMCS Manual Revenue Recognition Interface </w:t>
      </w:r>
      <w:r w:rsidR="00AD533C">
        <w:t xml:space="preserve">will be BI Publisher report in Fusion. The report output will be in </w:t>
      </w:r>
      <w:r w:rsidR="00EC6FDB">
        <w:t>text format. The BIP report will not have</w:t>
      </w:r>
      <w:r w:rsidR="00AD533C">
        <w:t xml:space="preserve"> an ESS Job.</w:t>
      </w:r>
    </w:p>
    <w:p w14:paraId="79892F3D" w14:textId="77777777" w:rsidR="00E1496A" w:rsidRDefault="00E1496A" w:rsidP="0000498A">
      <w:pPr>
        <w:pStyle w:val="BodyText"/>
        <w:ind w:left="720"/>
      </w:pPr>
    </w:p>
    <w:p w14:paraId="1EE62A7A" w14:textId="77777777" w:rsidR="00E1496A" w:rsidRDefault="00E1496A" w:rsidP="00617446">
      <w:pPr>
        <w:pStyle w:val="BodyText"/>
        <w:spacing w:before="0" w:after="180" w:line="260" w:lineRule="atLeast"/>
        <w:ind w:left="720"/>
        <w:jc w:val="both"/>
      </w:pPr>
      <w:r w:rsidRPr="00E54E85">
        <w:t xml:space="preserve">The extracts should include all </w:t>
      </w:r>
      <w:r>
        <w:t>project and contracts</w:t>
      </w:r>
      <w:r w:rsidRPr="00E54E85">
        <w:t xml:space="preserve"> for </w:t>
      </w:r>
      <w:r>
        <w:t>GED</w:t>
      </w:r>
      <w:r w:rsidRPr="00E54E85">
        <w:t xml:space="preserve"> BU</w:t>
      </w:r>
      <w:r>
        <w:t>’s which exist in ‘GED_BU_NAMES’ lookup with RMCS = ‘Y’</w:t>
      </w:r>
      <w:r w:rsidRPr="00E54E85">
        <w:t xml:space="preserve"> that have been configured and are active/operational in the Oracle Cloud (Fusion) </w:t>
      </w:r>
    </w:p>
    <w:p w14:paraId="7EF852C6" w14:textId="77777777" w:rsidR="00C22BC1" w:rsidRPr="00E54E85" w:rsidRDefault="00C22BC1" w:rsidP="00617446">
      <w:pPr>
        <w:pStyle w:val="BodyText"/>
        <w:spacing w:before="0" w:after="180" w:line="260" w:lineRule="atLeast"/>
        <w:ind w:left="720"/>
        <w:jc w:val="both"/>
      </w:pPr>
    </w:p>
    <w:p w14:paraId="178C6893" w14:textId="77777777" w:rsidR="00E1496A" w:rsidRDefault="00E1496A" w:rsidP="0000498A">
      <w:pPr>
        <w:pStyle w:val="BodyText"/>
        <w:ind w:left="720"/>
      </w:pPr>
      <w:r>
        <w:t>The custom BIP job – “</w:t>
      </w:r>
      <w:bookmarkStart w:id="13" w:name="_Hlk45482240"/>
      <w:r w:rsidRPr="0041741C">
        <w:t xml:space="preserve">Cirrus GED RMCS </w:t>
      </w:r>
      <w:r>
        <w:t>Manual Revenue Recognition</w:t>
      </w:r>
      <w:r w:rsidRPr="0041741C">
        <w:t xml:space="preserve"> Interface</w:t>
      </w:r>
      <w:bookmarkEnd w:id="13"/>
      <w:r w:rsidRPr="0041741C">
        <w:t>”</w:t>
      </w:r>
      <w:r>
        <w:t xml:space="preserve"> is developed to extract data in csv flie which will be placed in MFT file path. SOA (ICS) will pick these files and process these files which will push data to RMCS tables.</w:t>
      </w:r>
    </w:p>
    <w:p w14:paraId="00947F96" w14:textId="77777777" w:rsidR="00C22BC1" w:rsidRDefault="00C22BC1" w:rsidP="0000498A">
      <w:pPr>
        <w:pStyle w:val="BodyText"/>
        <w:ind w:left="720"/>
      </w:pPr>
    </w:p>
    <w:p w14:paraId="5BEF4919" w14:textId="77777777" w:rsidR="00E1496A" w:rsidRDefault="00617446" w:rsidP="0000498A">
      <w:pPr>
        <w:pStyle w:val="BodyText"/>
        <w:ind w:left="720"/>
      </w:pPr>
      <w:r>
        <w:t xml:space="preserve">Program will generate data </w:t>
      </w:r>
      <w:r w:rsidR="00DC3480">
        <w:t xml:space="preserve">for </w:t>
      </w:r>
      <w:r>
        <w:t xml:space="preserve">the link ID </w:t>
      </w:r>
      <w:r w:rsidR="00DC3480">
        <w:t>from parameter and</w:t>
      </w:r>
      <w:r>
        <w:t xml:space="preserve"> </w:t>
      </w:r>
      <w:r w:rsidR="00DC3480">
        <w:t xml:space="preserve">for </w:t>
      </w:r>
      <w:r>
        <w:t>active contract and contract line</w:t>
      </w:r>
      <w:r w:rsidR="00DC3480">
        <w:t>.</w:t>
      </w:r>
    </w:p>
    <w:p w14:paraId="05D4395A" w14:textId="77777777" w:rsidR="00C22BC1" w:rsidRDefault="00C22BC1" w:rsidP="0000498A">
      <w:pPr>
        <w:pStyle w:val="BodyText"/>
        <w:ind w:left="720"/>
      </w:pPr>
    </w:p>
    <w:p w14:paraId="39A8D48A" w14:textId="77777777" w:rsidR="00DC3480" w:rsidRDefault="00DC3480" w:rsidP="0000498A">
      <w:pPr>
        <w:pStyle w:val="BodyText"/>
        <w:ind w:left="720"/>
      </w:pPr>
      <w:r>
        <w:t xml:space="preserve">Sub Line Type Code value is </w:t>
      </w:r>
      <w:r w:rsidRPr="00DC3480">
        <w:t>ORA_SATIS_EVENT_SMM_QUANTITY</w:t>
      </w:r>
      <w:r>
        <w:t xml:space="preserve"> </w:t>
      </w:r>
    </w:p>
    <w:p w14:paraId="1CEE775E" w14:textId="77777777" w:rsidR="00C22BC1" w:rsidRDefault="00C22BC1" w:rsidP="0000498A">
      <w:pPr>
        <w:pStyle w:val="BodyText"/>
        <w:ind w:left="720"/>
      </w:pPr>
    </w:p>
    <w:p w14:paraId="036624B3" w14:textId="77777777" w:rsidR="00DC3480" w:rsidRDefault="00DC3480" w:rsidP="0000498A">
      <w:pPr>
        <w:pStyle w:val="BodyText"/>
        <w:ind w:left="720"/>
      </w:pPr>
      <w:r w:rsidRPr="00DC3480">
        <w:t>SOURCE DOCUMENT TYPE CODE</w:t>
      </w:r>
      <w:r>
        <w:t xml:space="preserve"> value is GED_SOURCE.</w:t>
      </w:r>
    </w:p>
    <w:p w14:paraId="009A8873" w14:textId="77777777" w:rsidR="00C22BC1" w:rsidRDefault="00C22BC1" w:rsidP="0000498A">
      <w:pPr>
        <w:pStyle w:val="BodyText"/>
        <w:ind w:left="720"/>
      </w:pPr>
    </w:p>
    <w:p w14:paraId="437157B4" w14:textId="77777777" w:rsidR="00617446" w:rsidRDefault="00DC3480" w:rsidP="0000498A">
      <w:pPr>
        <w:pStyle w:val="BodyText"/>
        <w:ind w:left="720"/>
      </w:pPr>
      <w:r>
        <w:t>Satisfaction Measurement date is run date (sysdate)</w:t>
      </w:r>
    </w:p>
    <w:p w14:paraId="6E3E6982" w14:textId="77777777" w:rsidR="005E08B5" w:rsidRDefault="005E08B5" w:rsidP="0000498A">
      <w:pPr>
        <w:pStyle w:val="BodyText"/>
        <w:ind w:left="720"/>
      </w:pPr>
    </w:p>
    <w:p w14:paraId="6B6292B7" w14:textId="77777777" w:rsidR="005E08B5" w:rsidRDefault="005E08B5" w:rsidP="0000498A">
      <w:pPr>
        <w:pStyle w:val="BodyText"/>
        <w:ind w:left="720"/>
      </w:pPr>
      <w:r>
        <w:t xml:space="preserve">Only contract line with </w:t>
      </w:r>
      <w:r w:rsidRPr="005E08B5">
        <w:t xml:space="preserve">attribute16 </w:t>
      </w:r>
      <w:r>
        <w:t>with value</w:t>
      </w:r>
      <w:r w:rsidRPr="005E08B5">
        <w:t xml:space="preserve"> 'Milestone'</w:t>
      </w:r>
      <w:r>
        <w:t xml:space="preserve"> are eligible for Manual Revenue Recognition.</w:t>
      </w:r>
    </w:p>
    <w:p w14:paraId="3FA3654D" w14:textId="77777777" w:rsidR="00E1496A" w:rsidRDefault="00E1496A" w:rsidP="0000498A">
      <w:pPr>
        <w:pStyle w:val="BodyText"/>
        <w:ind w:left="720"/>
      </w:pPr>
    </w:p>
    <w:p w14:paraId="7A720752" w14:textId="77777777" w:rsidR="00E1496A" w:rsidRDefault="00ED1541" w:rsidP="0000498A">
      <w:pPr>
        <w:pStyle w:val="BodyText"/>
        <w:ind w:left="720"/>
      </w:pPr>
      <w:r>
        <w:t xml:space="preserve">Parameter line number to be displayed in format of </w:t>
      </w:r>
      <w:r w:rsidRPr="00ED1541">
        <w:t>contract_number||' '||</w:t>
      </w:r>
      <w:r>
        <w:t>contract_</w:t>
      </w:r>
      <w:r w:rsidRPr="00ED1541">
        <w:t>line_number||' '||</w:t>
      </w:r>
      <w:r>
        <w:t>project_number</w:t>
      </w:r>
      <w:r w:rsidRPr="00ED1541">
        <w:t>||' '||</w:t>
      </w:r>
      <w:r>
        <w:t>task</w:t>
      </w:r>
      <w:r w:rsidRPr="00ED1541">
        <w:t>_number</w:t>
      </w:r>
      <w:r>
        <w:t>. When the parameter value is passed to data model, it is passed as link_id.</w:t>
      </w:r>
    </w:p>
    <w:p w14:paraId="038FD884" w14:textId="77777777" w:rsidR="00030C08" w:rsidRDefault="00030C08" w:rsidP="0000498A">
      <w:pPr>
        <w:pStyle w:val="BodyText"/>
        <w:ind w:left="720"/>
      </w:pPr>
    </w:p>
    <w:p w14:paraId="40720004" w14:textId="77777777" w:rsidR="00030C08" w:rsidRDefault="00030C08" w:rsidP="0000498A">
      <w:pPr>
        <w:pStyle w:val="BodyText"/>
        <w:ind w:left="720"/>
      </w:pPr>
      <w:r>
        <w:t xml:space="preserve">Bursting is enabled to generate output file with name </w:t>
      </w:r>
      <w:r w:rsidRPr="00030C08">
        <w:t>'CCLFOMPPM.RMCS.Revenue.GEDManual.' || TO_CHAR(SYSDATE, 'YYYYMMDDHH24MISS') || '.txt'</w:t>
      </w:r>
      <w:r>
        <w:t xml:space="preserve"> and send to MFT_ICS_SFTP server.</w:t>
      </w:r>
    </w:p>
    <w:p w14:paraId="70777EE7" w14:textId="77777777" w:rsidR="00AD533C" w:rsidRDefault="00AD533C" w:rsidP="00AD533C">
      <w:pPr>
        <w:pStyle w:val="Note"/>
        <w:numPr>
          <w:ilvl w:val="0"/>
          <w:numId w:val="9"/>
        </w:numPr>
      </w:pPr>
      <w:r>
        <w:lastRenderedPageBreak/>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334C61E0" w14:textId="77777777" w:rsidR="00AD533C" w:rsidRDefault="00AD533C" w:rsidP="00AD533C">
      <w:pPr>
        <w:pStyle w:val="Heading2"/>
      </w:pPr>
      <w:bookmarkStart w:id="14" w:name="_Toc485222765"/>
      <w:r>
        <w:t>Components List</w:t>
      </w:r>
      <w:bookmarkEnd w:id="14"/>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4194"/>
        <w:gridCol w:w="2914"/>
      </w:tblGrid>
      <w:tr w:rsidR="00AD533C" w:rsidRPr="005A1AEC" w14:paraId="75CD9823" w14:textId="77777777" w:rsidTr="00E1496A">
        <w:tc>
          <w:tcPr>
            <w:tcW w:w="1882" w:type="dxa"/>
            <w:shd w:val="clear" w:color="auto" w:fill="D9D9D9"/>
          </w:tcPr>
          <w:p w14:paraId="14538EE4" w14:textId="77777777" w:rsidR="00AD533C" w:rsidRDefault="00AD533C" w:rsidP="00CF3FB8">
            <w:pPr>
              <w:pStyle w:val="Heading8"/>
              <w:pBdr>
                <w:bottom w:val="none" w:sz="0" w:space="0" w:color="auto"/>
              </w:pBdr>
              <w:ind w:left="0"/>
            </w:pPr>
            <w:r>
              <w:t>Component Type</w:t>
            </w:r>
          </w:p>
        </w:tc>
        <w:tc>
          <w:tcPr>
            <w:tcW w:w="4194" w:type="dxa"/>
            <w:shd w:val="clear" w:color="auto" w:fill="D9D9D9"/>
          </w:tcPr>
          <w:p w14:paraId="649D835D" w14:textId="77777777" w:rsidR="00AD533C" w:rsidRDefault="00AD533C" w:rsidP="00CF3FB8">
            <w:pPr>
              <w:pStyle w:val="Heading8"/>
              <w:pBdr>
                <w:bottom w:val="none" w:sz="0" w:space="0" w:color="auto"/>
              </w:pBdr>
              <w:ind w:left="0"/>
            </w:pPr>
            <w:r>
              <w:t>File Name</w:t>
            </w:r>
          </w:p>
        </w:tc>
        <w:tc>
          <w:tcPr>
            <w:tcW w:w="2914" w:type="dxa"/>
            <w:shd w:val="clear" w:color="auto" w:fill="D9D9D9"/>
          </w:tcPr>
          <w:p w14:paraId="09C56C04" w14:textId="77777777" w:rsidR="00AD533C" w:rsidRDefault="00AD533C" w:rsidP="00CF3FB8">
            <w:pPr>
              <w:pStyle w:val="Heading8"/>
              <w:pBdr>
                <w:bottom w:val="none" w:sz="0" w:space="0" w:color="auto"/>
              </w:pBdr>
              <w:ind w:left="0"/>
            </w:pPr>
            <w:r>
              <w:t>Description</w:t>
            </w:r>
          </w:p>
        </w:tc>
      </w:tr>
      <w:tr w:rsidR="00AD533C" w:rsidRPr="005A1AEC" w14:paraId="13CCECAC" w14:textId="77777777" w:rsidTr="00E1496A">
        <w:tc>
          <w:tcPr>
            <w:tcW w:w="1882" w:type="dxa"/>
          </w:tcPr>
          <w:p w14:paraId="6B5269E1" w14:textId="77777777" w:rsidR="00AD533C" w:rsidRDefault="00AD533C" w:rsidP="00CF3FB8">
            <w:pPr>
              <w:pStyle w:val="Heading8"/>
              <w:pBdr>
                <w:bottom w:val="none" w:sz="0" w:space="0" w:color="auto"/>
              </w:pBdr>
              <w:ind w:left="0"/>
            </w:pPr>
            <w:r>
              <w:t>Data Model</w:t>
            </w:r>
          </w:p>
        </w:tc>
        <w:tc>
          <w:tcPr>
            <w:tcW w:w="4194" w:type="dxa"/>
          </w:tcPr>
          <w:p w14:paraId="53B4BD9F" w14:textId="77777777" w:rsidR="00AD533C" w:rsidRPr="0000498A" w:rsidRDefault="00E1496A" w:rsidP="00CF3FB8">
            <w:pPr>
              <w:pStyle w:val="Heading8"/>
              <w:pBdr>
                <w:bottom w:val="none" w:sz="0" w:space="0" w:color="auto"/>
              </w:pBdr>
              <w:ind w:left="0"/>
              <w:rPr>
                <w:b w:val="0"/>
              </w:rPr>
            </w:pPr>
            <w:r w:rsidRPr="00E1496A">
              <w:rPr>
                <w:rFonts w:cs="Arial"/>
                <w:b w:val="0"/>
                <w:color w:val="333333"/>
                <w:shd w:val="clear" w:color="auto" w:fill="FAFDFF"/>
              </w:rPr>
              <w:t>Cirrus GED RMCS Manual Revenue Recognition DM</w:t>
            </w:r>
            <w:r w:rsidR="00AD533C" w:rsidRPr="00E1496A">
              <w:rPr>
                <w:rFonts w:cs="Arial"/>
                <w:color w:val="333333"/>
                <w:shd w:val="clear" w:color="auto" w:fill="FAFDFF"/>
              </w:rPr>
              <w:t>.</w:t>
            </w:r>
            <w:r w:rsidR="00AD533C" w:rsidRPr="0000498A">
              <w:rPr>
                <w:rStyle w:val="x1a"/>
                <w:b w:val="0"/>
              </w:rPr>
              <w:t>xdmz</w:t>
            </w:r>
          </w:p>
        </w:tc>
        <w:tc>
          <w:tcPr>
            <w:tcW w:w="2914" w:type="dxa"/>
          </w:tcPr>
          <w:p w14:paraId="57DB515B" w14:textId="77777777" w:rsidR="00AD533C" w:rsidRPr="005A1AEC" w:rsidRDefault="00AD533C" w:rsidP="00CF3FB8">
            <w:pPr>
              <w:pStyle w:val="Heading8"/>
              <w:pBdr>
                <w:bottom w:val="none" w:sz="0" w:space="0" w:color="auto"/>
              </w:pBdr>
              <w:ind w:left="0"/>
              <w:rPr>
                <w:b w:val="0"/>
              </w:rPr>
            </w:pPr>
            <w:r w:rsidRPr="005A1AEC">
              <w:rPr>
                <w:b w:val="0"/>
              </w:rPr>
              <w:t>The data model with the query and the parameters</w:t>
            </w:r>
            <w:r>
              <w:rPr>
                <w:b w:val="0"/>
              </w:rPr>
              <w:t>.</w:t>
            </w:r>
          </w:p>
        </w:tc>
      </w:tr>
      <w:tr w:rsidR="00AD533C" w:rsidRPr="005A1AEC" w14:paraId="71B9EE1F" w14:textId="77777777" w:rsidTr="00E1496A">
        <w:tc>
          <w:tcPr>
            <w:tcW w:w="1882" w:type="dxa"/>
          </w:tcPr>
          <w:p w14:paraId="37A04971" w14:textId="77777777" w:rsidR="00AD533C" w:rsidRDefault="00AD533C" w:rsidP="00CF3FB8">
            <w:pPr>
              <w:pStyle w:val="Heading8"/>
              <w:pBdr>
                <w:bottom w:val="none" w:sz="0" w:space="0" w:color="auto"/>
              </w:pBdr>
              <w:ind w:left="0"/>
            </w:pPr>
            <w:r>
              <w:t>Layout Template</w:t>
            </w:r>
          </w:p>
        </w:tc>
        <w:tc>
          <w:tcPr>
            <w:tcW w:w="4194" w:type="dxa"/>
          </w:tcPr>
          <w:p w14:paraId="1B2E4E6B" w14:textId="77777777" w:rsidR="00AD533C" w:rsidRPr="00D1248C" w:rsidRDefault="00E1496A" w:rsidP="00CF3FB8">
            <w:pPr>
              <w:pStyle w:val="Heading8"/>
              <w:pBdr>
                <w:bottom w:val="none" w:sz="0" w:space="0" w:color="auto"/>
              </w:pBdr>
              <w:ind w:left="0"/>
              <w:rPr>
                <w:rFonts w:cs="Arial"/>
                <w:b w:val="0"/>
              </w:rPr>
            </w:pPr>
            <w:r w:rsidRPr="00E1496A">
              <w:rPr>
                <w:rFonts w:cs="Arial"/>
                <w:b w:val="0"/>
                <w:color w:val="333333"/>
                <w:shd w:val="clear" w:color="auto" w:fill="FAFDFF"/>
              </w:rPr>
              <w:t>SUB LINE</w:t>
            </w:r>
            <w:r>
              <w:rPr>
                <w:rFonts w:cs="Arial"/>
                <w:b w:val="0"/>
                <w:color w:val="333333"/>
                <w:shd w:val="clear" w:color="auto" w:fill="FAFDFF"/>
              </w:rPr>
              <w:t>.rtf</w:t>
            </w:r>
          </w:p>
        </w:tc>
        <w:tc>
          <w:tcPr>
            <w:tcW w:w="2914" w:type="dxa"/>
          </w:tcPr>
          <w:p w14:paraId="5A831498" w14:textId="77777777" w:rsidR="00AD533C" w:rsidRPr="005A1AEC" w:rsidRDefault="00AD533C" w:rsidP="00CF3FB8">
            <w:pPr>
              <w:pStyle w:val="Heading8"/>
              <w:pBdr>
                <w:bottom w:val="none" w:sz="0" w:space="0" w:color="auto"/>
              </w:pBdr>
              <w:ind w:left="0"/>
              <w:rPr>
                <w:b w:val="0"/>
              </w:rPr>
            </w:pPr>
            <w:r>
              <w:rPr>
                <w:b w:val="0"/>
              </w:rPr>
              <w:t xml:space="preserve">Layout which is will provide </w:t>
            </w:r>
            <w:r w:rsidR="00830ADB">
              <w:rPr>
                <w:b w:val="0"/>
              </w:rPr>
              <w:t>text</w:t>
            </w:r>
            <w:r>
              <w:rPr>
                <w:b w:val="0"/>
              </w:rPr>
              <w:t xml:space="preserve"> output</w:t>
            </w:r>
          </w:p>
        </w:tc>
      </w:tr>
      <w:tr w:rsidR="00AD533C" w:rsidRPr="005A1AEC" w14:paraId="65ED8E7B" w14:textId="77777777" w:rsidTr="00E1496A">
        <w:tc>
          <w:tcPr>
            <w:tcW w:w="1882" w:type="dxa"/>
          </w:tcPr>
          <w:p w14:paraId="04F1127A" w14:textId="77777777" w:rsidR="00AD533C" w:rsidRDefault="00AD533C" w:rsidP="00CF3FB8">
            <w:pPr>
              <w:pStyle w:val="Heading8"/>
              <w:pBdr>
                <w:bottom w:val="none" w:sz="0" w:space="0" w:color="auto"/>
              </w:pBdr>
              <w:ind w:left="0"/>
            </w:pPr>
            <w:r>
              <w:t>Report</w:t>
            </w:r>
          </w:p>
        </w:tc>
        <w:tc>
          <w:tcPr>
            <w:tcW w:w="4194" w:type="dxa"/>
          </w:tcPr>
          <w:p w14:paraId="2F5E857F" w14:textId="77777777" w:rsidR="00AD533C" w:rsidRPr="005A1AEC" w:rsidRDefault="00E1496A" w:rsidP="00CF3FB8">
            <w:pPr>
              <w:pStyle w:val="Heading8"/>
              <w:pBdr>
                <w:bottom w:val="none" w:sz="0" w:space="0" w:color="auto"/>
              </w:pBdr>
              <w:ind w:left="0"/>
              <w:rPr>
                <w:b w:val="0"/>
              </w:rPr>
            </w:pPr>
            <w:r w:rsidRPr="00E1496A">
              <w:rPr>
                <w:rFonts w:cs="Arial"/>
                <w:b w:val="0"/>
                <w:color w:val="333333"/>
                <w:shd w:val="clear" w:color="auto" w:fill="FAFDFF"/>
              </w:rPr>
              <w:t>Cirrus GED RMCS Manual Revenue Recognition</w:t>
            </w:r>
            <w:r>
              <w:rPr>
                <w:rFonts w:cs="Arial"/>
                <w:b w:val="0"/>
                <w:color w:val="333333"/>
                <w:shd w:val="clear" w:color="auto" w:fill="FAFDFF"/>
              </w:rPr>
              <w:t xml:space="preserve"> Interface</w:t>
            </w:r>
            <w:r w:rsidR="00AD533C" w:rsidRPr="007151AB">
              <w:rPr>
                <w:rStyle w:val="x1a"/>
                <w:b w:val="0"/>
              </w:rPr>
              <w:t>.xdoz</w:t>
            </w:r>
          </w:p>
        </w:tc>
        <w:tc>
          <w:tcPr>
            <w:tcW w:w="2914" w:type="dxa"/>
          </w:tcPr>
          <w:p w14:paraId="5834354C" w14:textId="77777777" w:rsidR="00AD533C" w:rsidRPr="005A1AEC" w:rsidRDefault="00AD533C" w:rsidP="00CF3FB8">
            <w:pPr>
              <w:pStyle w:val="Heading8"/>
              <w:pBdr>
                <w:bottom w:val="none" w:sz="0" w:space="0" w:color="auto"/>
              </w:pBdr>
              <w:ind w:left="0"/>
              <w:rPr>
                <w:b w:val="0"/>
              </w:rPr>
            </w:pPr>
            <w:r>
              <w:rPr>
                <w:b w:val="0"/>
              </w:rPr>
              <w:t>Report Definition</w:t>
            </w:r>
          </w:p>
        </w:tc>
      </w:tr>
    </w:tbl>
    <w:p w14:paraId="657FF7C6" w14:textId="77777777" w:rsidR="00AD533C" w:rsidRPr="00E01B31" w:rsidRDefault="00AD533C" w:rsidP="00AD533C">
      <w:pPr>
        <w:pStyle w:val="BodyText"/>
      </w:pPr>
    </w:p>
    <w:p w14:paraId="795140C4" w14:textId="77777777" w:rsidR="00AD533C" w:rsidRDefault="00AD533C" w:rsidP="00AD533C">
      <w:pPr>
        <w:pStyle w:val="Heading2"/>
      </w:pPr>
      <w:bookmarkStart w:id="15" w:name="_Toc485222766"/>
      <w:r>
        <w:t>Assumptions</w:t>
      </w:r>
      <w:bookmarkEnd w:id="15"/>
    </w:p>
    <w:p w14:paraId="3D2E973D" w14:textId="77777777" w:rsidR="00AD533C" w:rsidRDefault="00AD533C" w:rsidP="00AD533C">
      <w:pPr>
        <w:pStyle w:val="BodyText"/>
      </w:pPr>
      <w:r>
        <w:t>This design assumes the following</w:t>
      </w:r>
    </w:p>
    <w:p w14:paraId="3F6CD8B3" w14:textId="77777777" w:rsidR="00AD533C" w:rsidRDefault="00AD533C" w:rsidP="00AD533C">
      <w:pPr>
        <w:pStyle w:val="BodyText"/>
        <w:numPr>
          <w:ilvl w:val="0"/>
          <w:numId w:val="16"/>
        </w:numPr>
      </w:pPr>
      <w:r>
        <w:t xml:space="preserve">The custom BIP report for the </w:t>
      </w:r>
      <w:r w:rsidR="00B459FF">
        <w:t>Cirrus GS OM-PPM Revenue and CM Backlog Report</w:t>
      </w:r>
      <w:r w:rsidRPr="00D7257B">
        <w:t xml:space="preserve"> </w:t>
      </w:r>
      <w:r>
        <w:t xml:space="preserve">will be placed under the Shared Folders </w:t>
      </w:r>
      <w:r>
        <w:sym w:font="Wingdings" w:char="F0E0"/>
      </w:r>
      <w:r>
        <w:t xml:space="preserve"> Custom</w:t>
      </w:r>
      <w:r>
        <w:sym w:font="Wingdings" w:char="F0E0"/>
      </w:r>
      <w:r>
        <w:t xml:space="preserve"> GED </w:t>
      </w:r>
      <w:r w:rsidR="00830ADB">
        <w:t>RMCS</w:t>
      </w:r>
      <w:r>
        <w:t xml:space="preserve"> </w:t>
      </w:r>
      <w:r>
        <w:sym w:font="Wingdings" w:char="F0E0"/>
      </w:r>
      <w:r>
        <w:t xml:space="preserve"> </w:t>
      </w:r>
      <w:r w:rsidR="00617446">
        <w:t>RMCS</w:t>
      </w:r>
      <w:r>
        <w:t xml:space="preserve"> folder in the BI Catalog.</w:t>
      </w:r>
    </w:p>
    <w:p w14:paraId="4DC22730" w14:textId="77777777" w:rsidR="00AD533C" w:rsidRDefault="00AD533C" w:rsidP="00AD533C">
      <w:pPr>
        <w:numPr>
          <w:ilvl w:val="0"/>
          <w:numId w:val="16"/>
        </w:numPr>
      </w:pPr>
      <w:r w:rsidRPr="003C79AA">
        <w:t xml:space="preserve">The report </w:t>
      </w:r>
      <w:r>
        <w:t xml:space="preserve">has </w:t>
      </w:r>
      <w:r w:rsidR="00617446">
        <w:t>six</w:t>
      </w:r>
      <w:r>
        <w:t xml:space="preserve"> parameters</w:t>
      </w:r>
    </w:p>
    <w:p w14:paraId="2C664650" w14:textId="77777777" w:rsidR="00AD533C" w:rsidRPr="003C79AA" w:rsidRDefault="00AD533C" w:rsidP="00AD533C">
      <w:pPr>
        <w:ind w:left="2880"/>
      </w:pPr>
    </w:p>
    <w:p w14:paraId="6AA437C9" w14:textId="77777777" w:rsidR="00AD533C" w:rsidRDefault="00AD533C" w:rsidP="00AD533C">
      <w:pPr>
        <w:pStyle w:val="BodyText"/>
        <w:numPr>
          <w:ilvl w:val="0"/>
          <w:numId w:val="16"/>
        </w:numPr>
      </w:pPr>
      <w:r w:rsidRPr="003C79AA">
        <w:t xml:space="preserve">The report </w:t>
      </w:r>
      <w:r>
        <w:t>output will</w:t>
      </w:r>
      <w:r w:rsidRPr="003C79AA">
        <w:t xml:space="preserve"> be in </w:t>
      </w:r>
      <w:r w:rsidR="00617446">
        <w:t>Text</w:t>
      </w:r>
      <w:r>
        <w:t xml:space="preserve"> format.</w:t>
      </w:r>
    </w:p>
    <w:p w14:paraId="38FD1A39" w14:textId="77777777" w:rsidR="006A5991" w:rsidRDefault="006A5991" w:rsidP="00A306B5"/>
    <w:p w14:paraId="60E3CE61" w14:textId="77777777" w:rsidR="00AD533C" w:rsidRDefault="00AD533C" w:rsidP="00617446">
      <w:pPr>
        <w:pStyle w:val="Note"/>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1E7138A1" w14:textId="77777777" w:rsidR="00AD533C" w:rsidRDefault="00AD533C" w:rsidP="00AD533C">
      <w:pPr>
        <w:pStyle w:val="Note"/>
        <w:numPr>
          <w:ilvl w:val="0"/>
          <w:numId w:val="7"/>
        </w:numPr>
      </w:pPr>
      <w:r>
        <w:t>The diagram above is just an example—Double click on it to edit it as an embedded object.  Select it and choose Edit-&gt;VISIO Object-&gt;Open to open it in the full Visio application.</w:t>
      </w:r>
      <w:r>
        <w:br/>
      </w:r>
      <w:r>
        <w:br/>
        <w:t>You can also use other tools to draw your diagram and define most of the information in this section.  So you may then want to refer to the repository for a specific diagram.</w:t>
      </w:r>
    </w:p>
    <w:p w14:paraId="789646B6" w14:textId="77777777" w:rsidR="00AD533C" w:rsidRDefault="00AD533C" w:rsidP="00AD533C">
      <w:pPr>
        <w:pStyle w:val="Note"/>
      </w:pPr>
    </w:p>
    <w:p w14:paraId="3823A63C" w14:textId="77777777" w:rsidR="00AD533C" w:rsidRDefault="00144A0F" w:rsidP="00144A0F">
      <w:pPr>
        <w:pStyle w:val="Heading1"/>
      </w:pPr>
      <w:bookmarkStart w:id="16" w:name="_Toc225939717"/>
      <w:bookmarkStart w:id="17" w:name="_Toc485222767"/>
      <w:r w:rsidRPr="00144A0F">
        <w:rPr>
          <w:rStyle w:val="HighlightedVariable"/>
        </w:rPr>
        <w:lastRenderedPageBreak/>
        <w:t>Cirrus GED RMCS Manual Revenue Recognition Interface</w:t>
      </w:r>
      <w:r w:rsidR="00C22BC1">
        <w:rPr>
          <w:rStyle w:val="HighlightedVariable"/>
        </w:rPr>
        <w:t xml:space="preserve"> </w:t>
      </w:r>
      <w:r w:rsidR="00AD533C">
        <w:t>- Report Design</w:t>
      </w:r>
      <w:bookmarkEnd w:id="16"/>
      <w:bookmarkEnd w:id="17"/>
    </w:p>
    <w:p w14:paraId="4AAD17D9" w14:textId="77777777" w:rsidR="00AD533C" w:rsidRDefault="00AD533C" w:rsidP="00AD533C">
      <w:pPr>
        <w:pStyle w:val="Note"/>
        <w:numPr>
          <w:ilvl w:val="0"/>
          <w:numId w:val="11"/>
        </w:numPr>
      </w:pPr>
      <w:r>
        <w:t xml:space="preserve">The intent of this section is to document the report format designs for the reports provided by the component. Reference or include the report specification from the User Interface Design (DS.130) for the component.  </w:t>
      </w:r>
    </w:p>
    <w:p w14:paraId="6D78C7AE" w14:textId="77777777" w:rsidR="00AD533C" w:rsidRPr="00BD3C70" w:rsidRDefault="00BD3C70" w:rsidP="00BD3C70">
      <w:pPr>
        <w:pStyle w:val="ListParagraph"/>
        <w:rPr>
          <w:rFonts w:cs="Arial"/>
          <w:lang w:eastAsia="ar-SA"/>
        </w:rPr>
      </w:pPr>
      <w:bookmarkStart w:id="18" w:name="_Toc485222768"/>
      <w:r w:rsidRPr="00BD3C70">
        <w:rPr>
          <w:rFonts w:cs="Arial"/>
          <w:lang w:eastAsia="ar-SA"/>
        </w:rPr>
        <w:t xml:space="preserve">The purpose of this new custom report </w:t>
      </w:r>
      <w:r w:rsidRPr="00BD3C70">
        <w:rPr>
          <w:rFonts w:cs="Arial"/>
          <w:b/>
          <w:bCs/>
          <w:lang w:eastAsia="ar-SA"/>
        </w:rPr>
        <w:t>“</w:t>
      </w:r>
      <w:r w:rsidR="00C22BC1" w:rsidRPr="00C22BC1">
        <w:rPr>
          <w:rFonts w:cs="Arial"/>
          <w:b/>
          <w:bCs/>
        </w:rPr>
        <w:t>Cirrus GED RMCS Manual Revenue Recognition Interface</w:t>
      </w:r>
      <w:r w:rsidRPr="00BD3C70">
        <w:rPr>
          <w:rFonts w:cs="Arial"/>
          <w:lang w:eastAsia="ar-SA"/>
        </w:rPr>
        <w:t xml:space="preserve">” </w:t>
      </w:r>
      <w:r w:rsidRPr="00BD3C70">
        <w:rPr>
          <w:color w:val="000000"/>
        </w:rPr>
        <w:t>is to</w:t>
      </w:r>
      <w:r w:rsidRPr="00BD3C70">
        <w:rPr>
          <w:rFonts w:cs="Arial"/>
          <w:lang w:eastAsia="ar-SA"/>
        </w:rPr>
        <w:t xml:space="preserve">. </w:t>
      </w:r>
    </w:p>
    <w:p w14:paraId="4D9154F9" w14:textId="77777777" w:rsidR="00AD533C" w:rsidRDefault="00AD533C" w:rsidP="00AD533C">
      <w:pPr>
        <w:pStyle w:val="Heading2"/>
      </w:pPr>
      <w:r>
        <w:t>Calling Arguments</w:t>
      </w:r>
      <w:bookmarkEnd w:id="18"/>
    </w:p>
    <w:p w14:paraId="5B75AA8C" w14:textId="77777777" w:rsidR="00AD533C" w:rsidRDefault="00AD533C" w:rsidP="00AD533C">
      <w:pPr>
        <w:pStyle w:val="BodyText"/>
        <w:ind w:left="0"/>
      </w:pPr>
      <w:r>
        <w:t xml:space="preserve">                           The report will have the following parameters.</w:t>
      </w:r>
    </w:p>
    <w:tbl>
      <w:tblPr>
        <w:tblW w:w="91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2373"/>
        <w:gridCol w:w="1922"/>
        <w:gridCol w:w="1672"/>
      </w:tblGrid>
      <w:tr w:rsidR="00AD533C" w14:paraId="14FD100C" w14:textId="77777777" w:rsidTr="00CF3FB8">
        <w:trPr>
          <w:trHeight w:val="516"/>
        </w:trPr>
        <w:tc>
          <w:tcPr>
            <w:tcW w:w="3139" w:type="dxa"/>
            <w:shd w:val="clear" w:color="auto" w:fill="D9D9D9"/>
          </w:tcPr>
          <w:p w14:paraId="4C1CB1BF" w14:textId="77777777" w:rsidR="00AD533C" w:rsidRDefault="00AD533C" w:rsidP="00CF3FB8">
            <w:pPr>
              <w:pStyle w:val="BodyText"/>
              <w:ind w:left="0"/>
            </w:pPr>
            <w:r>
              <w:t>Parameter</w:t>
            </w:r>
          </w:p>
        </w:tc>
        <w:tc>
          <w:tcPr>
            <w:tcW w:w="2373" w:type="dxa"/>
            <w:shd w:val="clear" w:color="auto" w:fill="D9D9D9"/>
          </w:tcPr>
          <w:p w14:paraId="03DBD404" w14:textId="77777777" w:rsidR="00AD533C" w:rsidRDefault="00AD533C" w:rsidP="00CF3FB8">
            <w:pPr>
              <w:pStyle w:val="BodyText"/>
              <w:ind w:left="0"/>
            </w:pPr>
            <w:r>
              <w:t>Prompt</w:t>
            </w:r>
          </w:p>
        </w:tc>
        <w:tc>
          <w:tcPr>
            <w:tcW w:w="1922" w:type="dxa"/>
            <w:shd w:val="clear" w:color="auto" w:fill="D9D9D9"/>
          </w:tcPr>
          <w:p w14:paraId="236158F3" w14:textId="77777777" w:rsidR="00AD533C" w:rsidRDefault="00AD533C" w:rsidP="00CF3FB8">
            <w:pPr>
              <w:pStyle w:val="BodyText"/>
              <w:ind w:left="0"/>
            </w:pPr>
            <w:r>
              <w:t>Required Y/N</w:t>
            </w:r>
          </w:p>
        </w:tc>
        <w:tc>
          <w:tcPr>
            <w:tcW w:w="1672" w:type="dxa"/>
            <w:shd w:val="clear" w:color="auto" w:fill="D9D9D9"/>
          </w:tcPr>
          <w:p w14:paraId="689E1E4B" w14:textId="77777777" w:rsidR="00AD533C" w:rsidRDefault="00AD533C" w:rsidP="00CF3FB8">
            <w:pPr>
              <w:pStyle w:val="BodyText"/>
              <w:ind w:left="0"/>
            </w:pPr>
            <w:r>
              <w:t>Comments</w:t>
            </w:r>
          </w:p>
        </w:tc>
      </w:tr>
      <w:tr w:rsidR="00270A44" w14:paraId="3D7289B4" w14:textId="77777777" w:rsidTr="00CF3FB8">
        <w:trPr>
          <w:trHeight w:val="499"/>
        </w:trPr>
        <w:tc>
          <w:tcPr>
            <w:tcW w:w="3139" w:type="dxa"/>
          </w:tcPr>
          <w:p w14:paraId="4B5D45F2" w14:textId="77777777" w:rsidR="00270A44" w:rsidRPr="001F7DDD" w:rsidRDefault="00C22BC1" w:rsidP="00270A44">
            <w:pPr>
              <w:pStyle w:val="BodyText"/>
              <w:ind w:left="0"/>
              <w:rPr>
                <w:rFonts w:cs="Arial"/>
              </w:rPr>
            </w:pPr>
            <w:r w:rsidRPr="00C22BC1">
              <w:t>P_FTP_PATH</w:t>
            </w:r>
          </w:p>
        </w:tc>
        <w:tc>
          <w:tcPr>
            <w:tcW w:w="2373" w:type="dxa"/>
          </w:tcPr>
          <w:p w14:paraId="5451277C" w14:textId="77777777" w:rsidR="00270A44" w:rsidRPr="001F7DDD" w:rsidRDefault="00C22BC1" w:rsidP="00270A44">
            <w:pPr>
              <w:pStyle w:val="BodyText"/>
              <w:ind w:left="0"/>
              <w:rPr>
                <w:rFonts w:cs="Arial"/>
                <w:lang w:eastAsia="ar-SA"/>
              </w:rPr>
            </w:pPr>
            <w:r w:rsidRPr="00C22BC1">
              <w:rPr>
                <w:rFonts w:cs="Arial"/>
                <w:lang w:eastAsia="ar-SA"/>
              </w:rPr>
              <w:t>Destination Directory</w:t>
            </w:r>
          </w:p>
        </w:tc>
        <w:tc>
          <w:tcPr>
            <w:tcW w:w="1922" w:type="dxa"/>
          </w:tcPr>
          <w:p w14:paraId="4864A054" w14:textId="77777777" w:rsidR="00270A44" w:rsidRDefault="00270A44" w:rsidP="00270A44">
            <w:pPr>
              <w:pStyle w:val="BodyText"/>
              <w:ind w:left="0"/>
            </w:pPr>
            <w:r>
              <w:t>N</w:t>
            </w:r>
          </w:p>
        </w:tc>
        <w:tc>
          <w:tcPr>
            <w:tcW w:w="1672" w:type="dxa"/>
          </w:tcPr>
          <w:p w14:paraId="5767A003" w14:textId="77777777" w:rsidR="00270A44" w:rsidRDefault="00270A44" w:rsidP="00270A44">
            <w:pPr>
              <w:pStyle w:val="BodyText"/>
              <w:ind w:left="0"/>
            </w:pPr>
          </w:p>
        </w:tc>
      </w:tr>
      <w:tr w:rsidR="00270A44" w14:paraId="47B85B4E" w14:textId="77777777" w:rsidTr="00CF3FB8">
        <w:trPr>
          <w:trHeight w:val="499"/>
        </w:trPr>
        <w:tc>
          <w:tcPr>
            <w:tcW w:w="3139" w:type="dxa"/>
          </w:tcPr>
          <w:p w14:paraId="6E198678" w14:textId="77777777" w:rsidR="00270A44" w:rsidRPr="00FE1CAE" w:rsidRDefault="00C22BC1" w:rsidP="00270A44">
            <w:pPr>
              <w:pStyle w:val="BodyText"/>
              <w:ind w:left="0"/>
            </w:pPr>
            <w:r w:rsidRPr="00C22BC1">
              <w:t>p_bu</w:t>
            </w:r>
          </w:p>
        </w:tc>
        <w:tc>
          <w:tcPr>
            <w:tcW w:w="2373" w:type="dxa"/>
          </w:tcPr>
          <w:p w14:paraId="64489FC1" w14:textId="77777777" w:rsidR="00270A44" w:rsidRPr="001F7DDD" w:rsidRDefault="00C22BC1" w:rsidP="00270A44">
            <w:pPr>
              <w:pStyle w:val="BodyText"/>
              <w:ind w:left="0"/>
              <w:rPr>
                <w:rFonts w:cs="Arial"/>
                <w:lang w:eastAsia="ar-SA"/>
              </w:rPr>
            </w:pPr>
            <w:r w:rsidRPr="00C22BC1">
              <w:rPr>
                <w:rFonts w:cs="Arial"/>
                <w:lang w:eastAsia="ar-SA"/>
              </w:rPr>
              <w:t>Business Unit</w:t>
            </w:r>
          </w:p>
        </w:tc>
        <w:tc>
          <w:tcPr>
            <w:tcW w:w="1922" w:type="dxa"/>
          </w:tcPr>
          <w:p w14:paraId="51259A2F" w14:textId="77777777" w:rsidR="00270A44" w:rsidRDefault="00270A44" w:rsidP="00270A44">
            <w:pPr>
              <w:pStyle w:val="BodyText"/>
              <w:ind w:left="0"/>
            </w:pPr>
            <w:r>
              <w:t>N</w:t>
            </w:r>
          </w:p>
        </w:tc>
        <w:tc>
          <w:tcPr>
            <w:tcW w:w="1672" w:type="dxa"/>
          </w:tcPr>
          <w:p w14:paraId="2A98EC92" w14:textId="77777777" w:rsidR="00270A44" w:rsidRDefault="00270A44" w:rsidP="00270A44">
            <w:pPr>
              <w:pStyle w:val="BodyText"/>
              <w:ind w:left="0"/>
            </w:pPr>
          </w:p>
        </w:tc>
      </w:tr>
      <w:tr w:rsidR="00270A44" w14:paraId="155D11BD" w14:textId="77777777" w:rsidTr="00CF3FB8">
        <w:trPr>
          <w:trHeight w:val="499"/>
        </w:trPr>
        <w:tc>
          <w:tcPr>
            <w:tcW w:w="3139" w:type="dxa"/>
          </w:tcPr>
          <w:p w14:paraId="06939702" w14:textId="77777777" w:rsidR="00270A44" w:rsidRPr="00FE1CAE" w:rsidRDefault="00C22BC1" w:rsidP="00270A44">
            <w:pPr>
              <w:pStyle w:val="BodyText"/>
              <w:ind w:left="0"/>
            </w:pPr>
            <w:r w:rsidRPr="00C22BC1">
              <w:t>p_line_number</w:t>
            </w:r>
          </w:p>
        </w:tc>
        <w:tc>
          <w:tcPr>
            <w:tcW w:w="2373" w:type="dxa"/>
          </w:tcPr>
          <w:p w14:paraId="6714C8C5" w14:textId="77777777" w:rsidR="00270A44" w:rsidRPr="001F7DDD" w:rsidRDefault="00C22BC1" w:rsidP="00270A44">
            <w:pPr>
              <w:pStyle w:val="BodyText"/>
              <w:ind w:left="0"/>
              <w:rPr>
                <w:rFonts w:cs="Arial"/>
                <w:lang w:eastAsia="ar-SA"/>
              </w:rPr>
            </w:pPr>
            <w:r w:rsidRPr="00C22BC1">
              <w:rPr>
                <w:rFonts w:cs="Arial"/>
                <w:lang w:eastAsia="ar-SA"/>
              </w:rPr>
              <w:t>Line Number</w:t>
            </w:r>
          </w:p>
        </w:tc>
        <w:tc>
          <w:tcPr>
            <w:tcW w:w="1922" w:type="dxa"/>
          </w:tcPr>
          <w:p w14:paraId="23670B61" w14:textId="77777777" w:rsidR="00270A44" w:rsidRDefault="00C22BC1" w:rsidP="00270A44">
            <w:pPr>
              <w:pStyle w:val="BodyText"/>
              <w:ind w:left="0"/>
            </w:pPr>
            <w:r>
              <w:t>N</w:t>
            </w:r>
          </w:p>
        </w:tc>
        <w:tc>
          <w:tcPr>
            <w:tcW w:w="1672" w:type="dxa"/>
          </w:tcPr>
          <w:p w14:paraId="432C4B99" w14:textId="77777777" w:rsidR="00270A44" w:rsidRDefault="00270A44" w:rsidP="00270A44">
            <w:pPr>
              <w:pStyle w:val="BodyText"/>
              <w:ind w:left="0"/>
            </w:pPr>
          </w:p>
        </w:tc>
      </w:tr>
      <w:tr w:rsidR="00270A44" w14:paraId="72EBADDC" w14:textId="77777777" w:rsidTr="00CF3FB8">
        <w:trPr>
          <w:trHeight w:val="499"/>
        </w:trPr>
        <w:tc>
          <w:tcPr>
            <w:tcW w:w="3139" w:type="dxa"/>
          </w:tcPr>
          <w:p w14:paraId="2E7E3B61" w14:textId="77777777" w:rsidR="00270A44" w:rsidRPr="00FE1CAE" w:rsidRDefault="00C22BC1" w:rsidP="00270A44">
            <w:pPr>
              <w:pStyle w:val="BodyText"/>
              <w:ind w:left="0"/>
            </w:pPr>
            <w:r w:rsidRPr="00C22BC1">
              <w:t>p_order_qty</w:t>
            </w:r>
          </w:p>
        </w:tc>
        <w:tc>
          <w:tcPr>
            <w:tcW w:w="2373" w:type="dxa"/>
          </w:tcPr>
          <w:p w14:paraId="3BB8C929" w14:textId="77777777" w:rsidR="00270A44" w:rsidRPr="001F7DDD" w:rsidRDefault="00C22BC1" w:rsidP="00270A44">
            <w:pPr>
              <w:pStyle w:val="BodyText"/>
              <w:ind w:left="0"/>
              <w:rPr>
                <w:rFonts w:cs="Arial"/>
                <w:lang w:eastAsia="ar-SA"/>
              </w:rPr>
            </w:pPr>
            <w:r w:rsidRPr="00C22BC1">
              <w:rPr>
                <w:rFonts w:cs="Arial"/>
                <w:lang w:eastAsia="ar-SA"/>
              </w:rPr>
              <w:t>Amount</w:t>
            </w:r>
          </w:p>
        </w:tc>
        <w:tc>
          <w:tcPr>
            <w:tcW w:w="1922" w:type="dxa"/>
          </w:tcPr>
          <w:p w14:paraId="3B0A0A54" w14:textId="77777777" w:rsidR="00270A44" w:rsidRDefault="00C22BC1" w:rsidP="00270A44">
            <w:pPr>
              <w:pStyle w:val="BodyText"/>
              <w:ind w:left="0"/>
            </w:pPr>
            <w:r>
              <w:t>N</w:t>
            </w:r>
          </w:p>
        </w:tc>
        <w:tc>
          <w:tcPr>
            <w:tcW w:w="1672" w:type="dxa"/>
          </w:tcPr>
          <w:p w14:paraId="0B3B0997" w14:textId="77777777" w:rsidR="00270A44" w:rsidRDefault="00270A44" w:rsidP="00270A44">
            <w:pPr>
              <w:pStyle w:val="BodyText"/>
              <w:ind w:left="0"/>
            </w:pPr>
          </w:p>
        </w:tc>
      </w:tr>
      <w:tr w:rsidR="00270A44" w14:paraId="104CF110" w14:textId="77777777" w:rsidTr="00CF3FB8">
        <w:trPr>
          <w:trHeight w:val="499"/>
        </w:trPr>
        <w:tc>
          <w:tcPr>
            <w:tcW w:w="3139" w:type="dxa"/>
          </w:tcPr>
          <w:p w14:paraId="5679C01D" w14:textId="77777777" w:rsidR="00270A44" w:rsidRPr="00FE1CAE" w:rsidRDefault="00C22BC1" w:rsidP="00270A44">
            <w:pPr>
              <w:pStyle w:val="BodyText"/>
              <w:ind w:left="0"/>
            </w:pPr>
            <w:r w:rsidRPr="00C22BC1">
              <w:t>Rev_Recog</w:t>
            </w:r>
          </w:p>
        </w:tc>
        <w:tc>
          <w:tcPr>
            <w:tcW w:w="2373" w:type="dxa"/>
          </w:tcPr>
          <w:p w14:paraId="17CC07A8" w14:textId="77777777" w:rsidR="00270A44" w:rsidRPr="001F7DDD" w:rsidRDefault="00C22BC1" w:rsidP="00270A44">
            <w:pPr>
              <w:pStyle w:val="BodyText"/>
              <w:ind w:left="0"/>
              <w:rPr>
                <w:rFonts w:cs="Arial"/>
                <w:lang w:eastAsia="ar-SA"/>
              </w:rPr>
            </w:pPr>
            <w:r w:rsidRPr="00C22BC1">
              <w:rPr>
                <w:rFonts w:cs="Arial"/>
                <w:lang w:eastAsia="ar-SA"/>
              </w:rPr>
              <w:t>Revenue Recognised</w:t>
            </w:r>
          </w:p>
        </w:tc>
        <w:tc>
          <w:tcPr>
            <w:tcW w:w="1922" w:type="dxa"/>
          </w:tcPr>
          <w:p w14:paraId="094E79D2" w14:textId="77777777" w:rsidR="00270A44" w:rsidRDefault="00270A44" w:rsidP="00270A44">
            <w:pPr>
              <w:pStyle w:val="BodyText"/>
              <w:ind w:left="0"/>
            </w:pPr>
            <w:r>
              <w:t>N</w:t>
            </w:r>
          </w:p>
        </w:tc>
        <w:tc>
          <w:tcPr>
            <w:tcW w:w="1672" w:type="dxa"/>
          </w:tcPr>
          <w:p w14:paraId="22A43333" w14:textId="77777777" w:rsidR="00270A44" w:rsidRDefault="00270A44" w:rsidP="00270A44">
            <w:pPr>
              <w:pStyle w:val="BodyText"/>
              <w:ind w:left="0"/>
            </w:pPr>
          </w:p>
        </w:tc>
      </w:tr>
      <w:tr w:rsidR="00270A44" w14:paraId="40CAF52A" w14:textId="77777777" w:rsidTr="00CF3FB8">
        <w:trPr>
          <w:trHeight w:val="499"/>
        </w:trPr>
        <w:tc>
          <w:tcPr>
            <w:tcW w:w="3139" w:type="dxa"/>
          </w:tcPr>
          <w:p w14:paraId="72C8BBDD" w14:textId="77777777" w:rsidR="00270A44" w:rsidRPr="00FE1CAE" w:rsidRDefault="00C22BC1" w:rsidP="00270A44">
            <w:pPr>
              <w:pStyle w:val="BodyText"/>
              <w:ind w:left="0"/>
            </w:pPr>
            <w:r w:rsidRPr="00C22BC1">
              <w:t>Amount_Remaining</w:t>
            </w:r>
          </w:p>
        </w:tc>
        <w:tc>
          <w:tcPr>
            <w:tcW w:w="2373" w:type="dxa"/>
          </w:tcPr>
          <w:p w14:paraId="19DC1150" w14:textId="77777777" w:rsidR="00270A44" w:rsidRPr="001F7DDD" w:rsidRDefault="00C22BC1" w:rsidP="00270A44">
            <w:pPr>
              <w:pStyle w:val="BodyText"/>
              <w:ind w:left="0"/>
              <w:rPr>
                <w:rFonts w:cs="Arial"/>
              </w:rPr>
            </w:pPr>
            <w:r w:rsidRPr="00C22BC1">
              <w:rPr>
                <w:rFonts w:cs="Arial"/>
              </w:rPr>
              <w:t>Revenue Remaning</w:t>
            </w:r>
          </w:p>
        </w:tc>
        <w:tc>
          <w:tcPr>
            <w:tcW w:w="1922" w:type="dxa"/>
          </w:tcPr>
          <w:p w14:paraId="2A90DFA3" w14:textId="77777777" w:rsidR="00270A44" w:rsidRDefault="00270A44" w:rsidP="00270A44">
            <w:pPr>
              <w:pStyle w:val="BodyText"/>
              <w:ind w:left="0"/>
            </w:pPr>
            <w:r>
              <w:t>N</w:t>
            </w:r>
          </w:p>
        </w:tc>
        <w:tc>
          <w:tcPr>
            <w:tcW w:w="1672" w:type="dxa"/>
          </w:tcPr>
          <w:p w14:paraId="12E04530" w14:textId="77777777" w:rsidR="00270A44" w:rsidRDefault="00270A44" w:rsidP="00270A44">
            <w:pPr>
              <w:pStyle w:val="BodyText"/>
              <w:ind w:left="0"/>
            </w:pPr>
          </w:p>
        </w:tc>
      </w:tr>
    </w:tbl>
    <w:p w14:paraId="452C24F9" w14:textId="77777777" w:rsidR="00AD533C" w:rsidRDefault="00C22BC1" w:rsidP="00AD533C">
      <w:pPr>
        <w:pStyle w:val="Heading1"/>
      </w:pPr>
      <w:bookmarkStart w:id="19" w:name="_Toc485222769"/>
      <w:r w:rsidRPr="00144A0F">
        <w:rPr>
          <w:rStyle w:val="HighlightedVariable"/>
        </w:rPr>
        <w:lastRenderedPageBreak/>
        <w:t>Cirrus GED RMCS Manual Revenue Recognition Interface</w:t>
      </w:r>
      <w:r>
        <w:rPr>
          <w:rStyle w:val="HighlightedVariable"/>
        </w:rPr>
        <w:t xml:space="preserve"> </w:t>
      </w:r>
      <w:r w:rsidR="00AD533C">
        <w:t>– Data Model</w:t>
      </w:r>
      <w:bookmarkEnd w:id="19"/>
      <w:r w:rsidR="00AD533C">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53"/>
      </w:tblGrid>
      <w:tr w:rsidR="00AD533C" w14:paraId="0EEFCF0D" w14:textId="77777777" w:rsidTr="00CF3FB8">
        <w:tc>
          <w:tcPr>
            <w:tcW w:w="2808" w:type="dxa"/>
            <w:shd w:val="clear" w:color="auto" w:fill="D9D9D9"/>
          </w:tcPr>
          <w:p w14:paraId="499340B2" w14:textId="77777777" w:rsidR="00AD533C" w:rsidRDefault="00AD533C" w:rsidP="00CF3FB8">
            <w:pPr>
              <w:pStyle w:val="BodyText"/>
              <w:ind w:left="0"/>
            </w:pPr>
            <w:r>
              <w:t>Data Model Name</w:t>
            </w:r>
          </w:p>
        </w:tc>
        <w:tc>
          <w:tcPr>
            <w:tcW w:w="6408" w:type="dxa"/>
          </w:tcPr>
          <w:p w14:paraId="3125B725" w14:textId="77777777" w:rsidR="00AD533C" w:rsidRDefault="00000000" w:rsidP="00CF3FB8">
            <w:pPr>
              <w:pStyle w:val="BodyText"/>
              <w:ind w:left="0"/>
            </w:pPr>
            <w:hyperlink r:id="rId15" w:tooltip="/Custom/GED GRID Software Solutions/Financials/AR/Data Model/Cirrus GS AR Transaction VAT DM" w:history="1">
              <w:r w:rsidR="00C22BC1">
                <w:t xml:space="preserve"> </w:t>
              </w:r>
              <w:r w:rsidR="00C22BC1" w:rsidRPr="00C22BC1">
                <w:rPr>
                  <w:rStyle w:val="Hyperlink"/>
                  <w:rFonts w:eastAsiaTheme="majorEastAsia" w:cs="Arial"/>
                  <w:color w:val="000000" w:themeColor="text1"/>
                  <w:u w:val="none"/>
                </w:rPr>
                <w:t xml:space="preserve">Cirrus Ged Rmcs Manual Revenue Recognition </w:t>
              </w:r>
              <w:r w:rsidR="00437338">
                <w:rPr>
                  <w:rStyle w:val="Hyperlink"/>
                  <w:rFonts w:eastAsiaTheme="majorEastAsia" w:cs="Arial"/>
                  <w:color w:val="000000" w:themeColor="text1"/>
                  <w:u w:val="none"/>
                </w:rPr>
                <w:t>DM</w:t>
              </w:r>
            </w:hyperlink>
            <w:r w:rsidR="00AD533C" w:rsidRPr="000B06C3">
              <w:rPr>
                <w:rStyle w:val="x1a"/>
              </w:rPr>
              <w:t>.xdmz</w:t>
            </w:r>
          </w:p>
        </w:tc>
      </w:tr>
      <w:tr w:rsidR="00AD533C" w14:paraId="4CDCCE5F" w14:textId="77777777" w:rsidTr="00CF3FB8">
        <w:tc>
          <w:tcPr>
            <w:tcW w:w="2808" w:type="dxa"/>
            <w:shd w:val="clear" w:color="auto" w:fill="D9D9D9"/>
          </w:tcPr>
          <w:p w14:paraId="20E6D993" w14:textId="77777777" w:rsidR="00AD533C" w:rsidRDefault="00AD533C" w:rsidP="00CF3FB8">
            <w:pPr>
              <w:pStyle w:val="BodyText"/>
              <w:ind w:left="0"/>
            </w:pPr>
            <w:r>
              <w:t>Data Source</w:t>
            </w:r>
          </w:p>
        </w:tc>
        <w:tc>
          <w:tcPr>
            <w:tcW w:w="6408" w:type="dxa"/>
          </w:tcPr>
          <w:p w14:paraId="5335AA8D" w14:textId="77777777" w:rsidR="00AD533C" w:rsidRDefault="00AD533C" w:rsidP="00CF3FB8">
            <w:pPr>
              <w:pStyle w:val="BodyText"/>
              <w:ind w:left="0"/>
            </w:pPr>
            <w:r>
              <w:t>ApplicationDB_FSCM</w:t>
            </w:r>
          </w:p>
        </w:tc>
      </w:tr>
    </w:tbl>
    <w:p w14:paraId="4DE5E29C" w14:textId="77777777" w:rsidR="00AD533C" w:rsidRDefault="00AD533C" w:rsidP="00AD533C">
      <w:pPr>
        <w:pStyle w:val="BodyText"/>
      </w:pPr>
    </w:p>
    <w:p w14:paraId="07335B2F" w14:textId="77777777" w:rsidR="00AD533C" w:rsidRDefault="00AD533C" w:rsidP="00AD533C">
      <w:pPr>
        <w:pStyle w:val="Heading2"/>
      </w:pPr>
      <w:bookmarkStart w:id="20" w:name="_Toc485222770"/>
      <w:r>
        <w:t>Parameters</w:t>
      </w:r>
      <w:bookmarkEnd w:id="20"/>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128"/>
        <w:gridCol w:w="1554"/>
        <w:gridCol w:w="2940"/>
      </w:tblGrid>
      <w:tr w:rsidR="00AD533C" w14:paraId="1988A8F5" w14:textId="77777777" w:rsidTr="00CF3FB8">
        <w:tc>
          <w:tcPr>
            <w:tcW w:w="2442" w:type="dxa"/>
            <w:shd w:val="clear" w:color="auto" w:fill="D9D9D9"/>
          </w:tcPr>
          <w:p w14:paraId="583DCBC0" w14:textId="77777777" w:rsidR="00AD533C" w:rsidRDefault="00AD533C" w:rsidP="00CF3FB8">
            <w:pPr>
              <w:pStyle w:val="BodyText"/>
              <w:ind w:left="0"/>
            </w:pPr>
            <w:r>
              <w:t>Parameter</w:t>
            </w:r>
          </w:p>
        </w:tc>
        <w:tc>
          <w:tcPr>
            <w:tcW w:w="2287" w:type="dxa"/>
            <w:shd w:val="clear" w:color="auto" w:fill="D9D9D9"/>
          </w:tcPr>
          <w:p w14:paraId="55BE6EFF" w14:textId="77777777" w:rsidR="00AD533C" w:rsidRDefault="00AD533C" w:rsidP="00CF3FB8">
            <w:pPr>
              <w:pStyle w:val="BodyText"/>
              <w:ind w:left="0"/>
            </w:pPr>
            <w:r>
              <w:t>Prompt</w:t>
            </w:r>
          </w:p>
        </w:tc>
        <w:tc>
          <w:tcPr>
            <w:tcW w:w="1652" w:type="dxa"/>
            <w:shd w:val="clear" w:color="auto" w:fill="D9D9D9"/>
          </w:tcPr>
          <w:p w14:paraId="05B51C35" w14:textId="77777777" w:rsidR="00AD533C" w:rsidRDefault="00AD533C" w:rsidP="00CF3FB8">
            <w:pPr>
              <w:pStyle w:val="BodyText"/>
              <w:ind w:left="0"/>
            </w:pPr>
            <w:r>
              <w:t>Required Y/N</w:t>
            </w:r>
          </w:p>
        </w:tc>
        <w:tc>
          <w:tcPr>
            <w:tcW w:w="2609" w:type="dxa"/>
            <w:shd w:val="clear" w:color="auto" w:fill="D9D9D9"/>
          </w:tcPr>
          <w:p w14:paraId="1007E27E" w14:textId="77777777" w:rsidR="00AD533C" w:rsidRDefault="00A71216" w:rsidP="00CF3FB8">
            <w:pPr>
              <w:pStyle w:val="BodyText"/>
              <w:ind w:left="0"/>
            </w:pPr>
            <w:r>
              <w:t>Default Value</w:t>
            </w:r>
          </w:p>
        </w:tc>
      </w:tr>
      <w:tr w:rsidR="00A71216" w14:paraId="7D8B3F2F" w14:textId="77777777" w:rsidTr="00CF3FB8">
        <w:tc>
          <w:tcPr>
            <w:tcW w:w="2442" w:type="dxa"/>
          </w:tcPr>
          <w:p w14:paraId="2AC686C9" w14:textId="77777777" w:rsidR="00A71216" w:rsidRPr="001F7DDD" w:rsidRDefault="00A71216" w:rsidP="00A71216">
            <w:pPr>
              <w:pStyle w:val="BodyText"/>
              <w:ind w:left="0"/>
              <w:rPr>
                <w:rFonts w:cs="Arial"/>
              </w:rPr>
            </w:pPr>
            <w:r w:rsidRPr="00C22BC1">
              <w:t>P_FTP_PATH</w:t>
            </w:r>
          </w:p>
        </w:tc>
        <w:tc>
          <w:tcPr>
            <w:tcW w:w="2287" w:type="dxa"/>
          </w:tcPr>
          <w:p w14:paraId="1D2DA750" w14:textId="77777777" w:rsidR="00A71216" w:rsidRPr="001F7DDD" w:rsidRDefault="00A71216" w:rsidP="00A71216">
            <w:pPr>
              <w:pStyle w:val="BodyText"/>
              <w:ind w:left="0"/>
              <w:rPr>
                <w:rFonts w:cs="Arial"/>
                <w:lang w:eastAsia="ar-SA"/>
              </w:rPr>
            </w:pPr>
            <w:r w:rsidRPr="00C22BC1">
              <w:rPr>
                <w:rFonts w:cs="Arial"/>
                <w:lang w:eastAsia="ar-SA"/>
              </w:rPr>
              <w:t>Destination Directory</w:t>
            </w:r>
          </w:p>
        </w:tc>
        <w:tc>
          <w:tcPr>
            <w:tcW w:w="1652" w:type="dxa"/>
          </w:tcPr>
          <w:p w14:paraId="7B7856D1" w14:textId="77777777" w:rsidR="00A71216" w:rsidRDefault="00A71216" w:rsidP="00A71216">
            <w:pPr>
              <w:pStyle w:val="BodyText"/>
              <w:ind w:left="0"/>
            </w:pPr>
            <w:r>
              <w:t>N</w:t>
            </w:r>
          </w:p>
        </w:tc>
        <w:tc>
          <w:tcPr>
            <w:tcW w:w="2609" w:type="dxa"/>
          </w:tcPr>
          <w:p w14:paraId="52A776F4" w14:textId="77777777" w:rsidR="00A71216" w:rsidRDefault="00A71216" w:rsidP="00A71216">
            <w:pPr>
              <w:pStyle w:val="BodyText"/>
              <w:ind w:left="0"/>
            </w:pPr>
            <w:r w:rsidRPr="00A71216">
              <w:t>/icsuser/inbound/rmcs/revenue</w:t>
            </w:r>
          </w:p>
        </w:tc>
      </w:tr>
      <w:tr w:rsidR="00A71216" w14:paraId="54329AE2" w14:textId="77777777" w:rsidTr="00CF3FB8">
        <w:tc>
          <w:tcPr>
            <w:tcW w:w="2442" w:type="dxa"/>
          </w:tcPr>
          <w:p w14:paraId="6203F864" w14:textId="77777777" w:rsidR="00A71216" w:rsidRPr="00FE1CAE" w:rsidRDefault="00A71216" w:rsidP="00A71216">
            <w:pPr>
              <w:pStyle w:val="BodyText"/>
              <w:ind w:left="0"/>
            </w:pPr>
            <w:r w:rsidRPr="00C22BC1">
              <w:t>p_bu</w:t>
            </w:r>
          </w:p>
        </w:tc>
        <w:tc>
          <w:tcPr>
            <w:tcW w:w="2287" w:type="dxa"/>
          </w:tcPr>
          <w:p w14:paraId="4D5CFA28" w14:textId="77777777" w:rsidR="00A71216" w:rsidRPr="001F7DDD" w:rsidRDefault="00A71216" w:rsidP="00A71216">
            <w:pPr>
              <w:pStyle w:val="BodyText"/>
              <w:ind w:left="0"/>
              <w:rPr>
                <w:rFonts w:cs="Arial"/>
                <w:lang w:eastAsia="ar-SA"/>
              </w:rPr>
            </w:pPr>
            <w:r w:rsidRPr="00C22BC1">
              <w:rPr>
                <w:rFonts w:cs="Arial"/>
                <w:lang w:eastAsia="ar-SA"/>
              </w:rPr>
              <w:t>Business Unit</w:t>
            </w:r>
          </w:p>
        </w:tc>
        <w:tc>
          <w:tcPr>
            <w:tcW w:w="1652" w:type="dxa"/>
          </w:tcPr>
          <w:p w14:paraId="02F5A49B" w14:textId="77777777" w:rsidR="00A71216" w:rsidRDefault="00A71216" w:rsidP="00A71216">
            <w:pPr>
              <w:pStyle w:val="BodyText"/>
              <w:ind w:left="0"/>
            </w:pPr>
            <w:r>
              <w:t>N</w:t>
            </w:r>
          </w:p>
        </w:tc>
        <w:tc>
          <w:tcPr>
            <w:tcW w:w="2609" w:type="dxa"/>
          </w:tcPr>
          <w:p w14:paraId="24B87A25" w14:textId="77777777" w:rsidR="00A71216" w:rsidRDefault="00A71216" w:rsidP="00A71216">
            <w:pPr>
              <w:pStyle w:val="BodyText"/>
              <w:ind w:left="0"/>
            </w:pPr>
          </w:p>
        </w:tc>
      </w:tr>
      <w:tr w:rsidR="00A71216" w14:paraId="2D55BB67" w14:textId="77777777" w:rsidTr="00CF3FB8">
        <w:tc>
          <w:tcPr>
            <w:tcW w:w="2442" w:type="dxa"/>
          </w:tcPr>
          <w:p w14:paraId="346CBED9" w14:textId="77777777" w:rsidR="00A71216" w:rsidRPr="00FE1CAE" w:rsidRDefault="00A71216" w:rsidP="00A71216">
            <w:pPr>
              <w:pStyle w:val="BodyText"/>
              <w:ind w:left="0"/>
            </w:pPr>
            <w:r w:rsidRPr="00C22BC1">
              <w:t>p_line_number</w:t>
            </w:r>
          </w:p>
        </w:tc>
        <w:tc>
          <w:tcPr>
            <w:tcW w:w="2287" w:type="dxa"/>
          </w:tcPr>
          <w:p w14:paraId="4AE25024" w14:textId="77777777" w:rsidR="00A71216" w:rsidRPr="001F7DDD" w:rsidRDefault="00A71216" w:rsidP="00A71216">
            <w:pPr>
              <w:pStyle w:val="BodyText"/>
              <w:ind w:left="0"/>
              <w:rPr>
                <w:rFonts w:cs="Arial"/>
                <w:lang w:eastAsia="ar-SA"/>
              </w:rPr>
            </w:pPr>
            <w:r w:rsidRPr="00C22BC1">
              <w:rPr>
                <w:rFonts w:cs="Arial"/>
                <w:lang w:eastAsia="ar-SA"/>
              </w:rPr>
              <w:t>Line Number</w:t>
            </w:r>
          </w:p>
        </w:tc>
        <w:tc>
          <w:tcPr>
            <w:tcW w:w="1652" w:type="dxa"/>
          </w:tcPr>
          <w:p w14:paraId="67294F97" w14:textId="77777777" w:rsidR="00A71216" w:rsidRDefault="00A71216" w:rsidP="00A71216">
            <w:pPr>
              <w:pStyle w:val="BodyText"/>
              <w:ind w:left="0"/>
            </w:pPr>
            <w:r>
              <w:t>N</w:t>
            </w:r>
          </w:p>
        </w:tc>
        <w:tc>
          <w:tcPr>
            <w:tcW w:w="2609" w:type="dxa"/>
          </w:tcPr>
          <w:p w14:paraId="36DF3DE1" w14:textId="77777777" w:rsidR="00A71216" w:rsidRDefault="00A71216" w:rsidP="00A71216">
            <w:pPr>
              <w:pStyle w:val="BodyText"/>
              <w:ind w:left="0"/>
            </w:pPr>
          </w:p>
        </w:tc>
      </w:tr>
      <w:tr w:rsidR="00A71216" w14:paraId="4BBB3FFE" w14:textId="77777777" w:rsidTr="00CF3FB8">
        <w:tc>
          <w:tcPr>
            <w:tcW w:w="2442" w:type="dxa"/>
          </w:tcPr>
          <w:p w14:paraId="4D033004" w14:textId="77777777" w:rsidR="00A71216" w:rsidRPr="00FE1CAE" w:rsidRDefault="00A71216" w:rsidP="00A71216">
            <w:pPr>
              <w:pStyle w:val="BodyText"/>
              <w:ind w:left="0"/>
            </w:pPr>
            <w:r w:rsidRPr="00C22BC1">
              <w:t>p_order_qty</w:t>
            </w:r>
          </w:p>
        </w:tc>
        <w:tc>
          <w:tcPr>
            <w:tcW w:w="2287" w:type="dxa"/>
          </w:tcPr>
          <w:p w14:paraId="0E55DBE1" w14:textId="77777777" w:rsidR="00A71216" w:rsidRPr="001F7DDD" w:rsidRDefault="00A71216" w:rsidP="00A71216">
            <w:pPr>
              <w:pStyle w:val="BodyText"/>
              <w:ind w:left="0"/>
              <w:rPr>
                <w:rFonts w:cs="Arial"/>
                <w:lang w:eastAsia="ar-SA"/>
              </w:rPr>
            </w:pPr>
            <w:r w:rsidRPr="00C22BC1">
              <w:rPr>
                <w:rFonts w:cs="Arial"/>
                <w:lang w:eastAsia="ar-SA"/>
              </w:rPr>
              <w:t>Amount</w:t>
            </w:r>
          </w:p>
        </w:tc>
        <w:tc>
          <w:tcPr>
            <w:tcW w:w="1652" w:type="dxa"/>
          </w:tcPr>
          <w:p w14:paraId="0EE0F2B9" w14:textId="77777777" w:rsidR="00A71216" w:rsidRDefault="00A71216" w:rsidP="00A71216">
            <w:pPr>
              <w:pStyle w:val="BodyText"/>
              <w:ind w:left="0"/>
            </w:pPr>
            <w:r>
              <w:t>N</w:t>
            </w:r>
          </w:p>
        </w:tc>
        <w:tc>
          <w:tcPr>
            <w:tcW w:w="2609" w:type="dxa"/>
          </w:tcPr>
          <w:p w14:paraId="66CC6E95" w14:textId="77777777" w:rsidR="00A71216" w:rsidRDefault="00A71216" w:rsidP="00A71216">
            <w:pPr>
              <w:pStyle w:val="BodyText"/>
              <w:ind w:left="0"/>
            </w:pPr>
          </w:p>
        </w:tc>
      </w:tr>
      <w:tr w:rsidR="00A71216" w14:paraId="17FC209C" w14:textId="77777777" w:rsidTr="00CF3FB8">
        <w:tc>
          <w:tcPr>
            <w:tcW w:w="2442" w:type="dxa"/>
          </w:tcPr>
          <w:p w14:paraId="6992C265" w14:textId="77777777" w:rsidR="00A71216" w:rsidRPr="00FE1CAE" w:rsidRDefault="00A71216" w:rsidP="00A71216">
            <w:pPr>
              <w:pStyle w:val="BodyText"/>
              <w:ind w:left="0"/>
            </w:pPr>
            <w:r w:rsidRPr="00C22BC1">
              <w:t>Rev_Recog</w:t>
            </w:r>
          </w:p>
        </w:tc>
        <w:tc>
          <w:tcPr>
            <w:tcW w:w="2287" w:type="dxa"/>
          </w:tcPr>
          <w:p w14:paraId="3E3895B3" w14:textId="77777777" w:rsidR="00A71216" w:rsidRPr="001F7DDD" w:rsidRDefault="00A71216" w:rsidP="00A71216">
            <w:pPr>
              <w:pStyle w:val="BodyText"/>
              <w:ind w:left="0"/>
              <w:rPr>
                <w:rFonts w:cs="Arial"/>
                <w:lang w:eastAsia="ar-SA"/>
              </w:rPr>
            </w:pPr>
            <w:r w:rsidRPr="00C22BC1">
              <w:rPr>
                <w:rFonts w:cs="Arial"/>
                <w:lang w:eastAsia="ar-SA"/>
              </w:rPr>
              <w:t>Revenue Recognised</w:t>
            </w:r>
          </w:p>
        </w:tc>
        <w:tc>
          <w:tcPr>
            <w:tcW w:w="1652" w:type="dxa"/>
          </w:tcPr>
          <w:p w14:paraId="1BD3DB48" w14:textId="77777777" w:rsidR="00A71216" w:rsidRDefault="00A71216" w:rsidP="00A71216">
            <w:pPr>
              <w:pStyle w:val="BodyText"/>
              <w:ind w:left="0"/>
            </w:pPr>
            <w:r>
              <w:t>N</w:t>
            </w:r>
          </w:p>
        </w:tc>
        <w:tc>
          <w:tcPr>
            <w:tcW w:w="2609" w:type="dxa"/>
          </w:tcPr>
          <w:p w14:paraId="2990182C" w14:textId="77777777" w:rsidR="00A71216" w:rsidRDefault="00A71216" w:rsidP="00A71216">
            <w:pPr>
              <w:pStyle w:val="BodyText"/>
              <w:ind w:left="0"/>
            </w:pPr>
          </w:p>
        </w:tc>
      </w:tr>
      <w:tr w:rsidR="00A71216" w14:paraId="77CD7BD9" w14:textId="77777777" w:rsidTr="00CF3FB8">
        <w:tc>
          <w:tcPr>
            <w:tcW w:w="2442" w:type="dxa"/>
          </w:tcPr>
          <w:p w14:paraId="3E7BC53B" w14:textId="77777777" w:rsidR="00A71216" w:rsidRPr="00FE1CAE" w:rsidRDefault="00A71216" w:rsidP="00A71216">
            <w:pPr>
              <w:pStyle w:val="BodyText"/>
              <w:ind w:left="0"/>
            </w:pPr>
            <w:r w:rsidRPr="00C22BC1">
              <w:t>Amount_Remaining</w:t>
            </w:r>
          </w:p>
        </w:tc>
        <w:tc>
          <w:tcPr>
            <w:tcW w:w="2287" w:type="dxa"/>
          </w:tcPr>
          <w:p w14:paraId="2D4A49FE" w14:textId="77777777" w:rsidR="00A71216" w:rsidRPr="001F7DDD" w:rsidRDefault="00A71216" w:rsidP="00A71216">
            <w:pPr>
              <w:pStyle w:val="BodyText"/>
              <w:ind w:left="0"/>
              <w:rPr>
                <w:rFonts w:cs="Arial"/>
              </w:rPr>
            </w:pPr>
            <w:r w:rsidRPr="00C22BC1">
              <w:rPr>
                <w:rFonts w:cs="Arial"/>
              </w:rPr>
              <w:t>Revenue Remaning</w:t>
            </w:r>
          </w:p>
        </w:tc>
        <w:tc>
          <w:tcPr>
            <w:tcW w:w="1652" w:type="dxa"/>
          </w:tcPr>
          <w:p w14:paraId="16055BC9" w14:textId="77777777" w:rsidR="00A71216" w:rsidRDefault="00A71216" w:rsidP="00A71216">
            <w:pPr>
              <w:pStyle w:val="BodyText"/>
              <w:ind w:left="0"/>
            </w:pPr>
            <w:r>
              <w:t>N</w:t>
            </w:r>
          </w:p>
        </w:tc>
        <w:tc>
          <w:tcPr>
            <w:tcW w:w="2609" w:type="dxa"/>
          </w:tcPr>
          <w:p w14:paraId="669EDE92" w14:textId="77777777" w:rsidR="00A71216" w:rsidRDefault="00A71216" w:rsidP="00A71216">
            <w:pPr>
              <w:pStyle w:val="BodyText"/>
              <w:ind w:left="0"/>
            </w:pPr>
          </w:p>
        </w:tc>
      </w:tr>
    </w:tbl>
    <w:p w14:paraId="21153ADB" w14:textId="77777777" w:rsidR="00AD533C" w:rsidRPr="00D57261" w:rsidRDefault="00AD533C" w:rsidP="00AD533C">
      <w:pPr>
        <w:pStyle w:val="BodyText"/>
      </w:pPr>
    </w:p>
    <w:p w14:paraId="467FA353" w14:textId="77777777" w:rsidR="00AD533C" w:rsidRDefault="00AD533C" w:rsidP="00AD533C">
      <w:pPr>
        <w:pStyle w:val="Heading2"/>
      </w:pPr>
      <w:bookmarkStart w:id="21" w:name="_Toc485222771"/>
      <w:r>
        <w:t>SQL Statements</w:t>
      </w:r>
      <w:bookmarkEnd w:id="21"/>
    </w:p>
    <w:p w14:paraId="29A970BC" w14:textId="73237863" w:rsidR="00ED1541" w:rsidRDefault="00962CC3" w:rsidP="00ED1541">
      <w:pPr>
        <w:pStyle w:val="BodyText"/>
      </w:pPr>
      <w:r>
        <w:object w:dxaOrig="1508" w:dyaOrig="983" w14:anchorId="5BFA0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pt;height:48.9pt" o:ole="">
            <v:imagedata r:id="rId16" o:title=""/>
          </v:shape>
          <o:OLEObject Type="Embed" ProgID="Package" ShapeID="_x0000_i1025" DrawAspect="Icon" ObjectID="_1769511186" r:id="rId17"/>
        </w:object>
      </w:r>
      <w:r w:rsidR="00A937C3">
        <w:object w:dxaOrig="1781" w:dyaOrig="831" w14:anchorId="223A0A4C">
          <v:shape id="_x0000_i1026" type="#_x0000_t75" style="width:88.8pt;height:41.5pt" o:ole="">
            <v:imagedata r:id="rId18" o:title=""/>
          </v:shape>
          <o:OLEObject Type="Embed" ProgID="Package" ShapeID="_x0000_i1026" DrawAspect="Content" ObjectID="_1769511187" r:id="rId19"/>
        </w:object>
      </w:r>
    </w:p>
    <w:p w14:paraId="32CE7630" w14:textId="5FF1960C" w:rsidR="005E36F9" w:rsidRPr="00ED1541" w:rsidRDefault="005E36F9" w:rsidP="00ED1541">
      <w:pPr>
        <w:pStyle w:val="BodyText"/>
      </w:pPr>
      <w:r>
        <w:t xml:space="preserve">REL-077 : </w:t>
      </w:r>
      <w:r w:rsidRPr="005E36F9">
        <w:t>Added ‘T&amp;M’ and ‘As invoiced’ revrec method and added revrec method in line number LOV.</w:t>
      </w:r>
    </w:p>
    <w:p w14:paraId="64569E02" w14:textId="5BD59EF6" w:rsidR="00AD533C" w:rsidRDefault="00A71216" w:rsidP="00AD533C">
      <w:pPr>
        <w:pStyle w:val="BodyText"/>
      </w:pPr>
      <w:r>
        <w:t xml:space="preserve">  </w:t>
      </w:r>
      <w:r w:rsidR="004255E4">
        <w:object w:dxaOrig="1508" w:dyaOrig="984" w14:anchorId="76AC7446">
          <v:shape id="_x0000_i1027" type="#_x0000_t75" style="width:75.7pt;height:48.9pt" o:ole="">
            <v:imagedata r:id="rId20" o:title=""/>
          </v:shape>
          <o:OLEObject Type="Embed" ProgID="Package" ShapeID="_x0000_i1027" DrawAspect="Icon" ObjectID="_1769511188" r:id="rId21"/>
        </w:object>
      </w:r>
      <w:r w:rsidR="004255E4">
        <w:object w:dxaOrig="1508" w:dyaOrig="984" w14:anchorId="688F5EC5">
          <v:shape id="_x0000_i1028" type="#_x0000_t75" style="width:75.7pt;height:48.9pt" o:ole="">
            <v:imagedata r:id="rId22" o:title=""/>
          </v:shape>
          <o:OLEObject Type="Embed" ProgID="Package" ShapeID="_x0000_i1028" DrawAspect="Icon" ObjectID="_1769511189" r:id="rId23"/>
        </w:object>
      </w:r>
    </w:p>
    <w:p w14:paraId="130BA522" w14:textId="6CF73053" w:rsidR="00B00D48" w:rsidRPr="00B00D48" w:rsidRDefault="00B00D48" w:rsidP="00B00D48">
      <w:pPr>
        <w:pStyle w:val="TableText"/>
        <w:rPr>
          <w:b/>
          <w:bCs/>
        </w:rPr>
      </w:pPr>
      <w:r>
        <w:t xml:space="preserve">             </w:t>
      </w:r>
      <w:r w:rsidRPr="00B00D48">
        <w:rPr>
          <w:b/>
          <w:bCs/>
        </w:rPr>
        <w:t>REL-084 Emergency Release</w:t>
      </w:r>
    </w:p>
    <w:p w14:paraId="2D4033B0" w14:textId="6A8A9368" w:rsidR="00B00D48" w:rsidRDefault="00B00D48" w:rsidP="00AD533C">
      <w:pPr>
        <w:pStyle w:val="BodyText"/>
      </w:pPr>
      <w:r>
        <w:object w:dxaOrig="1508" w:dyaOrig="984" w14:anchorId="6145F75D">
          <v:shape id="_x0000_i1033" type="#_x0000_t75" style="width:75.15pt;height:49.4pt" o:ole="">
            <v:imagedata r:id="rId24" o:title=""/>
          </v:shape>
          <o:OLEObject Type="Embed" ProgID="Package" ShapeID="_x0000_i1033" DrawAspect="Icon" ObjectID="_1769511190" r:id="rId25"/>
        </w:object>
      </w:r>
    </w:p>
    <w:p w14:paraId="69F89807" w14:textId="77777777" w:rsidR="00AD533C" w:rsidRDefault="00AD533C" w:rsidP="00AD533C">
      <w:pPr>
        <w:pStyle w:val="Heading2"/>
      </w:pPr>
      <w:bookmarkStart w:id="22" w:name="_Toc485222772"/>
      <w:r>
        <w:lastRenderedPageBreak/>
        <w:t>Template</w:t>
      </w:r>
      <w:bookmarkEnd w:id="22"/>
    </w:p>
    <w:bookmarkStart w:id="23" w:name="_MON_1682942363"/>
    <w:bookmarkEnd w:id="23"/>
    <w:p w14:paraId="00ED3491" w14:textId="77777777" w:rsidR="00AD533C" w:rsidRDefault="00A937C3" w:rsidP="00AD533C">
      <w:pPr>
        <w:pStyle w:val="BodyText"/>
      </w:pPr>
      <w:r>
        <w:object w:dxaOrig="1508" w:dyaOrig="983" w14:anchorId="27A9BF88">
          <v:shape id="_x0000_i1029" type="#_x0000_t75" style="width:75.7pt;height:48.9pt" o:ole="">
            <v:imagedata r:id="rId26" o:title=""/>
          </v:shape>
          <o:OLEObject Type="Embed" ProgID="Word.Document.8" ShapeID="_x0000_i1029" DrawAspect="Icon" ObjectID="_1769511191" r:id="rId27">
            <o:FieldCodes>\s</o:FieldCodes>
          </o:OLEObject>
        </w:object>
      </w:r>
    </w:p>
    <w:p w14:paraId="270640FF" w14:textId="77777777" w:rsidR="00AD533C" w:rsidRDefault="00AD533C" w:rsidP="00AD533C">
      <w:pPr>
        <w:tabs>
          <w:tab w:val="left" w:pos="3530"/>
        </w:tabs>
      </w:pPr>
      <w:r>
        <w:tab/>
      </w:r>
      <w:r w:rsidR="00F76699">
        <w:tab/>
      </w:r>
    </w:p>
    <w:p w14:paraId="35F83175" w14:textId="77777777" w:rsidR="00AD533C" w:rsidRDefault="00AD533C" w:rsidP="00AD533C">
      <w:pPr>
        <w:pStyle w:val="Heading2"/>
      </w:pPr>
      <w:bookmarkStart w:id="24" w:name="_Toc485222773"/>
      <w:r>
        <w:t>Output</w:t>
      </w:r>
    </w:p>
    <w:p w14:paraId="0D8E2B0A" w14:textId="77777777" w:rsidR="00AD533C" w:rsidRDefault="001946AB" w:rsidP="00AD533C">
      <w:pPr>
        <w:pStyle w:val="BodyText"/>
      </w:pPr>
      <w:r>
        <w:object w:dxaOrig="1508" w:dyaOrig="983" w14:anchorId="3625878B">
          <v:shape id="_x0000_i1030" type="#_x0000_t75" style="width:75.7pt;height:48.9pt" o:ole="">
            <v:imagedata r:id="rId28" o:title=""/>
          </v:shape>
          <o:OLEObject Type="Embed" ProgID="Package" ShapeID="_x0000_i1030" DrawAspect="Icon" ObjectID="_1769511192" r:id="rId29"/>
        </w:object>
      </w:r>
    </w:p>
    <w:p w14:paraId="2215CC0B" w14:textId="77777777" w:rsidR="00B0615A" w:rsidRDefault="00B0615A" w:rsidP="00AD533C">
      <w:pPr>
        <w:pStyle w:val="BodyText"/>
      </w:pPr>
    </w:p>
    <w:p w14:paraId="39417852" w14:textId="77777777" w:rsidR="00B0615A" w:rsidRDefault="00B0615A" w:rsidP="00AD533C">
      <w:pPr>
        <w:pStyle w:val="BodyText"/>
      </w:pPr>
    </w:p>
    <w:p w14:paraId="1FB1AFB7" w14:textId="77777777" w:rsidR="00B0615A" w:rsidRPr="00DF17D8" w:rsidRDefault="00B0615A" w:rsidP="00AD533C">
      <w:pPr>
        <w:pStyle w:val="BodyText"/>
        <w:rPr>
          <w:b/>
          <w:u w:val="single"/>
        </w:rPr>
      </w:pPr>
    </w:p>
    <w:p w14:paraId="7EAED5B8" w14:textId="77777777" w:rsidR="00DF17D8" w:rsidRDefault="00B0615A" w:rsidP="00DF17D8">
      <w:pPr>
        <w:pStyle w:val="BodyText"/>
        <w:ind w:left="0"/>
        <w:rPr>
          <w:b/>
          <w:u w:val="single"/>
        </w:rPr>
      </w:pPr>
      <w:r w:rsidRPr="00DF17D8">
        <w:rPr>
          <w:b/>
          <w:u w:val="single"/>
        </w:rPr>
        <w:t>REL-056</w:t>
      </w:r>
    </w:p>
    <w:p w14:paraId="1449F6AC" w14:textId="77777777" w:rsidR="00B0615A" w:rsidRDefault="00B0615A" w:rsidP="00DF17D8">
      <w:pPr>
        <w:pStyle w:val="BodyText"/>
        <w:ind w:left="0"/>
      </w:pPr>
      <w:r>
        <w:t xml:space="preserve">It is a Bug fix. In Amount to be </w:t>
      </w:r>
      <w:r w:rsidR="00DF17D8">
        <w:t>recognized</w:t>
      </w:r>
      <w:r>
        <w:t xml:space="preserve"> LOV we were sub</w:t>
      </w:r>
      <w:r w:rsidR="00962CC3">
        <w:t>tracting</w:t>
      </w:r>
      <w:r>
        <w:t xml:space="preserve"> revenue recongnised(ledger currency) from Net line amount (in contract currency), in the latest code change we are subtracting in ppm contract currency only due to which Revenue </w:t>
      </w:r>
      <w:r w:rsidR="00DF17D8">
        <w:t>recognized</w:t>
      </w:r>
      <w:r>
        <w:t xml:space="preserve"> LOV has to be updated in ppm contract currency only</w:t>
      </w:r>
      <w:r w:rsidR="00DF17D8">
        <w:t>.</w:t>
      </w:r>
    </w:p>
    <w:p w14:paraId="7488DDA7" w14:textId="77777777" w:rsidR="00DF17D8" w:rsidRDefault="00DF17D8" w:rsidP="00DF17D8">
      <w:pPr>
        <w:pStyle w:val="BodyText"/>
        <w:ind w:left="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1092"/>
        <w:gridCol w:w="6143"/>
      </w:tblGrid>
      <w:tr w:rsidR="00962CC3" w14:paraId="30FD5C5C" w14:textId="77777777" w:rsidTr="00962CC3">
        <w:trPr>
          <w:trHeight w:val="473"/>
        </w:trPr>
        <w:tc>
          <w:tcPr>
            <w:tcW w:w="2099" w:type="dxa"/>
            <w:shd w:val="clear" w:color="auto" w:fill="D9D9D9"/>
          </w:tcPr>
          <w:p w14:paraId="41AC4036" w14:textId="77777777" w:rsidR="00962CC3" w:rsidRDefault="00962CC3" w:rsidP="00016FF8">
            <w:pPr>
              <w:pStyle w:val="BodyText"/>
              <w:ind w:left="0"/>
            </w:pPr>
            <w:r>
              <w:t>Parameter</w:t>
            </w:r>
          </w:p>
        </w:tc>
        <w:tc>
          <w:tcPr>
            <w:tcW w:w="2268" w:type="dxa"/>
            <w:shd w:val="clear" w:color="auto" w:fill="D9D9D9"/>
          </w:tcPr>
          <w:p w14:paraId="08282ADE" w14:textId="77777777" w:rsidR="00962CC3" w:rsidRDefault="00962CC3" w:rsidP="00016FF8">
            <w:pPr>
              <w:pStyle w:val="BodyText"/>
              <w:ind w:left="0"/>
            </w:pPr>
            <w:r>
              <w:t xml:space="preserve">LOV </w:t>
            </w:r>
          </w:p>
        </w:tc>
        <w:tc>
          <w:tcPr>
            <w:tcW w:w="4111" w:type="dxa"/>
            <w:shd w:val="clear" w:color="auto" w:fill="D9D9D9"/>
          </w:tcPr>
          <w:p w14:paraId="0801328F" w14:textId="77777777" w:rsidR="00962CC3" w:rsidRDefault="00962CC3" w:rsidP="00016FF8">
            <w:pPr>
              <w:pStyle w:val="BodyText"/>
              <w:ind w:left="0"/>
            </w:pPr>
            <w:r>
              <w:t>LOV query</w:t>
            </w:r>
          </w:p>
        </w:tc>
      </w:tr>
      <w:tr w:rsidR="00962CC3" w14:paraId="2AB6A1EF" w14:textId="77777777" w:rsidTr="00962CC3">
        <w:trPr>
          <w:trHeight w:val="473"/>
        </w:trPr>
        <w:tc>
          <w:tcPr>
            <w:tcW w:w="2099" w:type="dxa"/>
          </w:tcPr>
          <w:p w14:paraId="02CD090C" w14:textId="77777777" w:rsidR="00962CC3" w:rsidRPr="00FE1CAE" w:rsidRDefault="00962CC3" w:rsidP="00962CC3">
            <w:pPr>
              <w:pStyle w:val="BodyText"/>
              <w:ind w:left="0"/>
            </w:pPr>
            <w:r w:rsidRPr="00C22BC1">
              <w:t>Rev_Recog</w:t>
            </w:r>
          </w:p>
        </w:tc>
        <w:tc>
          <w:tcPr>
            <w:tcW w:w="2268" w:type="dxa"/>
          </w:tcPr>
          <w:p w14:paraId="0EE0B9C0" w14:textId="77777777" w:rsidR="00962CC3" w:rsidRPr="001F7DDD" w:rsidRDefault="00962CC3" w:rsidP="00962CC3">
            <w:pPr>
              <w:pStyle w:val="BodyText"/>
              <w:ind w:left="0"/>
              <w:rPr>
                <w:rFonts w:cs="Arial"/>
                <w:lang w:eastAsia="ar-SA"/>
              </w:rPr>
            </w:pPr>
            <w:r w:rsidRPr="00C22BC1">
              <w:rPr>
                <w:rFonts w:cs="Arial"/>
                <w:lang w:eastAsia="ar-SA"/>
              </w:rPr>
              <w:t>Destination Directory</w:t>
            </w:r>
          </w:p>
        </w:tc>
        <w:tc>
          <w:tcPr>
            <w:tcW w:w="4111" w:type="dxa"/>
          </w:tcPr>
          <w:p w14:paraId="5E42AA8E" w14:textId="77777777" w:rsidR="00CE3377" w:rsidRDefault="00CE3377" w:rsidP="00CE3377">
            <w:pPr>
              <w:pStyle w:val="BodyText"/>
            </w:pPr>
            <w:r>
              <w:t xml:space="preserve">SELECT DISTINCT </w:t>
            </w:r>
          </w:p>
          <w:p w14:paraId="3E95F615" w14:textId="77777777" w:rsidR="00CE3377" w:rsidRDefault="00CE3377" w:rsidP="00CE3377">
            <w:pPr>
              <w:pStyle w:val="BodyText"/>
            </w:pPr>
            <w:r>
              <w:t xml:space="preserve"> -- commented in REL-056 NVL(vpol.contr_cur_recog_rev_amt,0)</w:t>
            </w:r>
          </w:p>
          <w:p w14:paraId="1A0E5E12" w14:textId="77777777" w:rsidR="00CE3377" w:rsidRDefault="00CE3377" w:rsidP="00CE3377">
            <w:pPr>
              <w:pStyle w:val="BodyText"/>
            </w:pPr>
            <w:r>
              <w:t xml:space="preserve"> NVL(SUM(vpse.SATISFACTION_QUANTITY),0) --added in REL-056</w:t>
            </w:r>
          </w:p>
          <w:p w14:paraId="343B953B" w14:textId="77777777" w:rsidR="00CE3377" w:rsidRDefault="00CE3377" w:rsidP="00CE3377">
            <w:pPr>
              <w:pStyle w:val="BodyText"/>
            </w:pPr>
            <w:r>
              <w:t xml:space="preserve"> contr_cur_recog_rev_amt</w:t>
            </w:r>
          </w:p>
          <w:p w14:paraId="6CD8D737" w14:textId="77777777" w:rsidR="00CE3377" w:rsidRDefault="00CE3377" w:rsidP="00CE3377">
            <w:pPr>
              <w:pStyle w:val="BodyText"/>
            </w:pPr>
            <w:r>
              <w:t xml:space="preserve">FROM </w:t>
            </w:r>
          </w:p>
          <w:p w14:paraId="55C55091" w14:textId="77777777" w:rsidR="00CE3377" w:rsidRDefault="00CE3377" w:rsidP="00CE3377">
            <w:pPr>
              <w:pStyle w:val="BodyText"/>
            </w:pPr>
            <w:r>
              <w:t>vrm_source_documents vsd,</w:t>
            </w:r>
          </w:p>
          <w:p w14:paraId="0DB0A09F" w14:textId="77777777" w:rsidR="00CE3377" w:rsidRDefault="00CE3377" w:rsidP="00CE3377">
            <w:pPr>
              <w:pStyle w:val="BodyText"/>
            </w:pPr>
            <w:r>
              <w:t>vrm_source_doc_lines vsdl,</w:t>
            </w:r>
          </w:p>
          <w:p w14:paraId="4C0EB459" w14:textId="77777777" w:rsidR="00CE3377" w:rsidRDefault="00CE3377" w:rsidP="00CE3377">
            <w:pPr>
              <w:pStyle w:val="BodyText"/>
            </w:pPr>
            <w:r>
              <w:t>VRM_PERF_OBLIGATION_LINES VPOL,</w:t>
            </w:r>
          </w:p>
          <w:p w14:paraId="6B29AA33" w14:textId="77777777" w:rsidR="00CE3377" w:rsidRDefault="00CE3377" w:rsidP="00CE3377">
            <w:pPr>
              <w:pStyle w:val="BodyText"/>
            </w:pPr>
            <w:r>
              <w:t>VRM_POL_SATISFACTION_EVENTS vpse --added in REL-056</w:t>
            </w:r>
          </w:p>
          <w:p w14:paraId="387347A3" w14:textId="77777777" w:rsidR="00CE3377" w:rsidRDefault="00CE3377" w:rsidP="00CE3377">
            <w:pPr>
              <w:pStyle w:val="BodyText"/>
            </w:pPr>
            <w:r>
              <w:t>WHERE</w:t>
            </w:r>
          </w:p>
          <w:p w14:paraId="398FFB47" w14:textId="77777777" w:rsidR="00CE3377" w:rsidRDefault="00CE3377" w:rsidP="00CE3377">
            <w:pPr>
              <w:pStyle w:val="BodyText"/>
            </w:pPr>
            <w:r>
              <w:t xml:space="preserve"> vsd.document_id = vsdl.document_id</w:t>
            </w:r>
          </w:p>
          <w:p w14:paraId="63A79C12" w14:textId="77777777" w:rsidR="00CE3377" w:rsidRDefault="00CE3377" w:rsidP="00CE3377">
            <w:pPr>
              <w:pStyle w:val="BodyText"/>
            </w:pPr>
            <w:r>
              <w:t xml:space="preserve"> AND vpol.document_line_id=vsdl.document_line_id</w:t>
            </w:r>
          </w:p>
          <w:p w14:paraId="301B511B" w14:textId="77777777" w:rsidR="00CE3377" w:rsidRDefault="00CE3377" w:rsidP="00CE3377">
            <w:pPr>
              <w:pStyle w:val="BodyText"/>
            </w:pPr>
            <w:r>
              <w:t xml:space="preserve"> AND vsdl.data_transformation_status ='PROCESSED'</w:t>
            </w:r>
          </w:p>
          <w:p w14:paraId="2303483C" w14:textId="77777777" w:rsidR="00CE3377" w:rsidRDefault="00CE3377" w:rsidP="00CE3377">
            <w:pPr>
              <w:pStyle w:val="BodyText"/>
            </w:pPr>
            <w:r>
              <w:lastRenderedPageBreak/>
              <w:t xml:space="preserve"> AND vpse.perf_obligation_line_id = vpol.perf_obligation_line_id --added in REL-056</w:t>
            </w:r>
          </w:p>
          <w:p w14:paraId="4FF6EDF4" w14:textId="77777777" w:rsidR="00CE3377" w:rsidRDefault="00CE3377" w:rsidP="00CE3377">
            <w:pPr>
              <w:pStyle w:val="BodyText"/>
            </w:pPr>
            <w:r>
              <w:t xml:space="preserve"> AND (--(vsdl.line_num = (:p_line_number)) or</w:t>
            </w:r>
          </w:p>
          <w:p w14:paraId="4F138068" w14:textId="77777777" w:rsidR="00CE3377" w:rsidRDefault="00CE3377" w:rsidP="00CE3377">
            <w:pPr>
              <w:pStyle w:val="BodyText"/>
            </w:pPr>
            <w:r>
              <w:t xml:space="preserve"> (vsdl.doc_line_id_char_1=:p_line_number))</w:t>
            </w:r>
          </w:p>
          <w:p w14:paraId="3A31FCA9" w14:textId="77777777" w:rsidR="00962CC3" w:rsidRDefault="00CE3377" w:rsidP="00CE3377">
            <w:pPr>
              <w:pStyle w:val="BodyText"/>
              <w:ind w:left="0"/>
            </w:pPr>
            <w:r>
              <w:t xml:space="preserve"> AND vsd.org_id = NVL(:p_bu,vsd.org_id)</w:t>
            </w:r>
          </w:p>
        </w:tc>
      </w:tr>
      <w:tr w:rsidR="00962CC3" w14:paraId="2BB6DF0B" w14:textId="77777777" w:rsidTr="00962CC3">
        <w:trPr>
          <w:trHeight w:val="473"/>
        </w:trPr>
        <w:tc>
          <w:tcPr>
            <w:tcW w:w="2099" w:type="dxa"/>
          </w:tcPr>
          <w:p w14:paraId="3B6F0CB1" w14:textId="77777777" w:rsidR="00962CC3" w:rsidRPr="00FE1CAE" w:rsidRDefault="00962CC3" w:rsidP="00962CC3">
            <w:pPr>
              <w:pStyle w:val="BodyText"/>
              <w:ind w:left="0"/>
            </w:pPr>
            <w:r w:rsidRPr="00C22BC1">
              <w:lastRenderedPageBreak/>
              <w:t>Amount_Remaining</w:t>
            </w:r>
          </w:p>
        </w:tc>
        <w:tc>
          <w:tcPr>
            <w:tcW w:w="2268" w:type="dxa"/>
          </w:tcPr>
          <w:p w14:paraId="2E46A4FD" w14:textId="77777777" w:rsidR="00962CC3" w:rsidRPr="001F7DDD" w:rsidRDefault="00962CC3" w:rsidP="00962CC3">
            <w:pPr>
              <w:pStyle w:val="BodyText"/>
              <w:ind w:left="0"/>
              <w:rPr>
                <w:rFonts w:cs="Arial"/>
                <w:lang w:eastAsia="ar-SA"/>
              </w:rPr>
            </w:pPr>
            <w:r w:rsidRPr="00C22BC1">
              <w:rPr>
                <w:rFonts w:cs="Arial"/>
                <w:lang w:eastAsia="ar-SA"/>
              </w:rPr>
              <w:t>Business Unit</w:t>
            </w:r>
          </w:p>
        </w:tc>
        <w:tc>
          <w:tcPr>
            <w:tcW w:w="4111" w:type="dxa"/>
          </w:tcPr>
          <w:p w14:paraId="67344AB6" w14:textId="77777777" w:rsidR="00CE3377" w:rsidRDefault="00CE3377" w:rsidP="00CE3377">
            <w:pPr>
              <w:pStyle w:val="BodyText"/>
            </w:pPr>
            <w:r>
              <w:t xml:space="preserve">SELECT  DISTINCT ( NVL(vpol.net_line_amt,0)- </w:t>
            </w:r>
          </w:p>
          <w:p w14:paraId="5C2308EC" w14:textId="77777777" w:rsidR="00CE3377" w:rsidRDefault="00CE3377" w:rsidP="00CE3377">
            <w:pPr>
              <w:pStyle w:val="BodyText"/>
            </w:pPr>
            <w:r>
              <w:t>-- commented in REL-056 NVL(vpol.contr_cur_recog_rev_amt,0)</w:t>
            </w:r>
          </w:p>
          <w:p w14:paraId="471A39A6" w14:textId="77777777" w:rsidR="00CE3377" w:rsidRDefault="00CE3377" w:rsidP="00CE3377">
            <w:pPr>
              <w:pStyle w:val="BodyText"/>
            </w:pPr>
            <w:r>
              <w:t>:Rev_Recog --added in REL-056</w:t>
            </w:r>
          </w:p>
          <w:p w14:paraId="54226F11" w14:textId="77777777" w:rsidR="00CE3377" w:rsidRDefault="00CE3377" w:rsidP="00CE3377">
            <w:pPr>
              <w:pStyle w:val="BodyText"/>
            </w:pPr>
            <w:r>
              <w:t>) amount</w:t>
            </w:r>
          </w:p>
          <w:p w14:paraId="480BD03E" w14:textId="77777777" w:rsidR="00CE3377" w:rsidRDefault="00CE3377" w:rsidP="00CE3377">
            <w:pPr>
              <w:pStyle w:val="BodyText"/>
            </w:pPr>
            <w:r>
              <w:t xml:space="preserve">FROM </w:t>
            </w:r>
          </w:p>
          <w:p w14:paraId="0840B80A" w14:textId="77777777" w:rsidR="00CE3377" w:rsidRDefault="00CE3377" w:rsidP="00CE3377">
            <w:pPr>
              <w:pStyle w:val="BodyText"/>
            </w:pPr>
            <w:r>
              <w:t>vrm_source_documents vsd,</w:t>
            </w:r>
          </w:p>
          <w:p w14:paraId="35E0FF1F" w14:textId="77777777" w:rsidR="00CE3377" w:rsidRDefault="00CE3377" w:rsidP="00CE3377">
            <w:pPr>
              <w:pStyle w:val="BodyText"/>
            </w:pPr>
            <w:r>
              <w:t>vrm_source_doc_lines vsdl,</w:t>
            </w:r>
          </w:p>
          <w:p w14:paraId="13A8178A" w14:textId="77777777" w:rsidR="00CE3377" w:rsidRDefault="00CE3377" w:rsidP="00CE3377">
            <w:pPr>
              <w:pStyle w:val="BodyText"/>
            </w:pPr>
            <w:r>
              <w:t>VRM_PERF_OBLIGATION_LINES VPOL</w:t>
            </w:r>
          </w:p>
          <w:p w14:paraId="329BC35A" w14:textId="77777777" w:rsidR="00CE3377" w:rsidRDefault="00CE3377" w:rsidP="00CE3377">
            <w:pPr>
              <w:pStyle w:val="BodyText"/>
            </w:pPr>
            <w:r>
              <w:t>WHERE</w:t>
            </w:r>
          </w:p>
          <w:p w14:paraId="1CA232B5" w14:textId="77777777" w:rsidR="00CE3377" w:rsidRDefault="00CE3377" w:rsidP="00CE3377">
            <w:pPr>
              <w:pStyle w:val="BodyText"/>
            </w:pPr>
            <w:r>
              <w:t xml:space="preserve"> vsd.document_id = vsdl.document_id</w:t>
            </w:r>
          </w:p>
          <w:p w14:paraId="15800985" w14:textId="77777777" w:rsidR="00CE3377" w:rsidRDefault="00CE3377" w:rsidP="00CE3377">
            <w:pPr>
              <w:pStyle w:val="BodyText"/>
            </w:pPr>
            <w:r>
              <w:t xml:space="preserve"> AND VPOL.DOCUMENT_LINE_ID=VSDL.DOCUMENT_LINE_ID</w:t>
            </w:r>
          </w:p>
          <w:p w14:paraId="6BF9FCE5" w14:textId="77777777" w:rsidR="00CE3377" w:rsidRDefault="00CE3377" w:rsidP="00CE3377">
            <w:pPr>
              <w:pStyle w:val="BodyText"/>
            </w:pPr>
            <w:r>
              <w:t xml:space="preserve"> AND vsdl.DATA_TRANSFORMATION_STATUS ='PROCESSED'</w:t>
            </w:r>
          </w:p>
          <w:p w14:paraId="7067C544" w14:textId="77777777" w:rsidR="00CE3377" w:rsidRDefault="00CE3377" w:rsidP="00CE3377">
            <w:pPr>
              <w:pStyle w:val="BodyText"/>
            </w:pPr>
            <w:r>
              <w:t xml:space="preserve"> AND (--(vsdl.line_num = :p_line_number) or </w:t>
            </w:r>
          </w:p>
          <w:p w14:paraId="5807A714" w14:textId="77777777" w:rsidR="00CE3377" w:rsidRDefault="00CE3377" w:rsidP="00CE3377">
            <w:pPr>
              <w:pStyle w:val="BodyText"/>
            </w:pPr>
            <w:r>
              <w:t xml:space="preserve"> (vsdl.doc_line_id_char_1=:p_line_number))</w:t>
            </w:r>
          </w:p>
          <w:p w14:paraId="38A1A154" w14:textId="77777777" w:rsidR="00962CC3" w:rsidRDefault="00CE3377" w:rsidP="00CE3377">
            <w:pPr>
              <w:pStyle w:val="BodyText"/>
              <w:ind w:left="0"/>
            </w:pPr>
            <w:r>
              <w:t xml:space="preserve"> AND vsd.org_id = :p_bu</w:t>
            </w:r>
          </w:p>
        </w:tc>
      </w:tr>
    </w:tbl>
    <w:p w14:paraId="2197866F" w14:textId="77777777" w:rsidR="00962CC3" w:rsidRDefault="00962CC3" w:rsidP="00DF17D8">
      <w:pPr>
        <w:pStyle w:val="BodyText"/>
        <w:ind w:left="0"/>
      </w:pPr>
    </w:p>
    <w:p w14:paraId="4D0D1735" w14:textId="77777777" w:rsidR="00962CC3" w:rsidRDefault="00962CC3" w:rsidP="00DF17D8">
      <w:pPr>
        <w:pStyle w:val="BodyText"/>
        <w:ind w:left="0"/>
      </w:pPr>
    </w:p>
    <w:p w14:paraId="0A401FA7" w14:textId="77777777" w:rsidR="00962CC3" w:rsidRDefault="00962CC3" w:rsidP="00DF17D8">
      <w:pPr>
        <w:pStyle w:val="BodyText"/>
        <w:ind w:left="0"/>
      </w:pPr>
    </w:p>
    <w:p w14:paraId="590B0383" w14:textId="77777777" w:rsidR="00DF17D8" w:rsidRPr="00DF17D8" w:rsidRDefault="00DF17D8" w:rsidP="00DF17D8">
      <w:pPr>
        <w:pStyle w:val="BodyText"/>
        <w:ind w:left="0"/>
        <w:rPr>
          <w:b/>
          <w:u w:val="single"/>
        </w:rPr>
      </w:pPr>
      <w:r w:rsidRPr="00DF17D8">
        <w:rPr>
          <w:b/>
          <w:u w:val="single"/>
        </w:rPr>
        <w:t>Code</w:t>
      </w:r>
    </w:p>
    <w:p w14:paraId="16929B20" w14:textId="77777777" w:rsidR="00DF17D8" w:rsidRDefault="005A7B53" w:rsidP="00DF17D8">
      <w:pPr>
        <w:pStyle w:val="BodyText"/>
        <w:ind w:left="0"/>
        <w:rPr>
          <w:b/>
          <w:u w:val="single"/>
        </w:rPr>
      </w:pPr>
      <w:r>
        <w:rPr>
          <w:b/>
          <w:u w:val="single"/>
        </w:rPr>
        <w:object w:dxaOrig="1508" w:dyaOrig="983" w14:anchorId="58CDAFBE">
          <v:shape id="_x0000_i1031" type="#_x0000_t75" style="width:75.7pt;height:48.9pt" o:ole="">
            <v:imagedata r:id="rId30" o:title=""/>
          </v:shape>
          <o:OLEObject Type="Embed" ProgID="Package" ShapeID="_x0000_i1031" DrawAspect="Icon" ObjectID="_1769511193" r:id="rId31"/>
        </w:object>
      </w:r>
    </w:p>
    <w:p w14:paraId="1155C8A2" w14:textId="77777777" w:rsidR="00DF17D8" w:rsidRDefault="00DF17D8" w:rsidP="00DF17D8">
      <w:pPr>
        <w:pStyle w:val="BodyText"/>
        <w:ind w:left="0"/>
        <w:rPr>
          <w:b/>
          <w:u w:val="single"/>
        </w:rPr>
      </w:pPr>
      <w:r>
        <w:rPr>
          <w:b/>
          <w:u w:val="single"/>
        </w:rPr>
        <w:t>Output</w:t>
      </w:r>
    </w:p>
    <w:p w14:paraId="22FEB68F" w14:textId="77777777" w:rsidR="00DF17D8" w:rsidRPr="00DF17D8" w:rsidRDefault="00DF17D8" w:rsidP="00DF17D8">
      <w:pPr>
        <w:pStyle w:val="BodyText"/>
        <w:ind w:left="0"/>
        <w:rPr>
          <w:b/>
          <w:u w:val="single"/>
        </w:rPr>
      </w:pPr>
      <w:r>
        <w:rPr>
          <w:b/>
          <w:u w:val="single"/>
        </w:rPr>
        <w:object w:dxaOrig="1508" w:dyaOrig="983" w14:anchorId="65DBFA77">
          <v:shape id="_x0000_i1032" type="#_x0000_t75" style="width:75.7pt;height:48.9pt" o:ole="">
            <v:imagedata r:id="rId32" o:title=""/>
          </v:shape>
          <o:OLEObject Type="Embed" ProgID="Package" ShapeID="_x0000_i1032" DrawAspect="Icon" ObjectID="_1769511194" r:id="rId33"/>
        </w:object>
      </w:r>
    </w:p>
    <w:p w14:paraId="20AE5F46" w14:textId="77777777" w:rsidR="00AD533C" w:rsidRDefault="00AD533C" w:rsidP="00AD533C">
      <w:pPr>
        <w:pStyle w:val="Heading1"/>
      </w:pPr>
      <w:bookmarkStart w:id="25" w:name="_Toc225939744"/>
      <w:bookmarkStart w:id="26" w:name="_Toc485222775"/>
      <w:bookmarkEnd w:id="24"/>
      <w:r>
        <w:lastRenderedPageBreak/>
        <w:t>Installation Considerations</w:t>
      </w:r>
      <w:bookmarkEnd w:id="25"/>
      <w:bookmarkEnd w:id="26"/>
    </w:p>
    <w:p w14:paraId="5C89B34E" w14:textId="77777777" w:rsidR="00AD533C" w:rsidRDefault="00AD533C" w:rsidP="00AD533C">
      <w:pPr>
        <w:pStyle w:val="Note"/>
        <w:numPr>
          <w:ilvl w:val="0"/>
          <w:numId w:val="8"/>
        </w:numPr>
      </w:pPr>
      <w:r>
        <w:t>Add to or modify this list as appropriate.  Provide additional details where necessary to facilitate the creation of the installation routines.</w:t>
      </w:r>
    </w:p>
    <w:p w14:paraId="29B09DFD" w14:textId="77777777" w:rsidR="00AD533C" w:rsidRDefault="00AD533C" w:rsidP="00AD533C">
      <w:pPr>
        <w:pStyle w:val="BodyText"/>
        <w:ind w:left="540" w:hanging="540"/>
      </w:pPr>
      <w:r>
        <w:t>For the ERP Cloud Part, the installation will consist of the following:</w:t>
      </w:r>
    </w:p>
    <w:p w14:paraId="77A9C6E7" w14:textId="77777777" w:rsidR="00AD533C" w:rsidRPr="00F116FB" w:rsidRDefault="00AD533C" w:rsidP="00AD533C">
      <w:pPr>
        <w:pStyle w:val="NumberList"/>
        <w:numPr>
          <w:ilvl w:val="0"/>
          <w:numId w:val="17"/>
        </w:numPr>
      </w:pPr>
      <w:r w:rsidRPr="00F116FB">
        <w:t xml:space="preserve">Create </w:t>
      </w:r>
      <w:r>
        <w:t>data model</w:t>
      </w:r>
      <w:r w:rsidRPr="00F116FB">
        <w:t>.</w:t>
      </w:r>
    </w:p>
    <w:p w14:paraId="47407D82" w14:textId="77777777" w:rsidR="00AD533C" w:rsidRDefault="00AD533C" w:rsidP="00AD533C">
      <w:pPr>
        <w:pStyle w:val="NumberList"/>
        <w:numPr>
          <w:ilvl w:val="0"/>
          <w:numId w:val="17"/>
        </w:numPr>
      </w:pPr>
      <w:r>
        <w:t>Create layout template and upload the template.</w:t>
      </w:r>
    </w:p>
    <w:p w14:paraId="101BCC28" w14:textId="77777777" w:rsidR="00AD533C" w:rsidRDefault="00AD533C" w:rsidP="00AD533C">
      <w:pPr>
        <w:pStyle w:val="NumberList"/>
        <w:numPr>
          <w:ilvl w:val="0"/>
          <w:numId w:val="17"/>
        </w:numPr>
      </w:pPr>
      <w:r>
        <w:t>Define the custom ESS Job.</w:t>
      </w:r>
    </w:p>
    <w:p w14:paraId="1573CB8A" w14:textId="77777777" w:rsidR="00AD533C" w:rsidRDefault="00AD533C" w:rsidP="00AD533C">
      <w:pPr>
        <w:pStyle w:val="Heading1"/>
      </w:pPr>
      <w:bookmarkStart w:id="27" w:name="_Toc485222776"/>
      <w:r>
        <w:lastRenderedPageBreak/>
        <w:t>Open and Closed Issues</w:t>
      </w:r>
      <w:bookmarkEnd w:id="27"/>
    </w:p>
    <w:p w14:paraId="165418AB" w14:textId="77777777" w:rsidR="00AD533C" w:rsidRDefault="00AD533C" w:rsidP="00AD533C">
      <w:pPr>
        <w:pStyle w:val="BodyText"/>
      </w:pPr>
    </w:p>
    <w:p w14:paraId="3343200E" w14:textId="77777777" w:rsidR="00AD533C" w:rsidRDefault="00AD533C" w:rsidP="00AD533C">
      <w:pPr>
        <w:pStyle w:val="Note"/>
        <w:numPr>
          <w:ilvl w:val="0"/>
          <w:numId w:val="5"/>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31317AF3" w14:textId="77777777" w:rsidR="00AD533C" w:rsidRDefault="00AD533C" w:rsidP="00AD533C">
      <w:pPr>
        <w:pStyle w:val="Heading2"/>
      </w:pPr>
      <w:bookmarkStart w:id="28" w:name="_Toc448628261"/>
      <w:bookmarkStart w:id="29" w:name="_Toc448971536"/>
      <w:bookmarkStart w:id="30" w:name="_Toc138499414"/>
      <w:bookmarkStart w:id="31" w:name="_Toc485222777"/>
      <w:r>
        <w:t>Open Issues</w:t>
      </w:r>
      <w:bookmarkEnd w:id="28"/>
      <w:bookmarkEnd w:id="29"/>
      <w:bookmarkEnd w:id="30"/>
      <w:bookmarkEnd w:id="31"/>
    </w:p>
    <w:p w14:paraId="52468927" w14:textId="77777777" w:rsidR="00AD533C" w:rsidRDefault="00AD533C" w:rsidP="00AD533C">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970"/>
        <w:gridCol w:w="2430"/>
        <w:gridCol w:w="1673"/>
        <w:gridCol w:w="1295"/>
        <w:gridCol w:w="1256"/>
      </w:tblGrid>
      <w:tr w:rsidR="00AD533C" w14:paraId="6202B7F3" w14:textId="77777777" w:rsidTr="00CF3FB8">
        <w:trPr>
          <w:tblHeader/>
        </w:trPr>
        <w:tc>
          <w:tcPr>
            <w:tcW w:w="900" w:type="dxa"/>
            <w:tcBorders>
              <w:top w:val="single" w:sz="12" w:space="0" w:color="000000"/>
              <w:bottom w:val="single" w:sz="6" w:space="0" w:color="000000"/>
              <w:right w:val="nil"/>
            </w:tcBorders>
            <w:shd w:val="clear" w:color="000000" w:fill="E6E6E6"/>
          </w:tcPr>
          <w:p w14:paraId="770884F1" w14:textId="77777777" w:rsidR="00AD533C" w:rsidRDefault="00AD533C" w:rsidP="00CF3FB8">
            <w:pPr>
              <w:pStyle w:val="TableHeading"/>
            </w:pPr>
            <w:r>
              <w:t>ID</w:t>
            </w:r>
          </w:p>
        </w:tc>
        <w:tc>
          <w:tcPr>
            <w:tcW w:w="2970" w:type="dxa"/>
            <w:tcBorders>
              <w:top w:val="single" w:sz="12" w:space="0" w:color="000000"/>
              <w:left w:val="nil"/>
              <w:bottom w:val="single" w:sz="6" w:space="0" w:color="000000"/>
              <w:right w:val="nil"/>
            </w:tcBorders>
            <w:shd w:val="clear" w:color="000000" w:fill="E6E6E6"/>
          </w:tcPr>
          <w:p w14:paraId="1CE10159" w14:textId="77777777" w:rsidR="00AD533C" w:rsidRDefault="00AD533C" w:rsidP="00CF3FB8">
            <w:pPr>
              <w:pStyle w:val="TableHeading"/>
            </w:pPr>
            <w:r>
              <w:t>Issue</w:t>
            </w:r>
          </w:p>
        </w:tc>
        <w:tc>
          <w:tcPr>
            <w:tcW w:w="2430" w:type="dxa"/>
            <w:tcBorders>
              <w:top w:val="single" w:sz="12" w:space="0" w:color="000000"/>
              <w:left w:val="nil"/>
              <w:bottom w:val="single" w:sz="6" w:space="0" w:color="000000"/>
              <w:right w:val="nil"/>
            </w:tcBorders>
            <w:shd w:val="clear" w:color="000000" w:fill="E6E6E6"/>
          </w:tcPr>
          <w:p w14:paraId="7EFD671B" w14:textId="77777777" w:rsidR="00AD533C" w:rsidRDefault="00AD533C" w:rsidP="00CF3FB8">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5A69645A" w14:textId="77777777" w:rsidR="00AD533C" w:rsidRDefault="00AD533C" w:rsidP="00CF3FB8">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183BC01E" w14:textId="77777777" w:rsidR="00AD533C" w:rsidRDefault="00AD533C" w:rsidP="00CF3FB8">
            <w:pPr>
              <w:pStyle w:val="TableHeading"/>
            </w:pPr>
            <w:r>
              <w:t>Target Date</w:t>
            </w:r>
          </w:p>
        </w:tc>
        <w:tc>
          <w:tcPr>
            <w:tcW w:w="1256" w:type="dxa"/>
            <w:tcBorders>
              <w:top w:val="single" w:sz="12" w:space="0" w:color="000000"/>
              <w:left w:val="nil"/>
              <w:bottom w:val="single" w:sz="6" w:space="0" w:color="000000"/>
            </w:tcBorders>
            <w:shd w:val="clear" w:color="000000" w:fill="E6E6E6"/>
          </w:tcPr>
          <w:p w14:paraId="4745F632" w14:textId="77777777" w:rsidR="00AD533C" w:rsidRDefault="00AD533C" w:rsidP="00CF3FB8">
            <w:pPr>
              <w:pStyle w:val="TableHeading"/>
            </w:pPr>
            <w:r>
              <w:t>Impact Date</w:t>
            </w:r>
          </w:p>
        </w:tc>
      </w:tr>
      <w:tr w:rsidR="00AD533C" w14:paraId="036AFA7E" w14:textId="77777777" w:rsidTr="00CF3FB8">
        <w:tc>
          <w:tcPr>
            <w:tcW w:w="900" w:type="dxa"/>
            <w:shd w:val="clear" w:color="000000" w:fill="FFFFFF"/>
          </w:tcPr>
          <w:p w14:paraId="1D57D2AD" w14:textId="77777777" w:rsidR="00AD533C" w:rsidRDefault="00AD533C" w:rsidP="00CF3FB8">
            <w:pPr>
              <w:pStyle w:val="TableText"/>
            </w:pPr>
          </w:p>
        </w:tc>
        <w:tc>
          <w:tcPr>
            <w:tcW w:w="2970" w:type="dxa"/>
            <w:shd w:val="clear" w:color="000000" w:fill="FFFFFF"/>
          </w:tcPr>
          <w:p w14:paraId="4D39F1D1" w14:textId="77777777" w:rsidR="00AD533C" w:rsidRDefault="00AD533C" w:rsidP="00CF3FB8">
            <w:pPr>
              <w:pStyle w:val="TableText"/>
            </w:pPr>
          </w:p>
        </w:tc>
        <w:tc>
          <w:tcPr>
            <w:tcW w:w="2430" w:type="dxa"/>
            <w:shd w:val="clear" w:color="000000" w:fill="FFFFFF"/>
          </w:tcPr>
          <w:p w14:paraId="42FEB6E4" w14:textId="77777777" w:rsidR="00AD533C" w:rsidRDefault="00AD533C" w:rsidP="00CF3FB8">
            <w:pPr>
              <w:pStyle w:val="TableText"/>
            </w:pPr>
          </w:p>
        </w:tc>
        <w:tc>
          <w:tcPr>
            <w:tcW w:w="1673" w:type="dxa"/>
            <w:shd w:val="clear" w:color="000000" w:fill="FFFFFF"/>
          </w:tcPr>
          <w:p w14:paraId="40BB2C1C" w14:textId="77777777" w:rsidR="00AD533C" w:rsidRDefault="00AD533C" w:rsidP="00CF3FB8">
            <w:pPr>
              <w:pStyle w:val="TableText"/>
            </w:pPr>
          </w:p>
        </w:tc>
        <w:tc>
          <w:tcPr>
            <w:tcW w:w="1295" w:type="dxa"/>
            <w:shd w:val="clear" w:color="000000" w:fill="FFFFFF"/>
          </w:tcPr>
          <w:p w14:paraId="6797FB7F" w14:textId="77777777" w:rsidR="00AD533C" w:rsidRDefault="00AD533C" w:rsidP="00CF3FB8">
            <w:pPr>
              <w:pStyle w:val="TableText"/>
            </w:pPr>
          </w:p>
        </w:tc>
        <w:tc>
          <w:tcPr>
            <w:tcW w:w="1256" w:type="dxa"/>
            <w:shd w:val="clear" w:color="000000" w:fill="FFFFFF"/>
          </w:tcPr>
          <w:p w14:paraId="4C98225C" w14:textId="77777777" w:rsidR="00AD533C" w:rsidRDefault="00AD533C" w:rsidP="00CF3FB8">
            <w:pPr>
              <w:pStyle w:val="TableText"/>
            </w:pPr>
          </w:p>
        </w:tc>
      </w:tr>
      <w:tr w:rsidR="00AD533C" w14:paraId="291AA2C0" w14:textId="77777777" w:rsidTr="00CF3FB8">
        <w:tc>
          <w:tcPr>
            <w:tcW w:w="900" w:type="dxa"/>
            <w:shd w:val="clear" w:color="000000" w:fill="FFFFFF"/>
          </w:tcPr>
          <w:p w14:paraId="3A1869CC" w14:textId="77777777" w:rsidR="00AD533C" w:rsidRDefault="00AD533C" w:rsidP="00CF3FB8">
            <w:pPr>
              <w:pStyle w:val="TableText"/>
            </w:pPr>
          </w:p>
        </w:tc>
        <w:tc>
          <w:tcPr>
            <w:tcW w:w="2970" w:type="dxa"/>
            <w:shd w:val="clear" w:color="000000" w:fill="FFFFFF"/>
          </w:tcPr>
          <w:p w14:paraId="559F8F86" w14:textId="77777777" w:rsidR="00AD533C" w:rsidRPr="008B0301" w:rsidRDefault="00AD533C" w:rsidP="00CF3FB8">
            <w:pPr>
              <w:pStyle w:val="ListParagraph"/>
              <w:ind w:left="0"/>
              <w:rPr>
                <w:rFonts w:ascii="Arial" w:hAnsi="Arial" w:cs="Arial"/>
                <w:sz w:val="16"/>
                <w:szCs w:val="16"/>
              </w:rPr>
            </w:pPr>
          </w:p>
        </w:tc>
        <w:tc>
          <w:tcPr>
            <w:tcW w:w="2430" w:type="dxa"/>
            <w:shd w:val="clear" w:color="000000" w:fill="FFFFFF"/>
          </w:tcPr>
          <w:p w14:paraId="6551EE68" w14:textId="77777777" w:rsidR="00AD533C" w:rsidRDefault="00AD533C" w:rsidP="00CF3FB8">
            <w:pPr>
              <w:pStyle w:val="TableText"/>
            </w:pPr>
          </w:p>
        </w:tc>
        <w:tc>
          <w:tcPr>
            <w:tcW w:w="1673" w:type="dxa"/>
            <w:shd w:val="clear" w:color="000000" w:fill="FFFFFF"/>
          </w:tcPr>
          <w:p w14:paraId="1333E6BF" w14:textId="77777777" w:rsidR="00AD533C" w:rsidRDefault="00AD533C" w:rsidP="00CF3FB8">
            <w:pPr>
              <w:pStyle w:val="TableText"/>
            </w:pPr>
          </w:p>
        </w:tc>
        <w:tc>
          <w:tcPr>
            <w:tcW w:w="1295" w:type="dxa"/>
            <w:shd w:val="clear" w:color="000000" w:fill="FFFFFF"/>
          </w:tcPr>
          <w:p w14:paraId="4927F47E" w14:textId="77777777" w:rsidR="00AD533C" w:rsidRDefault="00AD533C" w:rsidP="00CF3FB8">
            <w:pPr>
              <w:pStyle w:val="TableText"/>
            </w:pPr>
          </w:p>
        </w:tc>
        <w:tc>
          <w:tcPr>
            <w:tcW w:w="1256" w:type="dxa"/>
            <w:shd w:val="clear" w:color="000000" w:fill="FFFFFF"/>
          </w:tcPr>
          <w:p w14:paraId="1CDB6E13" w14:textId="77777777" w:rsidR="00AD533C" w:rsidRDefault="00AD533C" w:rsidP="00CF3FB8">
            <w:pPr>
              <w:pStyle w:val="TableText"/>
            </w:pPr>
          </w:p>
        </w:tc>
      </w:tr>
      <w:tr w:rsidR="00AD533C" w14:paraId="43802E9B" w14:textId="77777777" w:rsidTr="00CF3FB8">
        <w:tc>
          <w:tcPr>
            <w:tcW w:w="900" w:type="dxa"/>
            <w:shd w:val="clear" w:color="000000" w:fill="FFFFFF"/>
          </w:tcPr>
          <w:p w14:paraId="7DE25D0A" w14:textId="77777777" w:rsidR="00AD533C" w:rsidRDefault="00AD533C" w:rsidP="00CF3FB8">
            <w:pPr>
              <w:pStyle w:val="TableText"/>
            </w:pPr>
          </w:p>
        </w:tc>
        <w:tc>
          <w:tcPr>
            <w:tcW w:w="2970" w:type="dxa"/>
            <w:shd w:val="clear" w:color="000000" w:fill="FFFFFF"/>
          </w:tcPr>
          <w:p w14:paraId="701838CC" w14:textId="77777777" w:rsidR="00AD533C" w:rsidRDefault="00AD533C" w:rsidP="00CF3FB8">
            <w:pPr>
              <w:pStyle w:val="TableText"/>
            </w:pPr>
          </w:p>
        </w:tc>
        <w:tc>
          <w:tcPr>
            <w:tcW w:w="2430" w:type="dxa"/>
            <w:shd w:val="clear" w:color="000000" w:fill="FFFFFF"/>
          </w:tcPr>
          <w:p w14:paraId="6C47E72A" w14:textId="77777777" w:rsidR="00AD533C" w:rsidRDefault="00AD533C" w:rsidP="00CF3FB8">
            <w:pPr>
              <w:pStyle w:val="TableText"/>
            </w:pPr>
          </w:p>
        </w:tc>
        <w:tc>
          <w:tcPr>
            <w:tcW w:w="1673" w:type="dxa"/>
            <w:shd w:val="clear" w:color="000000" w:fill="FFFFFF"/>
          </w:tcPr>
          <w:p w14:paraId="1D7C163E" w14:textId="77777777" w:rsidR="00AD533C" w:rsidRDefault="00AD533C" w:rsidP="00CF3FB8">
            <w:pPr>
              <w:pStyle w:val="TableText"/>
            </w:pPr>
          </w:p>
        </w:tc>
        <w:tc>
          <w:tcPr>
            <w:tcW w:w="1295" w:type="dxa"/>
            <w:shd w:val="clear" w:color="000000" w:fill="FFFFFF"/>
          </w:tcPr>
          <w:p w14:paraId="3C6E163A" w14:textId="77777777" w:rsidR="00AD533C" w:rsidRDefault="00AD533C" w:rsidP="00CF3FB8">
            <w:pPr>
              <w:pStyle w:val="TableText"/>
            </w:pPr>
          </w:p>
        </w:tc>
        <w:tc>
          <w:tcPr>
            <w:tcW w:w="1256" w:type="dxa"/>
            <w:shd w:val="clear" w:color="000000" w:fill="FFFFFF"/>
          </w:tcPr>
          <w:p w14:paraId="66577068" w14:textId="77777777" w:rsidR="00AD533C" w:rsidRDefault="00AD533C" w:rsidP="00CF3FB8">
            <w:pPr>
              <w:pStyle w:val="TableText"/>
            </w:pPr>
          </w:p>
        </w:tc>
      </w:tr>
    </w:tbl>
    <w:p w14:paraId="2788CE92" w14:textId="77777777" w:rsidR="00AD533C" w:rsidRDefault="00AD533C" w:rsidP="00AD533C">
      <w:pPr>
        <w:pStyle w:val="BodyText"/>
      </w:pPr>
    </w:p>
    <w:p w14:paraId="46697DD9" w14:textId="77777777" w:rsidR="00AD533C" w:rsidRDefault="00AD533C" w:rsidP="00AD533C">
      <w:pPr>
        <w:pStyle w:val="Heading2"/>
      </w:pPr>
      <w:bookmarkStart w:id="32" w:name="_Toc448628262"/>
      <w:bookmarkStart w:id="33" w:name="_Toc448971537"/>
      <w:bookmarkStart w:id="34" w:name="_Toc138499415"/>
      <w:bookmarkStart w:id="35" w:name="_Toc485222778"/>
      <w:r>
        <w:t>Closed Issues</w:t>
      </w:r>
      <w:bookmarkEnd w:id="32"/>
      <w:bookmarkEnd w:id="33"/>
      <w:bookmarkEnd w:id="34"/>
      <w:bookmarkEnd w:id="35"/>
    </w:p>
    <w:p w14:paraId="580DBA42" w14:textId="77777777" w:rsidR="00AD533C" w:rsidRDefault="00AD533C" w:rsidP="00AD533C">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D533C" w14:paraId="39B9B948" w14:textId="77777777" w:rsidTr="00CF3FB8">
        <w:trPr>
          <w:tblHeader/>
        </w:trPr>
        <w:tc>
          <w:tcPr>
            <w:tcW w:w="900" w:type="dxa"/>
            <w:tcBorders>
              <w:top w:val="single" w:sz="12" w:space="0" w:color="000000"/>
              <w:bottom w:val="single" w:sz="6" w:space="0" w:color="000000"/>
              <w:right w:val="nil"/>
            </w:tcBorders>
            <w:shd w:val="clear" w:color="000000" w:fill="E6E6E6"/>
          </w:tcPr>
          <w:p w14:paraId="21AF5A4F" w14:textId="77777777" w:rsidR="00AD533C" w:rsidRDefault="00AD533C" w:rsidP="00CF3FB8">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5F28447E" w14:textId="77777777" w:rsidR="00AD533C" w:rsidRDefault="00AD533C" w:rsidP="00CF3FB8">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26D86DAB" w14:textId="77777777" w:rsidR="00AD533C" w:rsidRDefault="00AD533C" w:rsidP="00CF3FB8">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57F3EF11" w14:textId="77777777" w:rsidR="00AD533C" w:rsidRDefault="00AD533C" w:rsidP="00CF3FB8">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42756FC" w14:textId="77777777" w:rsidR="00AD533C" w:rsidRDefault="00AD533C" w:rsidP="00CF3FB8">
            <w:pPr>
              <w:pStyle w:val="TableHeading"/>
            </w:pPr>
            <w:r>
              <w:t>Target Date</w:t>
            </w:r>
          </w:p>
        </w:tc>
        <w:tc>
          <w:tcPr>
            <w:tcW w:w="1256" w:type="dxa"/>
            <w:tcBorders>
              <w:top w:val="single" w:sz="12" w:space="0" w:color="000000"/>
              <w:left w:val="nil"/>
              <w:bottom w:val="single" w:sz="6" w:space="0" w:color="000000"/>
            </w:tcBorders>
            <w:shd w:val="clear" w:color="000000" w:fill="E6E6E6"/>
          </w:tcPr>
          <w:p w14:paraId="3440EC65" w14:textId="77777777" w:rsidR="00AD533C" w:rsidRDefault="00AD533C" w:rsidP="00CF3FB8">
            <w:pPr>
              <w:pStyle w:val="TableHeading"/>
            </w:pPr>
            <w:r>
              <w:t>Impact Date</w:t>
            </w:r>
          </w:p>
        </w:tc>
      </w:tr>
      <w:tr w:rsidR="00AD533C" w14:paraId="60BB09DE" w14:textId="77777777" w:rsidTr="00CF3FB8">
        <w:tc>
          <w:tcPr>
            <w:tcW w:w="900" w:type="dxa"/>
            <w:tcBorders>
              <w:top w:val="single" w:sz="6" w:space="0" w:color="000000"/>
            </w:tcBorders>
            <w:shd w:val="clear" w:color="000000" w:fill="FFFFFF"/>
          </w:tcPr>
          <w:p w14:paraId="2505C9C9" w14:textId="77777777" w:rsidR="00AD533C" w:rsidRDefault="00AD533C" w:rsidP="00CF3FB8">
            <w:pPr>
              <w:pStyle w:val="TableText"/>
            </w:pPr>
          </w:p>
        </w:tc>
        <w:tc>
          <w:tcPr>
            <w:tcW w:w="2183" w:type="dxa"/>
            <w:tcBorders>
              <w:top w:val="single" w:sz="6" w:space="0" w:color="000000"/>
            </w:tcBorders>
            <w:shd w:val="clear" w:color="000000" w:fill="FFFFFF"/>
          </w:tcPr>
          <w:p w14:paraId="6A1AFA8F" w14:textId="77777777" w:rsidR="00AD533C" w:rsidRDefault="00AD533C" w:rsidP="00CF3FB8">
            <w:pPr>
              <w:pStyle w:val="TableText"/>
            </w:pPr>
          </w:p>
        </w:tc>
        <w:tc>
          <w:tcPr>
            <w:tcW w:w="3217" w:type="dxa"/>
            <w:tcBorders>
              <w:top w:val="single" w:sz="6" w:space="0" w:color="000000"/>
            </w:tcBorders>
            <w:shd w:val="clear" w:color="000000" w:fill="FFFFFF"/>
          </w:tcPr>
          <w:p w14:paraId="280B3849" w14:textId="77777777" w:rsidR="00AD533C" w:rsidRDefault="00AD533C" w:rsidP="00CF3FB8">
            <w:pPr>
              <w:pStyle w:val="TableText"/>
            </w:pPr>
          </w:p>
        </w:tc>
        <w:tc>
          <w:tcPr>
            <w:tcW w:w="1673" w:type="dxa"/>
            <w:tcBorders>
              <w:top w:val="single" w:sz="6" w:space="0" w:color="000000"/>
            </w:tcBorders>
            <w:shd w:val="clear" w:color="000000" w:fill="FFFFFF"/>
          </w:tcPr>
          <w:p w14:paraId="517B176B" w14:textId="77777777" w:rsidR="00AD533C" w:rsidRDefault="00AD533C" w:rsidP="00CF3FB8">
            <w:pPr>
              <w:pStyle w:val="TableText"/>
            </w:pPr>
          </w:p>
        </w:tc>
        <w:tc>
          <w:tcPr>
            <w:tcW w:w="1295" w:type="dxa"/>
            <w:tcBorders>
              <w:top w:val="single" w:sz="6" w:space="0" w:color="000000"/>
            </w:tcBorders>
            <w:shd w:val="clear" w:color="000000" w:fill="FFFFFF"/>
          </w:tcPr>
          <w:p w14:paraId="7A3E47F9" w14:textId="77777777" w:rsidR="00AD533C" w:rsidRDefault="00AD533C" w:rsidP="00CF3FB8">
            <w:pPr>
              <w:pStyle w:val="TableText"/>
            </w:pPr>
          </w:p>
        </w:tc>
        <w:tc>
          <w:tcPr>
            <w:tcW w:w="1256" w:type="dxa"/>
            <w:tcBorders>
              <w:top w:val="single" w:sz="6" w:space="0" w:color="000000"/>
            </w:tcBorders>
            <w:shd w:val="clear" w:color="000000" w:fill="FFFFFF"/>
          </w:tcPr>
          <w:p w14:paraId="425C0F12" w14:textId="77777777" w:rsidR="00AD533C" w:rsidRDefault="00AD533C" w:rsidP="00CF3FB8">
            <w:pPr>
              <w:pStyle w:val="TableText"/>
            </w:pPr>
          </w:p>
        </w:tc>
      </w:tr>
      <w:tr w:rsidR="00AD533C" w14:paraId="38ACCED9" w14:textId="77777777" w:rsidTr="00CF3FB8">
        <w:tc>
          <w:tcPr>
            <w:tcW w:w="900" w:type="dxa"/>
            <w:shd w:val="clear" w:color="000000" w:fill="FFFFFF"/>
          </w:tcPr>
          <w:p w14:paraId="02766BCF" w14:textId="77777777" w:rsidR="00AD533C" w:rsidRDefault="00AD533C" w:rsidP="00CF3FB8">
            <w:pPr>
              <w:pStyle w:val="TableText"/>
            </w:pPr>
          </w:p>
        </w:tc>
        <w:tc>
          <w:tcPr>
            <w:tcW w:w="2183" w:type="dxa"/>
            <w:shd w:val="clear" w:color="000000" w:fill="FFFFFF"/>
          </w:tcPr>
          <w:p w14:paraId="141295BB" w14:textId="77777777" w:rsidR="00AD533C" w:rsidRPr="00843670" w:rsidRDefault="00AD533C" w:rsidP="00CF3FB8">
            <w:pPr>
              <w:pStyle w:val="TableText"/>
              <w:rPr>
                <w:color w:val="0000CC"/>
              </w:rPr>
            </w:pPr>
          </w:p>
        </w:tc>
        <w:tc>
          <w:tcPr>
            <w:tcW w:w="3217" w:type="dxa"/>
            <w:shd w:val="clear" w:color="000000" w:fill="FFFFFF"/>
          </w:tcPr>
          <w:p w14:paraId="2806DCE3" w14:textId="77777777" w:rsidR="00AD533C" w:rsidRDefault="00AD533C" w:rsidP="00CF3FB8">
            <w:pPr>
              <w:pStyle w:val="TableText"/>
            </w:pPr>
          </w:p>
        </w:tc>
        <w:tc>
          <w:tcPr>
            <w:tcW w:w="1673" w:type="dxa"/>
            <w:shd w:val="clear" w:color="000000" w:fill="FFFFFF"/>
          </w:tcPr>
          <w:p w14:paraId="2A54B28E" w14:textId="77777777" w:rsidR="00AD533C" w:rsidRDefault="00AD533C" w:rsidP="00CF3FB8">
            <w:pPr>
              <w:pStyle w:val="TableText"/>
            </w:pPr>
          </w:p>
        </w:tc>
        <w:tc>
          <w:tcPr>
            <w:tcW w:w="1295" w:type="dxa"/>
            <w:shd w:val="clear" w:color="000000" w:fill="FFFFFF"/>
          </w:tcPr>
          <w:p w14:paraId="0E52AD02" w14:textId="77777777" w:rsidR="00AD533C" w:rsidRDefault="00AD533C" w:rsidP="00CF3FB8">
            <w:pPr>
              <w:pStyle w:val="TableText"/>
            </w:pPr>
          </w:p>
        </w:tc>
        <w:tc>
          <w:tcPr>
            <w:tcW w:w="1256" w:type="dxa"/>
            <w:shd w:val="clear" w:color="000000" w:fill="FFFFFF"/>
          </w:tcPr>
          <w:p w14:paraId="14C3DAC7" w14:textId="77777777" w:rsidR="00AD533C" w:rsidRDefault="00AD533C" w:rsidP="00CF3FB8">
            <w:pPr>
              <w:pStyle w:val="TableText"/>
            </w:pPr>
          </w:p>
        </w:tc>
      </w:tr>
      <w:bookmarkEnd w:id="10"/>
      <w:bookmarkEnd w:id="11"/>
      <w:bookmarkEnd w:id="12"/>
    </w:tbl>
    <w:p w14:paraId="58882A68" w14:textId="77777777" w:rsidR="00AD533C" w:rsidRDefault="00AD533C" w:rsidP="00AD533C">
      <w:pPr>
        <w:pStyle w:val="Bullet"/>
        <w:numPr>
          <w:ilvl w:val="0"/>
          <w:numId w:val="0"/>
        </w:numPr>
        <w:spacing w:before="120" w:after="120"/>
        <w:ind w:left="2520" w:hanging="216"/>
      </w:pPr>
    </w:p>
    <w:p w14:paraId="7ACFADDF" w14:textId="77777777" w:rsidR="00AD533C" w:rsidRDefault="00AD533C" w:rsidP="00AD533C"/>
    <w:p w14:paraId="0C4E38E7" w14:textId="77777777" w:rsidR="00AD533C" w:rsidRDefault="00AD533C" w:rsidP="00AD533C"/>
    <w:p w14:paraId="2FE9B72F" w14:textId="77777777" w:rsidR="00AD533C" w:rsidRDefault="00AD533C" w:rsidP="00AD533C"/>
    <w:p w14:paraId="34254191" w14:textId="77777777" w:rsidR="003B738C" w:rsidRDefault="003B738C"/>
    <w:sectPr w:rsidR="003B738C">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79F1" w14:textId="77777777" w:rsidR="006E056A" w:rsidRDefault="006E056A" w:rsidP="00B57898">
      <w:r>
        <w:separator/>
      </w:r>
    </w:p>
  </w:endnote>
  <w:endnote w:type="continuationSeparator" w:id="0">
    <w:p w14:paraId="6E8D3C58" w14:textId="77777777" w:rsidR="006E056A" w:rsidRDefault="006E056A" w:rsidP="00B5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D9CB" w14:textId="77777777" w:rsidR="00D01639" w:rsidRDefault="00D0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871B" w14:textId="77777777" w:rsidR="00D01639" w:rsidRDefault="00D01639" w:rsidP="00EA6F08">
    <w:pPr>
      <w:pStyle w:val="Footer"/>
      <w:tabs>
        <w:tab w:val="center" w:pos="5400"/>
        <w:tab w:val="right" w:pos="9720"/>
        <w:tab w:val="right" w:pos="10440"/>
      </w:tabs>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4F12" w14:textId="77777777" w:rsidR="00D01639" w:rsidRDefault="00D01639">
    <w:pPr>
      <w:pStyle w:val="Footer"/>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612E" w14:textId="77777777" w:rsidR="006E056A" w:rsidRDefault="006E056A" w:rsidP="00B57898">
      <w:r>
        <w:separator/>
      </w:r>
    </w:p>
  </w:footnote>
  <w:footnote w:type="continuationSeparator" w:id="0">
    <w:p w14:paraId="29786FA9" w14:textId="77777777" w:rsidR="006E056A" w:rsidRDefault="006E056A" w:rsidP="00B57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E6A8B" w14:textId="77777777" w:rsidR="00D01639" w:rsidRDefault="00D01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8E4B7" w14:textId="77777777" w:rsidR="00D01639" w:rsidRDefault="00000000" w:rsidP="00CF3FB8">
    <w:fldSimple w:instr=" REF DocTitle \* MERGEFORMAT ">
      <w:r w:rsidR="00D01639">
        <w:t>MD70 Technical Design Specification</w:t>
      </w:r>
    </w:fldSimple>
    <w:r w:rsidR="00D01639">
      <w:tab/>
    </w:r>
    <w:r w:rsidR="00D01639">
      <w:tab/>
    </w:r>
    <w:r w:rsidR="00D01639">
      <w:tab/>
    </w:r>
    <w:r w:rsidR="00D01639">
      <w:tab/>
    </w:r>
    <w:r w:rsidR="00D01639">
      <w:tab/>
    </w:r>
    <w:r w:rsidR="00D01639">
      <w:tab/>
    </w:r>
    <w:r w:rsidR="00D01639">
      <w:tab/>
    </w:r>
    <w:r w:rsidR="00D01639">
      <w:tab/>
      <w:t>Sep 21, 2016</w:t>
    </w:r>
  </w:p>
  <w:p w14:paraId="184AFD2D" w14:textId="77777777" w:rsidR="00D01639" w:rsidRDefault="00D01639" w:rsidP="00CF3FB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552D" w14:textId="77777777" w:rsidR="00D01639" w:rsidRDefault="00D01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052"/>
    <w:multiLevelType w:val="hybridMultilevel"/>
    <w:tmpl w:val="E5385614"/>
    <w:lvl w:ilvl="0" w:tplc="B5F4ED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87F93"/>
    <w:multiLevelType w:val="singleLevel"/>
    <w:tmpl w:val="D6AC155C"/>
    <w:lvl w:ilvl="0">
      <w:start w:val="1"/>
      <w:numFmt w:val="decimal"/>
      <w:pStyle w:val="NumberList"/>
      <w:lvlText w:val="%1."/>
      <w:legacy w:legacy="1" w:legacySpace="0" w:legacyIndent="360"/>
      <w:lvlJc w:val="left"/>
      <w:pPr>
        <w:ind w:left="3240" w:hanging="360"/>
      </w:pPr>
    </w:lvl>
  </w:abstractNum>
  <w:abstractNum w:abstractNumId="2"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15:restartNumberingAfterBreak="0">
    <w:nsid w:val="316414A7"/>
    <w:multiLevelType w:val="hybridMultilevel"/>
    <w:tmpl w:val="E960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33CFB"/>
    <w:multiLevelType w:val="hybridMultilevel"/>
    <w:tmpl w:val="6AFA57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C43033"/>
    <w:multiLevelType w:val="hybridMultilevel"/>
    <w:tmpl w:val="735AA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51C1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9"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3"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4"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5" w15:restartNumberingAfterBreak="0">
    <w:nsid w:val="74C038FC"/>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6" w15:restartNumberingAfterBreak="0">
    <w:nsid w:val="75C9714C"/>
    <w:multiLevelType w:val="hybridMultilevel"/>
    <w:tmpl w:val="948C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8"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0" w15:restartNumberingAfterBreak="0">
    <w:nsid w:val="7E781594"/>
    <w:multiLevelType w:val="hybridMultilevel"/>
    <w:tmpl w:val="3B221888"/>
    <w:lvl w:ilvl="0" w:tplc="4009000F">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05818965">
    <w:abstractNumId w:val="3"/>
  </w:num>
  <w:num w:numId="2" w16cid:durableId="554973337">
    <w:abstractNumId w:val="12"/>
  </w:num>
  <w:num w:numId="3" w16cid:durableId="1051537765">
    <w:abstractNumId w:val="13"/>
  </w:num>
  <w:num w:numId="4" w16cid:durableId="1015764852">
    <w:abstractNumId w:val="17"/>
  </w:num>
  <w:num w:numId="5" w16cid:durableId="923227088">
    <w:abstractNumId w:val="2"/>
  </w:num>
  <w:num w:numId="6" w16cid:durableId="1926263478">
    <w:abstractNumId w:val="14"/>
  </w:num>
  <w:num w:numId="7" w16cid:durableId="1842041637">
    <w:abstractNumId w:val="15"/>
  </w:num>
  <w:num w:numId="8" w16cid:durableId="1521358590">
    <w:abstractNumId w:val="8"/>
  </w:num>
  <w:num w:numId="9" w16cid:durableId="145440072">
    <w:abstractNumId w:val="19"/>
  </w:num>
  <w:num w:numId="10" w16cid:durableId="924534220">
    <w:abstractNumId w:val="10"/>
  </w:num>
  <w:num w:numId="11" w16cid:durableId="1240485883">
    <w:abstractNumId w:val="18"/>
  </w:num>
  <w:num w:numId="12" w16cid:durableId="1257252800">
    <w:abstractNumId w:val="4"/>
  </w:num>
  <w:num w:numId="13" w16cid:durableId="1148017240">
    <w:abstractNumId w:val="9"/>
  </w:num>
  <w:num w:numId="14" w16cid:durableId="1577855863">
    <w:abstractNumId w:val="11"/>
  </w:num>
  <w:num w:numId="15" w16cid:durableId="231622441">
    <w:abstractNumId w:val="1"/>
  </w:num>
  <w:num w:numId="16" w16cid:durableId="807943302">
    <w:abstractNumId w:val="16"/>
  </w:num>
  <w:num w:numId="17" w16cid:durableId="852959313">
    <w:abstractNumId w:val="5"/>
  </w:num>
  <w:num w:numId="18" w16cid:durableId="137957569">
    <w:abstractNumId w:val="0"/>
  </w:num>
  <w:num w:numId="19" w16cid:durableId="1370301941">
    <w:abstractNumId w:val="20"/>
  </w:num>
  <w:num w:numId="20" w16cid:durableId="1242252934">
    <w:abstractNumId w:val="7"/>
  </w:num>
  <w:num w:numId="21" w16cid:durableId="365788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3C"/>
    <w:rsid w:val="0000498A"/>
    <w:rsid w:val="0002147A"/>
    <w:rsid w:val="00030C08"/>
    <w:rsid w:val="00051099"/>
    <w:rsid w:val="000B4BE6"/>
    <w:rsid w:val="000F60B0"/>
    <w:rsid w:val="00144A0F"/>
    <w:rsid w:val="001946AB"/>
    <w:rsid w:val="001A056D"/>
    <w:rsid w:val="001A0F19"/>
    <w:rsid w:val="001D2666"/>
    <w:rsid w:val="001E1480"/>
    <w:rsid w:val="001F55AA"/>
    <w:rsid w:val="001F7DDD"/>
    <w:rsid w:val="00242A4A"/>
    <w:rsid w:val="00247826"/>
    <w:rsid w:val="00270A44"/>
    <w:rsid w:val="002A3BC3"/>
    <w:rsid w:val="002E6FDA"/>
    <w:rsid w:val="00347B73"/>
    <w:rsid w:val="003734CF"/>
    <w:rsid w:val="00376CAC"/>
    <w:rsid w:val="0039111F"/>
    <w:rsid w:val="003B738C"/>
    <w:rsid w:val="0041636D"/>
    <w:rsid w:val="004255E4"/>
    <w:rsid w:val="00437338"/>
    <w:rsid w:val="00443E75"/>
    <w:rsid w:val="00460A85"/>
    <w:rsid w:val="00493E0E"/>
    <w:rsid w:val="004D0DC3"/>
    <w:rsid w:val="0051125A"/>
    <w:rsid w:val="00527C2C"/>
    <w:rsid w:val="005A31AA"/>
    <w:rsid w:val="005A7B53"/>
    <w:rsid w:val="005B12C8"/>
    <w:rsid w:val="005E08B5"/>
    <w:rsid w:val="005E36F9"/>
    <w:rsid w:val="00617446"/>
    <w:rsid w:val="00620665"/>
    <w:rsid w:val="00656E8B"/>
    <w:rsid w:val="006A5991"/>
    <w:rsid w:val="006B1935"/>
    <w:rsid w:val="006B5076"/>
    <w:rsid w:val="006E056A"/>
    <w:rsid w:val="006E3EEF"/>
    <w:rsid w:val="007765F9"/>
    <w:rsid w:val="007868A8"/>
    <w:rsid w:val="00793E7A"/>
    <w:rsid w:val="007C13B1"/>
    <w:rsid w:val="007C703F"/>
    <w:rsid w:val="007D48BC"/>
    <w:rsid w:val="007E1BB5"/>
    <w:rsid w:val="007E4FE4"/>
    <w:rsid w:val="00815006"/>
    <w:rsid w:val="00823455"/>
    <w:rsid w:val="00830ADB"/>
    <w:rsid w:val="008737E0"/>
    <w:rsid w:val="00884314"/>
    <w:rsid w:val="008B327F"/>
    <w:rsid w:val="008B6F01"/>
    <w:rsid w:val="008D2D32"/>
    <w:rsid w:val="008E1624"/>
    <w:rsid w:val="00901FA6"/>
    <w:rsid w:val="00916665"/>
    <w:rsid w:val="0092162B"/>
    <w:rsid w:val="00926E0C"/>
    <w:rsid w:val="009428DC"/>
    <w:rsid w:val="00944952"/>
    <w:rsid w:val="0095369F"/>
    <w:rsid w:val="00962CC3"/>
    <w:rsid w:val="009B146D"/>
    <w:rsid w:val="009B1A5D"/>
    <w:rsid w:val="00A306B5"/>
    <w:rsid w:val="00A51EAA"/>
    <w:rsid w:val="00A71216"/>
    <w:rsid w:val="00A937C3"/>
    <w:rsid w:val="00AA1606"/>
    <w:rsid w:val="00AD533C"/>
    <w:rsid w:val="00AD6132"/>
    <w:rsid w:val="00B00D48"/>
    <w:rsid w:val="00B0615A"/>
    <w:rsid w:val="00B124C9"/>
    <w:rsid w:val="00B167DC"/>
    <w:rsid w:val="00B459FF"/>
    <w:rsid w:val="00B57898"/>
    <w:rsid w:val="00B665CF"/>
    <w:rsid w:val="00B75585"/>
    <w:rsid w:val="00BC6565"/>
    <w:rsid w:val="00BD32AA"/>
    <w:rsid w:val="00BD3C70"/>
    <w:rsid w:val="00BE2F8C"/>
    <w:rsid w:val="00C119B3"/>
    <w:rsid w:val="00C13584"/>
    <w:rsid w:val="00C22BC1"/>
    <w:rsid w:val="00C53E23"/>
    <w:rsid w:val="00CE31F5"/>
    <w:rsid w:val="00CE3377"/>
    <w:rsid w:val="00CF3FB8"/>
    <w:rsid w:val="00D01639"/>
    <w:rsid w:val="00D11E56"/>
    <w:rsid w:val="00D1248C"/>
    <w:rsid w:val="00D27640"/>
    <w:rsid w:val="00D86721"/>
    <w:rsid w:val="00DA0A49"/>
    <w:rsid w:val="00DA2364"/>
    <w:rsid w:val="00DB6B45"/>
    <w:rsid w:val="00DC3393"/>
    <w:rsid w:val="00DC3480"/>
    <w:rsid w:val="00DF17D8"/>
    <w:rsid w:val="00E021A1"/>
    <w:rsid w:val="00E05AC8"/>
    <w:rsid w:val="00E1496A"/>
    <w:rsid w:val="00E16370"/>
    <w:rsid w:val="00E2168B"/>
    <w:rsid w:val="00E22DEE"/>
    <w:rsid w:val="00E5753F"/>
    <w:rsid w:val="00E601CF"/>
    <w:rsid w:val="00E97DD1"/>
    <w:rsid w:val="00EA0E8B"/>
    <w:rsid w:val="00EA6F08"/>
    <w:rsid w:val="00EC6FDB"/>
    <w:rsid w:val="00ED1541"/>
    <w:rsid w:val="00F07C93"/>
    <w:rsid w:val="00F15760"/>
    <w:rsid w:val="00F61227"/>
    <w:rsid w:val="00F62599"/>
    <w:rsid w:val="00F700B8"/>
    <w:rsid w:val="00F76699"/>
    <w:rsid w:val="00F97086"/>
    <w:rsid w:val="00FD3ACA"/>
    <w:rsid w:val="00FE2372"/>
    <w:rsid w:val="00FF1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335"/>
  <w15:chartTrackingRefBased/>
  <w15:docId w15:val="{86D5C1A2-8517-4C13-8F70-9B771FDE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3C"/>
    <w:pPr>
      <w:spacing w:after="0" w:line="240" w:lineRule="auto"/>
    </w:pPr>
    <w:rPr>
      <w:rFonts w:ascii="Arial" w:eastAsia="Times New Roman" w:hAnsi="Arial" w:cs="Times New Roman"/>
      <w:sz w:val="20"/>
      <w:szCs w:val="20"/>
      <w:lang w:val="en-US" w:eastAsia="es-ES"/>
    </w:rPr>
  </w:style>
  <w:style w:type="paragraph" w:styleId="Heading1">
    <w:name w:val="heading 1"/>
    <w:aliases w:val="HD1"/>
    <w:basedOn w:val="Normal"/>
    <w:next w:val="BodyText"/>
    <w:link w:val="Heading1Char"/>
    <w:qFormat/>
    <w:rsid w:val="00AD533C"/>
    <w:pPr>
      <w:keepNext/>
      <w:keepLines/>
      <w:pageBreakBefore/>
      <w:numPr>
        <w:numId w:val="12"/>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AD533C"/>
    <w:pPr>
      <w:keepNext/>
      <w:keepLines/>
      <w:numPr>
        <w:ilvl w:val="1"/>
        <w:numId w:val="12"/>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qFormat/>
    <w:rsid w:val="00AD533C"/>
    <w:pPr>
      <w:keepNext/>
      <w:keepLines/>
      <w:numPr>
        <w:ilvl w:val="2"/>
        <w:numId w:val="12"/>
      </w:numPr>
      <w:outlineLvl w:val="2"/>
    </w:pPr>
    <w:rPr>
      <w:b/>
      <w:caps/>
      <w:sz w:val="24"/>
    </w:rPr>
  </w:style>
  <w:style w:type="paragraph" w:styleId="Heading4">
    <w:name w:val="heading 4"/>
    <w:basedOn w:val="BodyText"/>
    <w:next w:val="BodyText"/>
    <w:link w:val="Heading4Char"/>
    <w:qFormat/>
    <w:rsid w:val="00AD533C"/>
    <w:pPr>
      <w:keepNext/>
      <w:keepLines/>
      <w:numPr>
        <w:ilvl w:val="3"/>
        <w:numId w:val="12"/>
      </w:numPr>
      <w:tabs>
        <w:tab w:val="center" w:pos="6480"/>
        <w:tab w:val="right" w:pos="10440"/>
      </w:tabs>
      <w:outlineLvl w:val="3"/>
    </w:pPr>
    <w:rPr>
      <w:b/>
      <w:sz w:val="24"/>
    </w:rPr>
  </w:style>
  <w:style w:type="paragraph" w:styleId="Heading5">
    <w:name w:val="heading 5"/>
    <w:basedOn w:val="BodyText"/>
    <w:next w:val="BodyText"/>
    <w:link w:val="Heading5Char"/>
    <w:qFormat/>
    <w:rsid w:val="00AD533C"/>
    <w:pPr>
      <w:keepNext/>
      <w:keepLines/>
      <w:numPr>
        <w:ilvl w:val="4"/>
        <w:numId w:val="12"/>
      </w:numPr>
      <w:outlineLvl w:val="4"/>
    </w:pPr>
    <w:rPr>
      <w:b/>
      <w:caps/>
    </w:rPr>
  </w:style>
  <w:style w:type="paragraph" w:styleId="Heading6">
    <w:name w:val="heading 6"/>
    <w:basedOn w:val="BodyText"/>
    <w:next w:val="BodyText"/>
    <w:link w:val="Heading6Char"/>
    <w:qFormat/>
    <w:rsid w:val="00AD533C"/>
    <w:pPr>
      <w:keepNext/>
      <w:numPr>
        <w:ilvl w:val="5"/>
        <w:numId w:val="12"/>
      </w:numPr>
      <w:spacing w:line="300" w:lineRule="auto"/>
      <w:outlineLvl w:val="5"/>
    </w:pPr>
    <w:rPr>
      <w:b/>
    </w:rPr>
  </w:style>
  <w:style w:type="paragraph" w:styleId="Heading7">
    <w:name w:val="heading 7"/>
    <w:basedOn w:val="Normal"/>
    <w:next w:val="NormalIndent"/>
    <w:link w:val="Heading7Char"/>
    <w:qFormat/>
    <w:rsid w:val="00AD533C"/>
    <w:pPr>
      <w:keepNext/>
      <w:numPr>
        <w:ilvl w:val="6"/>
        <w:numId w:val="12"/>
      </w:numPr>
      <w:spacing w:before="120" w:after="120" w:line="300" w:lineRule="auto"/>
      <w:outlineLvl w:val="6"/>
    </w:pPr>
    <w:rPr>
      <w:rFonts w:ascii="Times" w:hAnsi="Times"/>
      <w:i/>
    </w:rPr>
  </w:style>
  <w:style w:type="paragraph" w:styleId="Heading8">
    <w:name w:val="heading 8"/>
    <w:basedOn w:val="BodyText"/>
    <w:next w:val="BodyText"/>
    <w:link w:val="Heading8Char"/>
    <w:qFormat/>
    <w:rsid w:val="00AD533C"/>
    <w:pPr>
      <w:keepNext/>
      <w:pBdr>
        <w:bottom w:val="single" w:sz="8" w:space="1" w:color="auto"/>
      </w:pBd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AD533C"/>
    <w:rPr>
      <w:rFonts w:ascii="Arial" w:eastAsia="Times New Roman" w:hAnsi="Arial" w:cs="Times New Roman"/>
      <w:b/>
      <w:caps/>
      <w:sz w:val="28"/>
      <w:szCs w:val="20"/>
      <w:lang w:val="en-US" w:eastAsia="es-ES"/>
    </w:rPr>
  </w:style>
  <w:style w:type="character" w:customStyle="1" w:styleId="Heading2Char">
    <w:name w:val="Heading 2 Char"/>
    <w:aliases w:val="HD2 Char"/>
    <w:basedOn w:val="DefaultParagraphFont"/>
    <w:link w:val="Heading2"/>
    <w:rsid w:val="00AD533C"/>
    <w:rPr>
      <w:rFonts w:ascii="Arial" w:eastAsia="Times New Roman" w:hAnsi="Arial" w:cs="Times New Roman"/>
      <w:b/>
      <w:sz w:val="28"/>
      <w:szCs w:val="20"/>
      <w:lang w:val="en-US" w:eastAsia="es-ES"/>
    </w:rPr>
  </w:style>
  <w:style w:type="character" w:customStyle="1" w:styleId="Heading3Char">
    <w:name w:val="Heading 3 Char"/>
    <w:basedOn w:val="DefaultParagraphFont"/>
    <w:link w:val="Heading3"/>
    <w:rsid w:val="00AD533C"/>
    <w:rPr>
      <w:rFonts w:ascii="Arial" w:eastAsia="Times New Roman" w:hAnsi="Arial" w:cs="Times New Roman"/>
      <w:b/>
      <w:caps/>
      <w:sz w:val="24"/>
      <w:szCs w:val="20"/>
      <w:lang w:val="en-US" w:eastAsia="es-ES"/>
    </w:rPr>
  </w:style>
  <w:style w:type="character" w:customStyle="1" w:styleId="Heading4Char">
    <w:name w:val="Heading 4 Char"/>
    <w:basedOn w:val="DefaultParagraphFont"/>
    <w:link w:val="Heading4"/>
    <w:rsid w:val="00AD533C"/>
    <w:rPr>
      <w:rFonts w:ascii="Arial" w:eastAsia="Times New Roman" w:hAnsi="Arial" w:cs="Times New Roman"/>
      <w:b/>
      <w:sz w:val="24"/>
      <w:szCs w:val="20"/>
      <w:lang w:val="en-US" w:eastAsia="es-ES"/>
    </w:rPr>
  </w:style>
  <w:style w:type="character" w:customStyle="1" w:styleId="Heading5Char">
    <w:name w:val="Heading 5 Char"/>
    <w:basedOn w:val="DefaultParagraphFont"/>
    <w:link w:val="Heading5"/>
    <w:rsid w:val="00AD533C"/>
    <w:rPr>
      <w:rFonts w:ascii="Arial" w:eastAsia="Times New Roman" w:hAnsi="Arial" w:cs="Times New Roman"/>
      <w:b/>
      <w:caps/>
      <w:sz w:val="20"/>
      <w:szCs w:val="20"/>
      <w:lang w:val="en-US" w:eastAsia="es-ES"/>
    </w:rPr>
  </w:style>
  <w:style w:type="character" w:customStyle="1" w:styleId="Heading6Char">
    <w:name w:val="Heading 6 Char"/>
    <w:basedOn w:val="DefaultParagraphFont"/>
    <w:link w:val="Heading6"/>
    <w:rsid w:val="00AD533C"/>
    <w:rPr>
      <w:rFonts w:ascii="Arial" w:eastAsia="Times New Roman" w:hAnsi="Arial" w:cs="Times New Roman"/>
      <w:b/>
      <w:sz w:val="20"/>
      <w:szCs w:val="20"/>
      <w:lang w:val="en-US" w:eastAsia="es-ES"/>
    </w:rPr>
  </w:style>
  <w:style w:type="character" w:customStyle="1" w:styleId="Heading7Char">
    <w:name w:val="Heading 7 Char"/>
    <w:basedOn w:val="DefaultParagraphFont"/>
    <w:link w:val="Heading7"/>
    <w:rsid w:val="00AD533C"/>
    <w:rPr>
      <w:rFonts w:ascii="Times" w:eastAsia="Times New Roman" w:hAnsi="Times" w:cs="Times New Roman"/>
      <w:i/>
      <w:sz w:val="20"/>
      <w:szCs w:val="20"/>
      <w:lang w:val="en-US" w:eastAsia="es-ES"/>
    </w:rPr>
  </w:style>
  <w:style w:type="character" w:customStyle="1" w:styleId="Heading8Char">
    <w:name w:val="Heading 8 Char"/>
    <w:basedOn w:val="DefaultParagraphFont"/>
    <w:link w:val="Heading8"/>
    <w:rsid w:val="00AD533C"/>
    <w:rPr>
      <w:rFonts w:ascii="Arial" w:eastAsia="Times New Roman" w:hAnsi="Arial" w:cs="Times New Roman"/>
      <w:b/>
      <w:sz w:val="20"/>
      <w:szCs w:val="20"/>
      <w:lang w:val="en-US" w:eastAsia="es-ES"/>
    </w:rPr>
  </w:style>
  <w:style w:type="paragraph" w:styleId="BodyText">
    <w:name w:val="Body Text"/>
    <w:basedOn w:val="Normal"/>
    <w:link w:val="BodyTextChar"/>
    <w:uiPriority w:val="99"/>
    <w:rsid w:val="00AD533C"/>
    <w:pPr>
      <w:spacing w:before="120" w:after="120"/>
      <w:ind w:left="1440"/>
    </w:pPr>
  </w:style>
  <w:style w:type="character" w:customStyle="1" w:styleId="BodyTextChar">
    <w:name w:val="Body Text Char"/>
    <w:basedOn w:val="DefaultParagraphFont"/>
    <w:link w:val="BodyText"/>
    <w:uiPriority w:val="99"/>
    <w:rsid w:val="00AD533C"/>
    <w:rPr>
      <w:rFonts w:ascii="Arial" w:eastAsia="Times New Roman" w:hAnsi="Arial" w:cs="Times New Roman"/>
      <w:sz w:val="20"/>
      <w:szCs w:val="20"/>
      <w:lang w:val="en-US" w:eastAsia="es-ES"/>
    </w:rPr>
  </w:style>
  <w:style w:type="paragraph" w:styleId="TOC2">
    <w:name w:val="toc 2"/>
    <w:basedOn w:val="Normal"/>
    <w:next w:val="Normal"/>
    <w:uiPriority w:val="39"/>
    <w:rsid w:val="00AD533C"/>
    <w:pPr>
      <w:tabs>
        <w:tab w:val="right" w:leader="dot" w:pos="10080"/>
      </w:tabs>
      <w:ind w:left="1440"/>
    </w:pPr>
  </w:style>
  <w:style w:type="paragraph" w:styleId="Footer">
    <w:name w:val="footer"/>
    <w:basedOn w:val="Normal"/>
    <w:link w:val="FooterChar"/>
    <w:rsid w:val="00AD533C"/>
    <w:pPr>
      <w:tabs>
        <w:tab w:val="right" w:pos="7920"/>
      </w:tabs>
    </w:pPr>
    <w:rPr>
      <w:sz w:val="16"/>
    </w:rPr>
  </w:style>
  <w:style w:type="character" w:customStyle="1" w:styleId="FooterChar">
    <w:name w:val="Footer Char"/>
    <w:basedOn w:val="DefaultParagraphFont"/>
    <w:link w:val="Footer"/>
    <w:rsid w:val="00AD533C"/>
    <w:rPr>
      <w:rFonts w:ascii="Arial" w:eastAsia="Times New Roman" w:hAnsi="Arial" w:cs="Times New Roman"/>
      <w:sz w:val="16"/>
      <w:szCs w:val="20"/>
      <w:lang w:val="en-US" w:eastAsia="es-ES"/>
    </w:rPr>
  </w:style>
  <w:style w:type="paragraph" w:customStyle="1" w:styleId="TableText">
    <w:name w:val="Table Text"/>
    <w:basedOn w:val="Normal"/>
    <w:rsid w:val="00AD533C"/>
    <w:pPr>
      <w:keepLines/>
    </w:pPr>
    <w:rPr>
      <w:sz w:val="16"/>
    </w:rPr>
  </w:style>
  <w:style w:type="paragraph" w:customStyle="1" w:styleId="TitleBar">
    <w:name w:val="Title Bar"/>
    <w:basedOn w:val="Normal"/>
    <w:rsid w:val="00AD533C"/>
    <w:pPr>
      <w:keepNext/>
      <w:pageBreakBefore/>
      <w:shd w:val="solid" w:color="auto" w:fill="auto"/>
      <w:spacing w:before="1680"/>
      <w:ind w:left="1440" w:right="720"/>
    </w:pPr>
    <w:rPr>
      <w:sz w:val="36"/>
    </w:rPr>
  </w:style>
  <w:style w:type="paragraph" w:customStyle="1" w:styleId="TOCHeading1">
    <w:name w:val="TOC Heading1"/>
    <w:basedOn w:val="Normal"/>
    <w:rsid w:val="00AD533C"/>
    <w:pPr>
      <w:keepNext/>
      <w:pageBreakBefore/>
      <w:pBdr>
        <w:top w:val="single" w:sz="48" w:space="26" w:color="auto"/>
      </w:pBdr>
      <w:spacing w:before="960" w:after="960"/>
      <w:ind w:left="1440"/>
    </w:pPr>
    <w:rPr>
      <w:sz w:val="36"/>
    </w:rPr>
  </w:style>
  <w:style w:type="character" w:customStyle="1" w:styleId="HighlightedVariable">
    <w:name w:val="Highlighted Variable"/>
    <w:rsid w:val="00AD533C"/>
    <w:rPr>
      <w:rFonts w:ascii="Arial" w:hAnsi="Arial"/>
      <w:color w:val="0000FF"/>
    </w:rPr>
  </w:style>
  <w:style w:type="paragraph" w:customStyle="1" w:styleId="TableHeading">
    <w:name w:val="Table Heading"/>
    <w:basedOn w:val="TableText"/>
    <w:rsid w:val="00AD533C"/>
    <w:pPr>
      <w:spacing w:before="120" w:after="120"/>
    </w:pPr>
    <w:rPr>
      <w:b/>
    </w:rPr>
  </w:style>
  <w:style w:type="paragraph" w:customStyle="1" w:styleId="Title-Major">
    <w:name w:val="Title-Major"/>
    <w:basedOn w:val="Title"/>
    <w:rsid w:val="00AD533C"/>
    <w:pPr>
      <w:keepLines/>
      <w:spacing w:after="120"/>
      <w:ind w:left="1440" w:right="720"/>
      <w:contextualSpacing w:val="0"/>
    </w:pPr>
    <w:rPr>
      <w:rFonts w:ascii="Arial" w:eastAsia="Times New Roman" w:hAnsi="Arial" w:cs="Times New Roman"/>
      <w:smallCaps/>
      <w:spacing w:val="0"/>
      <w:kern w:val="0"/>
      <w:sz w:val="48"/>
      <w:szCs w:val="20"/>
    </w:rPr>
  </w:style>
  <w:style w:type="paragraph" w:customStyle="1" w:styleId="Note">
    <w:name w:val="Note"/>
    <w:basedOn w:val="BodyText"/>
    <w:rsid w:val="00AD53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AD533C"/>
    <w:pPr>
      <w:keepNext/>
      <w:tabs>
        <w:tab w:val="right" w:leader="dot" w:pos="10080"/>
      </w:tabs>
      <w:spacing w:before="240" w:after="120"/>
      <w:ind w:left="1440"/>
    </w:pPr>
    <w:rPr>
      <w:b/>
    </w:rPr>
  </w:style>
  <w:style w:type="paragraph" w:customStyle="1" w:styleId="Bullet">
    <w:name w:val="Bullet"/>
    <w:basedOn w:val="BodyText"/>
    <w:rsid w:val="00AD533C"/>
    <w:pPr>
      <w:keepLines/>
      <w:numPr>
        <w:numId w:val="13"/>
      </w:numPr>
      <w:spacing w:before="60" w:after="60"/>
    </w:pPr>
  </w:style>
  <w:style w:type="paragraph" w:customStyle="1" w:styleId="Checklist">
    <w:name w:val="Checklist"/>
    <w:basedOn w:val="BodyText"/>
    <w:rsid w:val="00AD533C"/>
    <w:pPr>
      <w:numPr>
        <w:numId w:val="14"/>
      </w:numPr>
    </w:pPr>
  </w:style>
  <w:style w:type="paragraph" w:customStyle="1" w:styleId="NumberList">
    <w:name w:val="Number List"/>
    <w:basedOn w:val="BodyText"/>
    <w:rsid w:val="00AD533C"/>
    <w:pPr>
      <w:numPr>
        <w:numId w:val="15"/>
      </w:numPr>
      <w:spacing w:before="60" w:after="60"/>
    </w:pPr>
  </w:style>
  <w:style w:type="paragraph" w:customStyle="1" w:styleId="RouteTitle">
    <w:name w:val="Route Title"/>
    <w:basedOn w:val="Normal"/>
    <w:rsid w:val="00AD533C"/>
    <w:pPr>
      <w:keepLines/>
      <w:spacing w:after="120"/>
      <w:ind w:left="1440" w:right="720"/>
    </w:pPr>
    <w:rPr>
      <w:sz w:val="36"/>
    </w:rPr>
  </w:style>
  <w:style w:type="paragraph" w:styleId="Header">
    <w:name w:val="header"/>
    <w:basedOn w:val="Normal"/>
    <w:link w:val="HeaderChar"/>
    <w:rsid w:val="00AD533C"/>
    <w:pPr>
      <w:tabs>
        <w:tab w:val="right" w:pos="10440"/>
      </w:tabs>
    </w:pPr>
    <w:rPr>
      <w:sz w:val="16"/>
    </w:rPr>
  </w:style>
  <w:style w:type="character" w:customStyle="1" w:styleId="HeaderChar">
    <w:name w:val="Header Char"/>
    <w:basedOn w:val="DefaultParagraphFont"/>
    <w:link w:val="Header"/>
    <w:rsid w:val="00AD533C"/>
    <w:rPr>
      <w:rFonts w:ascii="Arial" w:eastAsia="Times New Roman" w:hAnsi="Arial" w:cs="Times New Roman"/>
      <w:sz w:val="16"/>
      <w:szCs w:val="20"/>
      <w:lang w:val="en-US" w:eastAsia="es-ES"/>
    </w:rPr>
  </w:style>
  <w:style w:type="paragraph" w:styleId="ListParagraph">
    <w:name w:val="List Paragraph"/>
    <w:basedOn w:val="Normal"/>
    <w:uiPriority w:val="34"/>
    <w:qFormat/>
    <w:rsid w:val="00AD533C"/>
    <w:pPr>
      <w:ind w:left="720"/>
    </w:pPr>
    <w:rPr>
      <w:rFonts w:ascii="Calibri" w:eastAsia="Calibri" w:hAnsi="Calibri" w:cs="Calibri"/>
      <w:sz w:val="22"/>
      <w:szCs w:val="22"/>
      <w:lang w:eastAsia="en-US"/>
    </w:rPr>
  </w:style>
  <w:style w:type="character" w:customStyle="1" w:styleId="x1a">
    <w:name w:val="x1a"/>
    <w:rsid w:val="00AD533C"/>
  </w:style>
  <w:style w:type="character" w:customStyle="1" w:styleId="x25">
    <w:name w:val="x25"/>
    <w:rsid w:val="00AD533C"/>
  </w:style>
  <w:style w:type="character" w:styleId="Hyperlink">
    <w:name w:val="Hyperlink"/>
    <w:basedOn w:val="DefaultParagraphFont"/>
    <w:uiPriority w:val="99"/>
    <w:semiHidden/>
    <w:unhideWhenUsed/>
    <w:rsid w:val="00AD533C"/>
    <w:rPr>
      <w:color w:val="0000FF"/>
      <w:u w:val="single"/>
    </w:rPr>
  </w:style>
  <w:style w:type="paragraph" w:styleId="NormalIndent">
    <w:name w:val="Normal Indent"/>
    <w:basedOn w:val="Normal"/>
    <w:uiPriority w:val="99"/>
    <w:semiHidden/>
    <w:unhideWhenUsed/>
    <w:rsid w:val="00AD533C"/>
    <w:pPr>
      <w:ind w:left="720"/>
    </w:pPr>
  </w:style>
  <w:style w:type="paragraph" w:styleId="Title">
    <w:name w:val="Title"/>
    <w:basedOn w:val="Normal"/>
    <w:next w:val="Normal"/>
    <w:link w:val="TitleChar"/>
    <w:uiPriority w:val="10"/>
    <w:qFormat/>
    <w:rsid w:val="00AD53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3C"/>
    <w:rPr>
      <w:rFonts w:asciiTheme="majorHAnsi" w:eastAsiaTheme="majorEastAsia" w:hAnsiTheme="majorHAnsi" w:cstheme="majorBidi"/>
      <w:spacing w:val="-10"/>
      <w:kern w:val="28"/>
      <w:sz w:val="56"/>
      <w:szCs w:val="5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5824">
      <w:bodyDiv w:val="1"/>
      <w:marLeft w:val="0"/>
      <w:marRight w:val="0"/>
      <w:marTop w:val="0"/>
      <w:marBottom w:val="0"/>
      <w:divBdr>
        <w:top w:val="none" w:sz="0" w:space="0" w:color="auto"/>
        <w:left w:val="none" w:sz="0" w:space="0" w:color="auto"/>
        <w:bottom w:val="none" w:sz="0" w:space="0" w:color="auto"/>
        <w:right w:val="none" w:sz="0" w:space="0" w:color="auto"/>
      </w:divBdr>
    </w:div>
    <w:div w:id="1167789508">
      <w:bodyDiv w:val="1"/>
      <w:marLeft w:val="0"/>
      <w:marRight w:val="0"/>
      <w:marTop w:val="0"/>
      <w:marBottom w:val="0"/>
      <w:divBdr>
        <w:top w:val="none" w:sz="0" w:space="0" w:color="auto"/>
        <w:left w:val="none" w:sz="0" w:space="0" w:color="auto"/>
        <w:bottom w:val="none" w:sz="0" w:space="0" w:color="auto"/>
        <w:right w:val="none" w:sz="0" w:space="0" w:color="auto"/>
      </w:divBdr>
    </w:div>
    <w:div w:id="14699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oleObject" Target="embeddings/oleObject4.bin"/><Relationship Id="rId28" Type="http://schemas.openxmlformats.org/officeDocument/2006/relationships/image" Target="media/image8.emf"/><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oleObject" Target="embeddings/Microsoft_Word_97_-_2003_Document.doc"/><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BA61-6706-4DE1-B7EE-23C9A658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Prabhu</dc:creator>
  <cp:keywords/>
  <dc:description/>
  <cp:lastModifiedBy>mandru, srikanth</cp:lastModifiedBy>
  <cp:revision>38</cp:revision>
  <dcterms:created xsi:type="dcterms:W3CDTF">2021-09-03T17:26:00Z</dcterms:created>
  <dcterms:modified xsi:type="dcterms:W3CDTF">2024-02-15T08:31:00Z</dcterms:modified>
</cp:coreProperties>
</file>