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Relative path is the current working directory of your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does an absolute path start with your operating system?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absolute path starts with either / or C:\\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do the functions os.getcwd() and os.chdir() do?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os.getcwd() - gives the current working directory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os.chdir() - allows you to change the current directory to another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. and .. folders?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 is the cwd or the current folder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.. means the root or the parent folder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base name?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base name is the file - spam.txt 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dir name - C:\bacon\eggs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three “mode” arguments that can be passed to the open() function?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 - write mode , r - read mode , a - append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happens if an existing file is opened in write mode?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whenever you open a file in write mode then the contents of the existing file are truncated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tell the difference between read() and readlines()?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read() will read the whole string inside a file , returns a single string value of the text inside the file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readlines() will return a list of string where each string represent the lines of the content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16">
      <w:pPr>
        <w:spacing w:after="160" w:before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shelf value resembles a dictionary which is nothing but a combination of key + values.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0HnGqA+ZOTtjzkNiE1JSQYl2rA==">AMUW2mXanWRszpmKuBJ0Q9rcpwIBU2mRhe7RyiXHgyRbn26N+XHhUtjaMapt8+qiH9srsKPg73yxpqdQheNLT3+10858G9YmjpFgvnYOYd6PTB7TSYrdTlQ=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