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Marvel.ai – Executive Summary Report</w:t>
      </w:r>
    </w:p>
    <w:p>
      <w:r>
        <w:t>**Executive Summary: Return Data Insights and Potential Fraud Patterns**</w:t>
        <w:br/>
        <w:br/>
        <w:t>As an expert fraud analyst, I have analyzed the provided return data insights to identify possible fraud patterns, customer behavior anomalies, and product-level concerns. The following summary highlights key findings and recommendations for the e-commerce platform:</w:t>
        <w:br/>
        <w:br/>
        <w:t>**Key Findings:**</w:t>
        <w:br/>
        <w:br/>
        <w:t>1. **High-Risk Customer Base:** 5% of the total customer base (500 out of 10,000 customers) are classified as high-risk, indicating a potential for increased scrutiny on these accounts to prevent fraudulent activities.</w:t>
        <w:br/>
        <w:t>2. **Return Reason Analysis:** The top return reasons suggest a significant number of returns due to 'Defective' (1327) and 'Wrong item' (1258) issues, which could be indicative of either product quality concerns or potential merchant/ seller errors. Notably, the 'Defective' reason accounts for approximately 27% of non-zero return reasons, warranting further investigation into product quality and supplier reliability.</w:t>
        <w:br/>
        <w:t>3. **Return Category Insights:** The top return categories - 'Books' (2041), 'Home' (2030), and 'Clothing' (2000) - account for a substantial volume of returns. These categories may require closer monitoring for potential stock manipulation, product tampering, or merchant-related issues.</w:t>
        <w:br/>
        <w:br/>
        <w:t>**Possible Fraud Patterns and Anomalies:**</w:t>
        <w:br/>
        <w:br/>
        <w:t>1. **Excessive Returns:** The high volume of returns across these categories may indicate a pattern of serial returns, potentially linked to a group of customers or specific merchants.</w:t>
        <w:br/>
        <w:t>2. **Merchant-Related Issues:** The 'Wrong item' return reason could suggest merchant errors or, alternatively, potential manipulation of inventory or order fulfillment processes.</w:t>
        <w:br/>
        <w:t>3. **Product Quality Concerns:** The 'Defective' return reason may indicate issues with product quality control, supplier reliability, or product tampering.</w:t>
        <w:br/>
        <w:br/>
        <w:t>**Recommendations:**</w:t>
        <w:br/>
        <w:br/>
        <w:t>1. **Enhanced Scrutiny on High-Risk Customers:** Implement additional verification steps and monitoring on high-risk customers to prevent potential fraudulent activities.</w:t>
        <w:br/>
        <w:t>2. **Merchant Performance Evaluation:** Conduct regular evaluations of merchant performance, focusing on return rates, customer feedback, and order fulfillment accuracy to identify potential issues.</w:t>
        <w:br/>
        <w:t>3. **Product Quality Control:** Collaborate with suppliers to improve product quality control and implement measures to prevent defective products from entering the market.</w:t>
        <w:br/>
        <w:t>4. **Category-Specific Monitoring:** Establish category-specific monitoring to detect and address potential issues in 'Books', 'Home', and 'Clothing' categories.</w:t>
        <w:br/>
        <w:br/>
        <w:t>**Next Steps:**</w:t>
        <w:br/>
        <w:br/>
        <w:t>To further mitigate potential fraud risks and optimize the customer experience, I recommend:</w:t>
        <w:br/>
        <w:br/>
        <w:t>1. **Data-Driven Investigation:** Conduct a data-driven investigation into high-risk customers, top return reasons, and categories to identify specific patterns and anomalies.</w:t>
        <w:br/>
        <w:t>2. **Cross-Functional Collaboration:** Engage with relevant teams (e.g., merchant services, product quality, and customer support) to address identified concerns and implement corrective measures.</w:t>
        <w:br/>
        <w:t>3. **Policy and Procedure Review:** Review and refine return policies and procedures to prevent exploitation and ensure a seamless customer experience.</w:t>
        <w:br/>
        <w:br/>
        <w:t>By implementing these recommendations, the e-commerce platform can proactively address potential fraud patterns, improve customer satisfaction, and reduce financial losses.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