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0" w:before="580" w:line="254.11764705882354" w:lineRule="auto"/>
        <w:rPr>
          <w:color w:val="242424"/>
          <w:sz w:val="30"/>
          <w:szCs w:val="30"/>
        </w:rPr>
      </w:pPr>
      <w:bookmarkStart w:colFirst="0" w:colLast="0" w:name="_heading=h.gjdgxs" w:id="0"/>
      <w:bookmarkEnd w:id="0"/>
      <w:r w:rsidDel="00000000" w:rsidR="00000000" w:rsidRPr="00000000">
        <w:rPr>
          <w:color w:val="242424"/>
          <w:sz w:val="30"/>
          <w:szCs w:val="30"/>
          <w:rtl w:val="0"/>
        </w:rPr>
        <w:t xml:space="preserve">Prerequisites: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before="28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rtl w:val="0"/>
        </w:rPr>
        <w:t xml:space="preserve">Minimum 8GB RAM for smooth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before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rtl w:val="0"/>
        </w:rPr>
        <w:t xml:space="preserve">Install Docker Desktop in your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before="0" w:line="523.6363636363636" w:lineRule="auto"/>
        <w:ind w:left="720" w:hanging="360"/>
        <w:rPr>
          <w:rFonts w:ascii="Georgia" w:cs="Georgia" w:eastAsia="Georgia" w:hAnsi="Georgia"/>
          <w:sz w:val="30"/>
          <w:szCs w:val="30"/>
          <w:highlight w:val="white"/>
        </w:rPr>
      </w:pPr>
      <w:r w:rsidDel="00000000" w:rsidR="00000000" w:rsidRPr="00000000">
        <w:rPr>
          <w:b w:val="1"/>
          <w:color w:val="242424"/>
          <w:sz w:val="30"/>
          <w:szCs w:val="30"/>
          <w:highlight w:val="white"/>
          <w:rtl w:val="0"/>
        </w:rPr>
        <w:t xml:space="preserve">Download Docker Desktop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from the </w:t>
      </w:r>
      <w:hyperlink r:id="rId7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official website</w:t>
        </w:r>
      </w:hyperlink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before="0" w:line="523.6363636363636" w:lineRule="auto"/>
        <w:ind w:left="720" w:hanging="360"/>
        <w:rPr>
          <w:rFonts w:ascii="Arial" w:cs="Arial" w:eastAsia="Arial" w:hAnsi="Arial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After installing Docker Desktop, we need to download a docker-compose.yaml file, from drive </w:t>
      </w:r>
      <w:hyperlink r:id="rId8">
        <w:r w:rsidDel="00000000" w:rsidR="00000000" w:rsidRPr="00000000">
          <w:rPr>
            <w:color w:val="1155cc"/>
            <w:sz w:val="30"/>
            <w:szCs w:val="30"/>
            <w:highlight w:val="white"/>
            <w:u w:val="single"/>
            <w:rtl w:val="0"/>
          </w:rPr>
          <w:t xml:space="preserve">docker-compose.yaml</w:t>
        </w:r>
      </w:hyperlink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before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that we have both files, we need to create our airflow directory. Go to the following path: C:/Users/&lt;your_user&gt;/. Inside of that directory, create a folder called docker and inside of docker create another folder called airflow.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before="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that we have our airflow folder, we must do the following: a)Create three folders called dags, plugins and logs respectively; b) Move our YAML to that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0" w:before="340" w:line="523.6363636363636" w:lineRule="auto"/>
        <w:ind w:left="72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11525250" cy="3505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before="34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Now we are ready to start our instance of Airflow in docker. </w:t>
        <w:br w:type="textWrapping"/>
        <w:t xml:space="preserve">1st open the docker application then </w:t>
        <w:br w:type="textWrapping"/>
        <w:t xml:space="preserve">We need to open a PowerShell window and go to the directory above.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before="340" w:line="523.6363636363636" w:lineRule="auto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Execute  below commands</w:t>
      </w:r>
    </w:p>
    <w:p w:rsidR="00000000" w:rsidDel="00000000" w:rsidP="00000000" w:rsidRDefault="00000000" w:rsidRPr="00000000" w14:paraId="0000000B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  <w:rtl w:val="0"/>
        </w:rPr>
        <w:t xml:space="preserve">docker-compose up airflow-init</w:t>
      </w:r>
    </w:p>
    <w:p w:rsidR="00000000" w:rsidDel="00000000" w:rsidP="00000000" w:rsidRDefault="00000000" w:rsidRPr="00000000" w14:paraId="0000000C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</w:rPr>
        <w:drawing>
          <wp:inline distB="114300" distT="114300" distL="114300" distR="114300">
            <wp:extent cx="13820775" cy="69342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20775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  <w:rtl w:val="0"/>
        </w:rPr>
        <w:t xml:space="preserve">docker-compose up -d</w:t>
      </w:r>
    </w:p>
    <w:p w:rsidR="00000000" w:rsidDel="00000000" w:rsidP="00000000" w:rsidRDefault="00000000" w:rsidRPr="00000000" w14:paraId="0000000F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i w:val="1"/>
          <w:color w:val="1155cc"/>
          <w:sz w:val="30"/>
          <w:szCs w:val="30"/>
          <w:highlight w:val="white"/>
        </w:rPr>
        <w:drawing>
          <wp:inline distB="114300" distT="114300" distL="114300" distR="114300">
            <wp:extent cx="13954125" cy="26860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541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0" w:before="640" w:line="523.6363636363636" w:lineRule="auto"/>
        <w:ind w:left="720" w:firstLine="0"/>
        <w:rPr>
          <w:i w:val="1"/>
          <w:color w:val="1155cc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before="640" w:line="523.6363636363636" w:lineRule="auto"/>
        <w:ind w:left="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Note: After the second command, a window will keep running some code.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before="640" w:line="523.6363636363636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After that, we can go to our Docker Desktop app and we will see that a container named airflow was created inside the section Containers/Apps. This container will have 7 sub-containers inside.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before="640" w:line="523.6363636363636" w:lineRule="auto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</w:rPr>
        <w:drawing>
          <wp:inline distB="114300" distT="114300" distL="114300" distR="114300">
            <wp:extent cx="18268950" cy="102679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68950" cy="1026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before="640" w:line="240" w:lineRule="auto"/>
        <w:ind w:left="720" w:hanging="360"/>
        <w:rPr>
          <w:rFonts w:ascii="Arial" w:cs="Arial" w:eastAsia="Arial" w:hAnsi="Arial"/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Go to </w:t>
      </w:r>
      <w:r w:rsidDel="00000000" w:rsidR="00000000" w:rsidRPr="00000000">
        <w:rPr>
          <w:color w:val="1155cc"/>
          <w:sz w:val="30"/>
          <w:szCs w:val="30"/>
          <w:highlight w:val="white"/>
          <w:rtl w:val="0"/>
        </w:rPr>
        <w:t xml:space="preserve">localhost:8080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, login with below credentials: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before="640" w:line="240" w:lineRule="auto"/>
        <w:ind w:left="720" w:firstLine="0"/>
        <w:rPr>
          <w:color w:val="242424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user name: 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airflow</w:t>
      </w: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color w:val="242424"/>
          <w:sz w:val="30"/>
          <w:szCs w:val="30"/>
          <w:highlight w:val="white"/>
          <w:rtl w:val="0"/>
        </w:rPr>
        <w:t xml:space="preserve">password: </w:t>
      </w:r>
      <w:r w:rsidDel="00000000" w:rsidR="00000000" w:rsidRPr="00000000">
        <w:rPr>
          <w:color w:val="0000ff"/>
          <w:sz w:val="30"/>
          <w:szCs w:val="30"/>
          <w:highlight w:val="white"/>
          <w:rtl w:val="0"/>
        </w:rPr>
        <w:t xml:space="preserve">airflow</w:t>
      </w:r>
    </w:p>
    <w:p w:rsidR="00000000" w:rsidDel="00000000" w:rsidP="00000000" w:rsidRDefault="00000000" w:rsidRPr="00000000" w14:paraId="00000018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before="640" w:line="240" w:lineRule="auto"/>
        <w:ind w:left="720" w:firstLine="0"/>
        <w:rPr>
          <w:color w:val="0000ff"/>
          <w:sz w:val="30"/>
          <w:szCs w:val="30"/>
          <w:highlight w:val="white"/>
        </w:rPr>
      </w:pPr>
      <w:r w:rsidDel="00000000" w:rsidR="00000000" w:rsidRPr="00000000">
        <w:rPr>
          <w:color w:val="0000ff"/>
          <w:sz w:val="30"/>
          <w:szCs w:val="30"/>
          <w:highlight w:val="white"/>
        </w:rPr>
        <w:drawing>
          <wp:inline distB="114300" distT="114300" distL="114300" distR="114300">
            <wp:extent cx="11789703" cy="49577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89703" cy="4957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before="640" w:line="523.6363636363636" w:lineRule="auto"/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highlight w:val="white"/>
          <w:rtl w:val="0"/>
        </w:rPr>
        <w:t xml:space="preserve">Note: You can put all your DAGs in the dags folder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To start docker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up -d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Stop docker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docker-compose down 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docker.com/products/docker-desktop" TargetMode="External"/><Relationship Id="rId8" Type="http://schemas.openxmlformats.org/officeDocument/2006/relationships/hyperlink" Target="https://drive.google.com/file/d/1r51dnEu6F4PBSIRrihP6xsFwAvWTyVJ3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0SahxlN46RU0zk8im+WG1SwN1g==">CgMxLjAyCGguZ2pkZ3hzOAByITFDQzBQaEpmMFdrVWRveTB3eklqcHkyQXVYemxNWTJBMA==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