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671A" w:rsidRDefault="00A3685C">
      <w:pPr>
        <w:jc w:val="center"/>
      </w:pPr>
      <w:r>
        <w:rPr>
          <w:b/>
          <w:color w:val="1F4E79"/>
          <w:sz w:val="30"/>
        </w:rPr>
        <w:t>PROJECT DEVELOPMENT PHASE</w:t>
      </w:r>
    </w:p>
    <w:p w:rsidR="0023671A" w:rsidRDefault="00A3685C">
      <w:pPr>
        <w:jc w:val="center"/>
      </w:pPr>
      <w:r>
        <w:rPr>
          <w:b/>
          <w:sz w:val="24"/>
        </w:rPr>
        <w:t>Machine Learning Model Performance Test</w:t>
      </w:r>
    </w:p>
    <w:p w:rsidR="0023671A" w:rsidRDefault="00A3685C">
      <w:pPr>
        <w:jc w:val="center"/>
      </w:pPr>
      <w:r>
        <w:rPr>
          <w:i/>
        </w:rPr>
        <w:t>Medical Diagnosis Center by Service Portal (ServiceNow)</w:t>
      </w:r>
      <w:r>
        <w:rPr>
          <w:i/>
        </w:rPr>
        <w:br/>
        <w:t>Date: 0</w:t>
      </w:r>
      <w:r w:rsidR="00F606F4">
        <w:rPr>
          <w:i/>
        </w:rPr>
        <w:t xml:space="preserve">6 </w:t>
      </w:r>
      <w:bookmarkStart w:id="0" w:name="_GoBack"/>
      <w:bookmarkEnd w:id="0"/>
      <w:r>
        <w:rPr>
          <w:i/>
        </w:rPr>
        <w:t>October 2026  |  Maximum Marks: 4 Marks</w:t>
      </w:r>
    </w:p>
    <w:p w:rsidR="0023671A" w:rsidRDefault="00A3685C">
      <w:r>
        <w:rPr>
          <w:b/>
          <w:color w:val="1F4E79"/>
          <w:sz w:val="24"/>
        </w:rPr>
        <w:t>Model Performance Testing</w:t>
      </w:r>
    </w:p>
    <w:p w:rsidR="0023671A" w:rsidRDefault="00A3685C">
      <w:r>
        <w:t xml:space="preserve">Machine-learning performance metrics are not </w:t>
      </w:r>
      <w:r>
        <w:t>applicable to the current Medical Diagnosis Center implementation because it does not contain a regression or classification model. The current solution is deterministic and configuration-driven in ServiceNow; therefore ML metrics are recorded as N/A rathe</w:t>
      </w:r>
      <w:r>
        <w:t>r than invented.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3671A">
        <w:tc>
          <w:tcPr>
            <w:tcW w:w="2664" w:type="dxa"/>
            <w:shd w:val="clear" w:color="auto" w:fill="1F4E79"/>
          </w:tcPr>
          <w:p w:rsidR="0023671A" w:rsidRDefault="00A3685C"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w="2664" w:type="dxa"/>
            <w:shd w:val="clear" w:color="auto" w:fill="1F4E79"/>
          </w:tcPr>
          <w:p w:rsidR="0023671A" w:rsidRDefault="00A3685C"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w="2664" w:type="dxa"/>
            <w:shd w:val="clear" w:color="auto" w:fill="1F4E79"/>
          </w:tcPr>
          <w:p w:rsidR="0023671A" w:rsidRDefault="00A3685C">
            <w:r>
              <w:rPr>
                <w:b/>
                <w:color w:val="FFFFFF"/>
                <w:sz w:val="15"/>
              </w:rPr>
              <w:t>Values / Evidence</w:t>
            </w:r>
          </w:p>
        </w:tc>
        <w:tc>
          <w:tcPr>
            <w:tcW w:w="2664" w:type="dxa"/>
            <w:shd w:val="clear" w:color="auto" w:fill="1F4E79"/>
          </w:tcPr>
          <w:p w:rsidR="0023671A" w:rsidRDefault="00A3685C">
            <w:r>
              <w:rPr>
                <w:b/>
                <w:color w:val="FFFFFF"/>
                <w:sz w:val="15"/>
              </w:rPr>
              <w:t>Evidence</w:t>
            </w:r>
          </w:p>
        </w:tc>
      </w:tr>
      <w:tr w:rsidR="0023671A">
        <w:tc>
          <w:tcPr>
            <w:tcW w:w="2664" w:type="dxa"/>
            <w:shd w:val="clear" w:color="auto" w:fill="D9EAF7"/>
          </w:tcPr>
          <w:p w:rsidR="0023671A" w:rsidRDefault="00A3685C">
            <w:r>
              <w:rPr>
                <w:sz w:val="14"/>
              </w:rPr>
              <w:t>1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Metrics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Regression: MAE – N/A; MSE – N/A; RMSE – N/A; R² – N/A. Classification: Confusion Matrix – N/A; Accuracy – N/A; Classification Report – N/A. Reason: no trained ML model exists.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Not Appl</w:t>
            </w:r>
            <w:r>
              <w:rPr>
                <w:sz w:val="14"/>
              </w:rPr>
              <w:t>icable</w:t>
            </w:r>
          </w:p>
        </w:tc>
      </w:tr>
      <w:tr w:rsidR="0023671A">
        <w:tc>
          <w:tcPr>
            <w:tcW w:w="2664" w:type="dxa"/>
            <w:shd w:val="clear" w:color="auto" w:fill="D9EAF7"/>
          </w:tcPr>
          <w:p w:rsidR="0023671A" w:rsidRDefault="00A3685C">
            <w:r>
              <w:rPr>
                <w:sz w:val="14"/>
              </w:rPr>
              <w:t>2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Tune the Model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Hyperparameter tuning – N/A. Validation method – N/A. The project instead validates the implemented diagnostic booking, appointment, automation and report lifecycle.</w:t>
            </w:r>
          </w:p>
        </w:tc>
        <w:tc>
          <w:tcPr>
            <w:tcW w:w="2664" w:type="dxa"/>
          </w:tcPr>
          <w:p w:rsidR="0023671A" w:rsidRDefault="00A3685C">
            <w:r>
              <w:rPr>
                <w:sz w:val="14"/>
              </w:rPr>
              <w:t>Functional / UAT / workflow evidence</w:t>
            </w:r>
          </w:p>
        </w:tc>
      </w:tr>
    </w:tbl>
    <w:p w:rsidR="0023671A" w:rsidRDefault="00A3685C">
      <w:r>
        <w:rPr>
          <w:b/>
          <w:color w:val="1F4E79"/>
          <w:sz w:val="24"/>
        </w:rPr>
        <w:t xml:space="preserve">Alternative </w:t>
      </w:r>
      <w:r>
        <w:rPr>
          <w:b/>
          <w:color w:val="1F4E79"/>
          <w:sz w:val="24"/>
        </w:rPr>
        <w:t>Performance Validation Used in This Project</w:t>
      </w:r>
    </w:p>
    <w:p w:rsidR="0023671A" w:rsidRDefault="00A3685C">
      <w:r>
        <w:t>• Diagnostic-test catalog validation: verify configured tests can be selected.</w:t>
      </w:r>
    </w:p>
    <w:p w:rsidR="0023671A" w:rsidRDefault="00A3685C">
      <w:r>
        <w:t>• Booking-flow validation: verify Book Now, Patient Details, Schedule, Payment and Done execute in the intended order.</w:t>
      </w:r>
    </w:p>
    <w:p w:rsidR="0023671A" w:rsidRDefault="00A3685C">
      <w:r>
        <w:t xml:space="preserve">• Appointment </w:t>
      </w:r>
      <w:r>
        <w:t>validation: verify the booked Appointment is created and visible in My Appointments.</w:t>
      </w:r>
    </w:p>
    <w:p w:rsidR="0023671A" w:rsidRDefault="00A3685C">
      <w:r>
        <w:t>• Completion automation validation: verify Appointment Completed triggers the configured Report creation.</w:t>
      </w:r>
    </w:p>
    <w:p w:rsidR="0023671A" w:rsidRDefault="00A3685C">
      <w:r>
        <w:t>• Report validation: verify the Report is available in My Lab Rep</w:t>
      </w:r>
      <w:r>
        <w:t>orts.</w:t>
      </w:r>
    </w:p>
    <w:p w:rsidR="0023671A" w:rsidRDefault="00A3685C">
      <w:r>
        <w:t>• Data validation: verify patient, selected test, appointment and report values are stored correctly.</w:t>
      </w:r>
    </w:p>
    <w:p w:rsidR="0023671A" w:rsidRDefault="00A3685C">
      <w:r>
        <w:t>• Security validation: verify configured ACL/role behaviour for applicable records.</w:t>
      </w:r>
    </w:p>
    <w:p w:rsidR="0023671A" w:rsidRDefault="00A3685C">
      <w:r>
        <w:t xml:space="preserve">• Execution validation: inspect ServiceNow automation execution </w:t>
      </w:r>
      <w:r>
        <w:t>details and record updates.</w:t>
      </w:r>
    </w:p>
    <w:p w:rsidR="0023671A" w:rsidRDefault="00A3685C">
      <w:r>
        <w:rPr>
          <w:b/>
          <w:color w:val="1F4E79"/>
          <w:sz w:val="24"/>
        </w:rPr>
        <w:t>Conclusion</w:t>
      </w:r>
    </w:p>
    <w:p w:rsidR="0023671A" w:rsidRDefault="00A3685C">
      <w:r>
        <w:t xml:space="preserve">No regression or classification model is implemented in the current ServiceNow solution, so MAE, MSE, RMSE, R², confusion matrix, accuracy score, classification report, hyperparameter tuning and ML validation metrics </w:t>
      </w:r>
      <w:r>
        <w:t>are N/A. Project performance is demonstrated through functional, workflow, data and UAT evidence.</w:t>
      </w:r>
    </w:p>
    <w:sectPr w:rsidR="0023671A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685C" w:rsidRDefault="00A3685C">
      <w:pPr>
        <w:spacing w:after="0" w:line="240" w:lineRule="auto"/>
      </w:pPr>
      <w:r>
        <w:separator/>
      </w:r>
    </w:p>
  </w:endnote>
  <w:endnote w:type="continuationSeparator" w:id="0">
    <w:p w:rsidR="00A3685C" w:rsidRDefault="00A36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3671A" w:rsidRDefault="00A3685C">
    <w:pPr>
      <w:pStyle w:val="Footer"/>
      <w:jc w:val="center"/>
    </w:pPr>
    <w:r>
      <w:rPr>
        <w:sz w:val="14"/>
      </w:rPr>
      <w:t xml:space="preserve">Medical Diagnosis Center by Service Portal (ServiceNow) – Machine Learning Model Performance Test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685C" w:rsidRDefault="00A3685C">
      <w:pPr>
        <w:spacing w:after="0" w:line="240" w:lineRule="auto"/>
      </w:pPr>
      <w:r>
        <w:separator/>
      </w:r>
    </w:p>
  </w:footnote>
  <w:footnote w:type="continuationSeparator" w:id="0">
    <w:p w:rsidR="00A3685C" w:rsidRDefault="00A368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71A"/>
    <w:rsid w:val="0029639D"/>
    <w:rsid w:val="00326F90"/>
    <w:rsid w:val="00A3685C"/>
    <w:rsid w:val="00AA1D8D"/>
    <w:rsid w:val="00B47730"/>
    <w:rsid w:val="00CB0664"/>
    <w:rsid w:val="00F60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C90F"/>
  <w14:defaultImageDpi w14:val="300"/>
  <w15:docId w15:val="{5CAEF40E-B8F1-451E-897F-36B04F1F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95A12D-EA53-49A4-820F-23E7DDACD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2026-10-08T13:40:00Z</dcterms:modified>
  <cp:category/>
</cp:coreProperties>
</file>