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AIMLCZG546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Engineering</w:t>
      </w:r>
      <w:r>
        <w:t xml:space="preserve"> </w:t>
      </w:r>
      <w:r>
        <w:t xml:space="preserve">for</w:t>
      </w:r>
      <w:r>
        <w:t xml:space="preserve"> </w:t>
      </w:r>
      <w:r>
        <w:t xml:space="preserve">Machine</w:t>
      </w:r>
      <w:r>
        <w:t xml:space="preserve"> </w:t>
      </w:r>
      <w:r>
        <w:t xml:space="preserve">Learning</w:t>
      </w:r>
    </w:p>
    <w:p>
      <w:pPr>
        <w:pStyle w:val="Subtitle"/>
      </w:pPr>
      <w:r>
        <w:t xml:space="preserve">Assignment</w:t>
      </w:r>
      <w:r>
        <w:t xml:space="preserve"> </w:t>
      </w:r>
      <w:r>
        <w:t xml:space="preserve">II</w:t>
      </w:r>
      <w:r>
        <w:t xml:space="preserve"> </w:t>
      </w:r>
      <w:r>
        <w:t xml:space="preserve">—</w:t>
      </w:r>
      <w:r>
        <w:t xml:space="preserve"> </w:t>
      </w:r>
      <w:r>
        <w:t xml:space="preserve">Predictive</w:t>
      </w:r>
      <w:r>
        <w:t xml:space="preserve"> </w:t>
      </w:r>
      <w:r>
        <w:t xml:space="preserve">Maintenance</w:t>
      </w:r>
      <w:r>
        <w:t xml:space="preserve"> </w:t>
      </w:r>
      <w:r>
        <w:t xml:space="preserve">in</w:t>
      </w:r>
      <w:r>
        <w:t xml:space="preserve"> </w:t>
      </w:r>
      <w:r>
        <w:t xml:space="preserve">Mobile</w:t>
      </w:r>
      <w:r>
        <w:t xml:space="preserve"> </w:t>
      </w:r>
      <w:r>
        <w:t xml:space="preserve">Hydraulic</w:t>
      </w:r>
      <w:r>
        <w:t xml:space="preserve"> </w:t>
      </w:r>
      <w:r>
        <w:t xml:space="preserve">Systems</w:t>
      </w:r>
    </w:p>
    <w:bookmarkStart w:id="21" w:name="X20f0f9e53aa2381235153f26becb77abc4dd138"/>
    <w:p>
      <w:pPr>
        <w:pStyle w:val="Heading1"/>
      </w:pPr>
      <w:r>
        <w:t xml:space="preserve">BITS Pilani — Work Integrated Learning Programmes</w:t>
      </w:r>
    </w:p>
    <w:bookmarkStart w:id="20" w:name="Xba558da33dd75c700682f0d9022595b743559d0"/>
    <w:p>
      <w:pPr>
        <w:pStyle w:val="Heading2"/>
      </w:pPr>
      <w:r>
        <w:t xml:space="preserve">M.Tech. Artificial Intelligence &amp; Machine Learning</w:t>
      </w:r>
    </w:p>
    <w:p>
      <w:pPr>
        <w:pStyle w:val="FirstParagraph"/>
      </w:pPr>
      <w:r>
        <w:rPr>
          <w:bCs/>
          <w:b/>
        </w:rPr>
        <w:t xml:space="preserve">Course:</w:t>
      </w:r>
      <w:r>
        <w:t xml:space="preserve"> </w:t>
      </w:r>
      <w:r>
        <w:t xml:space="preserve">AIMLCZG546 — Software Engineering for Machine Learning</w:t>
      </w:r>
    </w:p>
    <w:bookmarkEnd w:id="20"/>
    <w:bookmarkEnd w:id="21"/>
    <w:bookmarkStart w:id="24" w:name="assignment-ii"/>
    <w:p>
      <w:pPr>
        <w:pStyle w:val="Heading1"/>
      </w:pPr>
      <w:r>
        <w:t xml:space="preserve">Assignment II</w:t>
      </w:r>
    </w:p>
    <w:p>
      <w:pPr>
        <w:pStyle w:val="FirstParagraph"/>
      </w:pPr>
      <w:r>
        <w:rPr>
          <w:bCs/>
          <w:b/>
        </w:rPr>
        <w:t xml:space="preserve">Work Title:</w:t>
      </w:r>
      <w:r>
        <w:t xml:space="preserve"> </w:t>
      </w:r>
      <w:r>
        <w:rPr>
          <w:iCs/>
          <w:i/>
        </w:rPr>
        <w:t xml:space="preserve">Predictive Maintenance in Mobile Hydraulic Systems</w:t>
      </w:r>
    </w:p>
    <w:p>
      <w:pPr>
        <w:pStyle w:val="BodyText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heavy-machinery-predictive-maintenance-pipeline</w:t>
      </w:r>
    </w:p>
    <w:bookmarkStart w:id="23" w:name="group-no.-105"/>
    <w:p>
      <w:pPr>
        <w:pStyle w:val="Heading2"/>
      </w:pPr>
      <w:r>
        <w:t xml:space="preserve">Group No. 105</w:t>
      </w:r>
    </w:p>
    <w:bookmarkStart w:id="22" w:name="group-member-names-with-contribution"/>
    <w:p>
      <w:pPr>
        <w:pStyle w:val="Heading3"/>
      </w:pPr>
      <w:r>
        <w:t xml:space="preserve">Group Member Names with Contribution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Sl.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 of team member (Qualitative)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Contribution (Out of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2024AC05744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Srinivasan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refactoring into OOP modules (</w:t>
            </w:r>
            <w:r>
              <w:rPr>
                <w:rStyle w:val="VerbatimChar"/>
              </w:rPr>
              <w:t xml:space="preserve">src/core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</w:t>
            </w:r>
            <w:r>
              <w:t xml:space="preserve">), DRY consolidation of the training pipeline, Model Registry design, architectural patterns, code review and system integration.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2024AC05100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Vineet Kumar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Docker-based deployment of API + frontend, CI pipeline (lint gates → train → test), linting/formatting toolchain (black, isort, flake8), training profiling and performance instrumentation.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2024AD05482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Vibhav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Data-quality metrics module (schema validation, missing-value checks, PSI drift detection), validation-dataset criteria, production testing strategy, review feedback and report preparation.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2024AC05064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 Kushwah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training/evaluation, FastAPI REST API incl. batch endpoint, security layer, the classified pytest suite (49 tests: unit, integration, ML, data, RAG, idempotency, performance), documentation.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bookmarkEnd w:id="22"/>
    <w:bookmarkEnd w:id="23"/>
    <w:bookmarkEnd w:id="24"/>
    <w:bookmarkStart w:id="28" w:name="X1a395ea34d23ec4f4dbca84faed1050e6c840d9"/>
    <w:p>
      <w:pPr>
        <w:pStyle w:val="Heading1"/>
      </w:pPr>
      <w:r>
        <w:t xml:space="preserve">1. Introduction — the story of one sensor reading</w:t>
      </w:r>
    </w:p>
    <w:p>
      <w:pPr>
        <w:pStyle w:val="FirstParagraph"/>
      </w:pPr>
      <w:r>
        <w:t xml:space="preserve">Our system answers a single practical question for a fleet operator: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which of</w:t>
      </w:r>
      <w:r>
        <w:rPr>
          <w:bCs/>
          <w:b/>
        </w:rPr>
        <w:t xml:space="preserve"> </w:t>
      </w:r>
      <w:r>
        <w:rPr>
          <w:bCs/>
          <w:b/>
        </w:rPr>
        <w:t xml:space="preserve">my machines needs maintenance, on which component, and what should the</w:t>
      </w:r>
      <w:r>
        <w:rPr>
          <w:bCs/>
          <w:b/>
        </w:rPr>
        <w:t xml:space="preserve"> </w:t>
      </w:r>
      <w:r>
        <w:rPr>
          <w:bCs/>
          <w:b/>
        </w:rPr>
        <w:t xml:space="preserve">technician do about it?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Picture an excavator in the field. Every operating cycle, its sensors report</w:t>
      </w:r>
      <w:r>
        <w:t xml:space="preserve"> </w:t>
      </w:r>
      <w:r>
        <w:t xml:space="preserve">pressure, flow, oil temperature, vibration, motor power, pump speed and cooling</w:t>
      </w:r>
      <w:r>
        <w:t xml:space="preserve"> </w:t>
      </w:r>
      <w:r>
        <w:t xml:space="preserve">efficiency. That reading takes the following journey through our system —</w:t>
      </w:r>
      <w:r>
        <w:t xml:space="preserve"> </w:t>
      </w:r>
      <w:r>
        <w:t xml:space="preserve">and this report follows the same journey, because every assignment requirement</w:t>
      </w:r>
      <w:r>
        <w:t xml:space="preserve"> </w:t>
      </w:r>
      <w:r>
        <w:t xml:space="preserve">maps to one station on it: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quality gate</w:t>
      </w:r>
      <w:r>
        <w:t xml:space="preserve"> </w:t>
      </w:r>
      <w:r>
        <w:t xml:space="preserve">— is the reading schema-valid, complete, and drawn</w:t>
      </w:r>
      <w:r>
        <w:t xml:space="preserve"> </w:t>
      </w:r>
      <w:r>
        <w:t xml:space="preserve">from the same distribution the model was trained on? (</w:t>
      </w:r>
      <w:r>
        <w:rPr>
          <w:rStyle w:val="VerbatimChar"/>
        </w:rPr>
        <w:t xml:space="preserve">src/quality</w:t>
      </w:r>
      <w:r>
        <w:t xml:space="preserve">,</w:t>
      </w:r>
      <w:r>
        <w:t xml:space="preserve"> </w:t>
      </w:r>
      <w:r>
        <w:t xml:space="preserve">Section 3.3)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gate</w:t>
      </w:r>
      <w:r>
        <w:t xml:space="preserve"> </w:t>
      </w:r>
      <w:r>
        <w:t xml:space="preserve">— is the caller authenticated, within rate limits, and is</w:t>
      </w:r>
      <w:r>
        <w:t xml:space="preserve"> </w:t>
      </w:r>
      <w:r>
        <w:t xml:space="preserve">the reading physically plausible? (</w:t>
      </w:r>
      <w:r>
        <w:rPr>
          <w:rStyle w:val="VerbatimChar"/>
        </w:rPr>
        <w:t xml:space="preserve">src/security</w:t>
      </w:r>
      <w:r>
        <w:t xml:space="preserve">, Sections 2.3 / 3.4)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Inference</w:t>
      </w:r>
      <w:r>
        <w:t xml:space="preserve"> </w:t>
      </w:r>
      <w:r>
        <w:t xml:space="preserve">— two trained models predict component health (cooler, valve,</w:t>
      </w:r>
      <w:r>
        <w:t xml:space="preserve"> </w:t>
      </w:r>
      <w:r>
        <w:t xml:space="preserve">pump, accumulator) and an overall stability flag (</w:t>
      </w:r>
      <w:r>
        <w:rPr>
          <w:rStyle w:val="VerbatimChar"/>
        </w:rPr>
        <w:t xml:space="preserve">src/ml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src/api</w:t>
      </w:r>
      <w:r>
        <w:t xml:space="preserve">,</w:t>
      </w:r>
      <w:r>
        <w:t xml:space="preserve"> </w:t>
      </w:r>
      <w:r>
        <w:t xml:space="preserve">Sections 2.1 / 2.5)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Advice</w:t>
      </w:r>
      <w:r>
        <w:t xml:space="preserve"> </w:t>
      </w:r>
      <w:r>
        <w:t xml:space="preserve">— a RAG advisor retrieves the matching repair procedure from the</w:t>
      </w:r>
      <w:r>
        <w:t xml:space="preserve"> </w:t>
      </w:r>
      <w:r>
        <w:t xml:space="preserve">maintenance manual (</w:t>
      </w:r>
      <w:r>
        <w:rPr>
          <w:rStyle w:val="VerbatimChar"/>
        </w:rPr>
        <w:t xml:space="preserve">src/rag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 </w:t>
      </w:r>
      <w:r>
        <w:t xml:space="preserve">— a typed JSON answer returns to the React dashboard, with</w:t>
      </w:r>
      <w:r>
        <w:t xml:space="preserve"> </w:t>
      </w:r>
      <w:r>
        <w:t xml:space="preserve">latency reported and the event recorded in a tamper-evident audit trail.</w:t>
      </w:r>
    </w:p>
    <w:p>
      <w:pPr>
        <w:pStyle w:val="CaptionedFigure"/>
      </w:pPr>
      <w:r>
        <w:drawing>
          <wp:inline>
            <wp:extent cx="5334000" cy="1566924"/>
            <wp:effectExtent b="0" l="0" r="0" t="0"/>
            <wp:docPr descr="System architecture (ML + non-ML components)" title="" id="26" name="Picture"/>
            <a:graphic>
              <a:graphicData uri="http://schemas.openxmlformats.org/drawingml/2006/picture">
                <pic:pic>
                  <pic:nvPicPr>
                    <pic:cNvPr descr="../screenshots/architecture_diagram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 (ML + non-ML components)</w:t>
      </w:r>
    </w:p>
    <w:p>
      <w:pPr>
        <w:pStyle w:val="BodyText"/>
      </w:pPr>
      <w:r>
        <w:t xml:space="preserve">Everything in this report is verifiable from the repository: the code, a</w:t>
      </w:r>
      <w:r>
        <w:t xml:space="preserve"> </w:t>
      </w:r>
      <w:r>
        <w:rPr>
          <w:bCs/>
          <w:b/>
        </w:rPr>
        <w:t xml:space="preserve">49-test classified pytest suite</w:t>
      </w:r>
      <w:r>
        <w:t xml:space="preserve">, lint reports, profiling output and</w:t>
      </w:r>
      <w:r>
        <w:t xml:space="preserve"> </w:t>
      </w:r>
      <w:r>
        <w:t xml:space="preserve">measured metrics (</w:t>
      </w:r>
      <w:r>
        <w:rPr>
          <w:rStyle w:val="VerbatimChar"/>
        </w:rPr>
        <w:t xml:space="preserve">tests/metrics_report.json</w:t>
      </w:r>
      <w:r>
        <w:t xml:space="preserve">) are all committed as evidence.</w:t>
      </w:r>
    </w:p>
    <w:p>
      <w:pPr>
        <w:pStyle w:val="BodyText"/>
      </w:pPr>
      <w:r>
        <w:rPr>
          <w:bCs/>
          <w:b/>
        </w:rPr>
        <w:t xml:space="preserve">Repository layout (production package):</w:t>
      </w:r>
    </w:p>
    <w:p>
      <w:pPr>
        <w:pStyle w:val="SourceCode"/>
      </w:pPr>
      <w:r>
        <w:rPr>
          <w:rStyle w:val="VerbatimChar"/>
        </w:rPr>
        <w:t xml:space="preserve">├── api_server.py            # thin uvicorn entry point -&gt; src/api/server.py</w:t>
      </w:r>
      <w:r>
        <w:br/>
      </w:r>
      <w:r>
        <w:rPr>
          <w:rStyle w:val="VerbatimChar"/>
        </w:rPr>
        <w:t xml:space="preserve">├── train_and_save.py        # thin CLI wrapper -&gt; src/ml/train.py (DRY)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api/server.py        # FastAPI REST API (single + batch endpoints)</w:t>
      </w:r>
      <w:r>
        <w:br/>
      </w:r>
      <w:r>
        <w:rPr>
          <w:rStyle w:val="VerbatimChar"/>
        </w:rPr>
        <w:t xml:space="preserve">│   ├── core/model_registry.py  # on-disk model registry w/ SHA-256 integrity</w:t>
      </w:r>
      <w:r>
        <w:br/>
      </w:r>
      <w:r>
        <w:rPr>
          <w:rStyle w:val="VerbatimChar"/>
        </w:rPr>
        <w:t xml:space="preserve">│   ├── ml/train.py          # canonical training pipeline (profiled, idempotent)</w:t>
      </w:r>
      <w:r>
        <w:br/>
      </w:r>
      <w:r>
        <w:rPr>
          <w:rStyle w:val="VerbatimChar"/>
        </w:rPr>
        <w:t xml:space="preserve">│   ├── quality/data_quality.py # schema / missing-value / drift metrics</w:t>
      </w:r>
      <w:r>
        <w:br/>
      </w:r>
      <w:r>
        <w:rPr>
          <w:rStyle w:val="VerbatimChar"/>
        </w:rPr>
        <w:t xml:space="preserve">│   ├── rag/maintenance_advisor.py # TF-IDF retriever + advisor</w:t>
      </w:r>
      <w:r>
        <w:br/>
      </w:r>
      <w:r>
        <w:rPr>
          <w:rStyle w:val="VerbatimChar"/>
        </w:rPr>
        <w:t xml:space="preserve">│   └── security/security_layer.py # auth, validation, rate limit, audit</w:t>
      </w:r>
      <w:r>
        <w:br/>
      </w:r>
      <w:r>
        <w:rPr>
          <w:rStyle w:val="VerbatimChar"/>
        </w:rPr>
        <w:t xml:space="preserve">├── tests/                   # 49 tests in 8 marker-classified suites + conftest</w:t>
      </w:r>
      <w:r>
        <w:br/>
      </w:r>
      <w:r>
        <w:rPr>
          <w:rStyle w:val="VerbatimChar"/>
        </w:rPr>
        <w:t xml:space="preserve">├── notebook/105.ipynb       # research notebook (prototype)</w:t>
      </w:r>
      <w:r>
        <w:br/>
      </w:r>
      <w:r>
        <w:rPr>
          <w:rStyle w:val="VerbatimChar"/>
        </w:rPr>
        <w:t xml:space="preserve">├── data/hydraulic_fleet_telemetry.csv   # 10,000 cycles, 5 machine types</w:t>
      </w:r>
      <w:r>
        <w:br/>
      </w:r>
      <w:r>
        <w:rPr>
          <w:rStyle w:val="VerbatimChar"/>
        </w:rPr>
        <w:t xml:space="preserve">├── docs/lint/               # before/after lint + pytest reports</w:t>
      </w:r>
      <w:r>
        <w:br/>
      </w:r>
      <w:r>
        <w:rPr>
          <w:rStyle w:val="VerbatimChar"/>
        </w:rPr>
        <w:t xml:space="preserve">└── docker-compose.yml, Dockerfile, frontend/, .github/workflows/</w:t>
      </w:r>
    </w:p>
    <w:bookmarkEnd w:id="28"/>
    <w:bookmarkStart w:id="49" w:name="X2cdca6a7696ffc2180ec6985cbf8f00657d0b14"/>
    <w:p>
      <w:pPr>
        <w:pStyle w:val="Heading1"/>
      </w:pPr>
      <w:r>
        <w:t xml:space="preserve">2. Objective 1 — Implementation and Code Sharing</w:t>
      </w:r>
    </w:p>
    <w:bookmarkStart w:id="36" w:name="X99bc455c6a1f4c5f4569f2e067ae88351d3f200"/>
    <w:p>
      <w:pPr>
        <w:pStyle w:val="Heading2"/>
      </w:pPr>
      <w:r>
        <w:t xml:space="preserve">2.1 Task 1 — Refactoring with OOP / functional principles</w:t>
      </w:r>
    </w:p>
    <w:p>
      <w:pPr>
        <w:pStyle w:val="FirstParagraph"/>
      </w:pPr>
      <w:r>
        <w:t xml:space="preserve">The application is decomposed into single-responsibility modules under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rPr>
          <w:bCs/>
          <w:b/>
        </w:rPr>
        <w:t xml:space="preserve">each design pattern is shown with its actual code</w:t>
      </w:r>
      <w:r>
        <w:t xml:space="preserve"> </w:t>
      </w:r>
      <w:r>
        <w:t xml:space="preserve">and the reasoning</w:t>
      </w:r>
      <w:r>
        <w:t xml:space="preserve"> </w:t>
      </w:r>
      <w:r>
        <w:t xml:space="preserve">for choosing it.</w:t>
      </w:r>
    </w:p>
    <w:bookmarkStart w:id="29" w:name="a-pipe-and-filter-srcmltrain.py"/>
    <w:p>
      <w:pPr>
        <w:pStyle w:val="Heading3"/>
      </w:pPr>
      <w:r>
        <w:t xml:space="preserve">(a) Pipe-and-Filter —</w:t>
      </w:r>
      <w:r>
        <w:t xml:space="preserve"> </w:t>
      </w:r>
      <w:r>
        <w:rPr>
          <w:rStyle w:val="VerbatimChar"/>
        </w:rPr>
        <w:t xml:space="preserve">src/ml/train.py</w:t>
      </w:r>
    </w:p>
    <w:p>
      <w:pPr>
        <w:pStyle w:val="FirstParagraph"/>
      </w:pPr>
      <w:r>
        <w:t xml:space="preserve">Preprocessing and the classifier are composed as one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so the</w:t>
      </w:r>
      <w:r>
        <w:t xml:space="preserve"> </w:t>
      </w:r>
      <w:r>
        <w:rPr>
          <w:bCs/>
          <w:b/>
        </w:rPr>
        <w:t xml:space="preserve">exact same transformation</w:t>
      </w:r>
      <w:r>
        <w:t xml:space="preserve"> </w:t>
      </w:r>
      <w:r>
        <w:t xml:space="preserve">learned at training time is replayed at inference</w:t>
      </w:r>
      <w:r>
        <w:t xml:space="preserve"> </w:t>
      </w:r>
      <w:r>
        <w:t xml:space="preserve">time — eliminating training/serving skew, the most common production-ML bug.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build_stability_model()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Pipeline: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Pipeline([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, build_preprocessor()),          </w:t>
      </w:r>
      <w:r>
        <w:rPr>
          <w:rStyle w:val="CommentTok"/>
        </w:rPr>
        <w:t xml:space="preserve"># filter 1: scale + one-hot encode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"clf"</w:t>
      </w:r>
      <w:r>
        <w:rPr>
          <w:rStyle w:val="NormalTok"/>
        </w:rPr>
        <w:t xml:space="preserve">, RandomForestClassifier(          </w:t>
      </w:r>
      <w:r>
        <w:rPr>
          <w:rStyle w:val="CommentTok"/>
        </w:rPr>
        <w:t xml:space="preserve"># filter 2: classify</w:t>
      </w:r>
      <w:r>
        <w:br/>
      </w:r>
      <w:r>
        <w:rPr>
          <w:rStyle w:val="NormalTok"/>
        </w:rPr>
        <w:t xml:space="preserve">           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])</w:t>
      </w:r>
    </w:p>
    <w:p>
      <w:pPr>
        <w:pStyle w:val="FirstParagraph"/>
      </w:pPr>
      <w:r>
        <w:t xml:space="preserve">The builder functions (</w:t>
      </w:r>
      <w:r>
        <w:rPr>
          <w:rStyle w:val="VerbatimChar"/>
        </w:rPr>
        <w:t xml:space="preserve">build_preprocessor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build_condition_model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build_stability_model</w:t>
      </w:r>
      <w:r>
        <w:t xml:space="preserve">) are</w:t>
      </w:r>
      <w:r>
        <w:t xml:space="preserve"> </w:t>
      </w:r>
      <w:r>
        <w:rPr>
          <w:bCs/>
          <w:b/>
        </w:rPr>
        <w:t xml:space="preserve">pure functions</w:t>
      </w:r>
      <w:r>
        <w:t xml:space="preserve"> </w:t>
      </w:r>
      <w:r>
        <w:t xml:space="preserve">— no global state — which is</w:t>
      </w:r>
      <w:r>
        <w:t xml:space="preserve"> </w:t>
      </w:r>
      <w:r>
        <w:t xml:space="preserve">what lets the idempotency tests retrain the same model twice and compare</w:t>
      </w:r>
      <w:r>
        <w:t xml:space="preserve"> </w:t>
      </w:r>
      <w:r>
        <w:t xml:space="preserve">outputs byte-for-byte.</w:t>
      </w:r>
    </w:p>
    <w:bookmarkEnd w:id="29"/>
    <w:bookmarkStart w:id="30" w:name="X34ef9460bc54473fc93d3890a8933fbff7c5c92"/>
    <w:p>
      <w:pPr>
        <w:pStyle w:val="Heading3"/>
      </w:pPr>
      <w:r>
        <w:t xml:space="preserve">(b) Model Registry —</w:t>
      </w:r>
      <w:r>
        <w:t xml:space="preserve"> </w:t>
      </w:r>
      <w:r>
        <w:rPr>
          <w:rStyle w:val="VerbatimChar"/>
        </w:rPr>
        <w:t xml:space="preserve">src/core/model_registry.py</w:t>
      </w:r>
    </w:p>
    <w:p>
      <w:pPr>
        <w:pStyle w:val="FirstParagraph"/>
      </w:pPr>
      <w:r>
        <w:t xml:space="preserve">Trained artifacts are opaque binaries; without bookkeeping you cannot tell if</w:t>
      </w:r>
      <w:r>
        <w:t xml:space="preserve"> </w:t>
      </w:r>
      <w:r>
        <w:t xml:space="preserve">the file being served is the file you trained. The registry maps each artifact</w:t>
      </w:r>
      <w:r>
        <w:t xml:space="preserve"> </w:t>
      </w:r>
      <w:r>
        <w:t xml:space="preserve">to its SHA-256 in</w:t>
      </w:r>
      <w:r>
        <w:t xml:space="preserve"> </w:t>
      </w:r>
      <w:r>
        <w:rPr>
          <w:rStyle w:val="VerbatimChar"/>
        </w:rPr>
        <w:t xml:space="preserve">model_registry/index.json</w:t>
      </w:r>
      <w:r>
        <w:t xml:space="preserve">; the API refuses to start on a</w:t>
      </w:r>
      <w:r>
        <w:t xml:space="preserve"> </w:t>
      </w:r>
      <w:r>
        <w:t xml:space="preserve">mismatch.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ModelArtifact:            </w:t>
      </w:r>
      <w:r>
        <w:rPr>
          <w:rStyle w:val="CommentTok"/>
        </w:rPr>
        <w:t xml:space="preserve"># immutable value object</w:t>
      </w:r>
      <w:r>
        <w:br/>
      </w:r>
      <w:r>
        <w:rPr>
          <w:rStyle w:val="NormalTok"/>
        </w:rPr>
        <w:t xml:space="preserve">    path: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sha256: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metadata: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ModelRegistry:            </w:t>
      </w:r>
      <w:r>
        <w:rPr>
          <w:rStyle w:val="CommentTok"/>
        </w:rPr>
        <w:t xml:space="preserve"># single responsibility: the index, nothing else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artifact: ModelArtifact)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ModelArtifact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bookmarkEnd w:id="30"/>
    <w:bookmarkStart w:id="31" w:name="X28f9be476628e0cbeafa9be7f434aad269d2a13"/>
    <w:p>
      <w:pPr>
        <w:pStyle w:val="Heading3"/>
      </w:pPr>
      <w:r>
        <w:t xml:space="preserve">(c) Facade —</w:t>
      </w:r>
      <w:r>
        <w:t xml:space="preserve"> </w:t>
      </w:r>
      <w:r>
        <w:rPr>
          <w:rStyle w:val="VerbatimChar"/>
        </w:rPr>
        <w:t xml:space="preserve">src/security_layer.py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SecureInferenceGateway</w:t>
      </w:r>
      <w:r>
        <w:t xml:space="preserve">)</w:t>
      </w:r>
    </w:p>
    <w:p>
      <w:pPr>
        <w:pStyle w:val="FirstParagraph"/>
      </w:pPr>
      <w:r>
        <w:t xml:space="preserve">Callers import one stable path (</w:t>
      </w:r>
      <w:r>
        <w:rPr>
          <w:rStyle w:val="VerbatimChar"/>
        </w:rPr>
        <w:t xml:space="preserve">src.security_layer</w:t>
      </w:r>
      <w:r>
        <w:t xml:space="preserve">) while the implementation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src/security/security_layer.py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SecureInferenceGateway</w:t>
      </w:r>
      <w:r>
        <w:t xml:space="preserve"> </w:t>
      </w:r>
      <w:r>
        <w:t xml:space="preserve">class</w:t>
      </w:r>
      <w:r>
        <w:t xml:space="preserve"> </w:t>
      </w:r>
      <w:r>
        <w:t xml:space="preserve">is a second facade: it composes</w:t>
      </w:r>
      <w:r>
        <w:t xml:space="preserve"> </w:t>
      </w:r>
      <w:r>
        <w:rPr>
          <w:rStyle w:val="VerbatimChar"/>
        </w:rPr>
        <w:t xml:space="preserve">ApiKeyAuthenticator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RateLimiter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AuditTrail</w:t>
      </w:r>
      <w:r>
        <w:t xml:space="preserve"> </w:t>
      </w:r>
      <w:r>
        <w:t xml:space="preserve">+ input validation behind a single</w:t>
      </w:r>
      <w:r>
        <w:t xml:space="preserve"> </w:t>
      </w:r>
      <w:r>
        <w:rPr>
          <w:rStyle w:val="VerbatimChar"/>
        </w:rPr>
        <w:t xml:space="preserve">guarded_predict()</w:t>
      </w:r>
      <w:r>
        <w:t xml:space="preserve"> </w:t>
      </w:r>
      <w:r>
        <w:t xml:space="preserve">call, so</w:t>
      </w:r>
      <w:r>
        <w:t xml:space="preserve"> </w:t>
      </w:r>
      <w:r>
        <w:t xml:space="preserve">the API endpoint stays readable. These top-level one-line modules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dead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dummy files</w:t>
      </w:r>
      <w:r>
        <w:rPr>
          <w:bCs/>
          <w:b/>
        </w:rPr>
        <w:t xml:space="preserve">”</w:t>
      </w:r>
      <w:r>
        <w:t xml:space="preserve"> </w:t>
      </w:r>
      <w:r>
        <w:t xml:space="preserve">— they are deliberate stable-import facades, now</w:t>
      </w:r>
      <w:r>
        <w:t xml:space="preserve"> </w:t>
      </w:r>
      <w:r>
        <w:t xml:space="preserve">documented as such in their docstrings.</w:t>
      </w:r>
    </w:p>
    <w:bookmarkEnd w:id="31"/>
    <w:bookmarkStart w:id="32" w:name="X9ff52afa19c4adedc2fd6479593e88e6dbead37"/>
    <w:p>
      <w:pPr>
        <w:pStyle w:val="Heading3"/>
      </w:pPr>
      <w:r>
        <w:t xml:space="preserve">(d) Strategy-style retriever —</w:t>
      </w:r>
      <w:r>
        <w:t xml:space="preserve"> </w:t>
      </w:r>
      <w:r>
        <w:rPr>
          <w:rStyle w:val="VerbatimChar"/>
        </w:rPr>
        <w:t xml:space="preserve">src/rag/maintenance_advisor.py</w:t>
      </w:r>
    </w:p>
    <w:p>
      <w:pPr>
        <w:pStyle w:val="FirstParagraph"/>
      </w:pPr>
      <w:r>
        <w:rPr>
          <w:rStyle w:val="VerbatimChar"/>
        </w:rPr>
        <w:t xml:space="preserve">TfidfRetriever</w:t>
      </w:r>
      <w:r>
        <w:t xml:space="preserve"> </w:t>
      </w:r>
      <w:r>
        <w:t xml:space="preserve">mirrors a vector-DB collection interface (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retrieve</w:t>
      </w:r>
      <w:r>
        <w:t xml:space="preserve">),</w:t>
      </w:r>
      <w:r>
        <w:t xml:space="preserve"> </w:t>
      </w:r>
      <w:r>
        <w:t xml:space="preserve">so it can be swapped for ChromaDB or an embedding model without touching the</w:t>
      </w:r>
      <w:r>
        <w:t xml:space="preserve"> </w:t>
      </w:r>
      <w:r>
        <w:t xml:space="preserve">advisor. Documents are immutable</w:t>
      </w:r>
      <w:r>
        <w:t xml:space="preserve"> </w:t>
      </w:r>
      <w:r>
        <w:rPr>
          <w:rStyle w:val="VerbatimChar"/>
        </w:rPr>
        <w:t xml:space="preserve">@dataclass</w:t>
      </w:r>
      <w:r>
        <w:t xml:space="preserve"> </w:t>
      </w:r>
      <w:r>
        <w:t xml:space="preserve">value objects.</w:t>
      </w:r>
    </w:p>
    <w:bookmarkEnd w:id="32"/>
    <w:bookmarkStart w:id="33" w:name="e-dtos-typed-contracts-srcapiserver.py"/>
    <w:p>
      <w:pPr>
        <w:pStyle w:val="Heading3"/>
      </w:pPr>
      <w:r>
        <w:t xml:space="preserve">(e) DTOs / typed contracts —</w:t>
      </w:r>
      <w:r>
        <w:t xml:space="preserve"> </w:t>
      </w:r>
      <w:r>
        <w:rPr>
          <w:rStyle w:val="VerbatimChar"/>
        </w:rPr>
        <w:t xml:space="preserve">src/api/server.py</w:t>
      </w:r>
    </w:p>
    <w:p>
      <w:pPr>
        <w:pStyle w:val="FirstParagraph"/>
      </w:pPr>
      <w:r>
        <w:t xml:space="preserve">Pydantic models (</w:t>
      </w:r>
      <w:r>
        <w:rPr>
          <w:rStyle w:val="VerbatimChar"/>
        </w:rPr>
        <w:t xml:space="preserve">SensorReading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BatchPredictionRequest</w:t>
      </w:r>
      <w:r>
        <w:t xml:space="preserve">)</w:t>
      </w:r>
      <w:r>
        <w:t xml:space="preserve"> </w:t>
      </w:r>
      <w:r>
        <w:t xml:space="preserve">are the API’s data-transfer objects: every request is validated and every</w:t>
      </w:r>
      <w:r>
        <w:t xml:space="preserve"> </w:t>
      </w:r>
      <w:r>
        <w:t xml:space="preserve">response serialized against an explicit schema, which is also what powers the</w:t>
      </w:r>
      <w:r>
        <w:t xml:space="preserve"> </w:t>
      </w:r>
      <w:r>
        <w:t xml:space="preserve">auto-generated Swagger docs.</w:t>
      </w:r>
    </w:p>
    <w:bookmarkEnd w:id="33"/>
    <w:bookmarkStart w:id="34" w:name="dry-solid-review-feedback-applied"/>
    <w:p>
      <w:pPr>
        <w:pStyle w:val="Heading3"/>
      </w:pPr>
      <w:r>
        <w:t xml:space="preserve">DRY &amp; SOLID (review feedback applied)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DRY:</w:t>
      </w:r>
      <w:r>
        <w:t xml:space="preserve"> </w:t>
      </w:r>
      <w:r>
        <w:t xml:space="preserve">the training logic previously existed twice (</w:t>
      </w:r>
      <w:r>
        <w:rPr>
          <w:rStyle w:val="VerbatimChar"/>
        </w:rPr>
        <w:t xml:space="preserve">train_and_save.py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src/ml/train.py</w:t>
      </w:r>
      <w:r>
        <w:t xml:space="preserve">). It is now consolidated:</w:t>
      </w:r>
      <w:r>
        <w:t xml:space="preserve"> </w:t>
      </w:r>
      <w:r>
        <w:rPr>
          <w:rStyle w:val="VerbatimChar"/>
        </w:rPr>
        <w:t xml:space="preserve">src/ml/train.py</w:t>
      </w:r>
      <w:r>
        <w:t xml:space="preserve"> </w:t>
      </w:r>
      <w:r>
        <w:t xml:space="preserve">is the</w:t>
      </w:r>
      <w:r>
        <w:t xml:space="preserve"> </w:t>
      </w:r>
      <w:r>
        <w:t xml:space="preserve">single canonical implementation;</w:t>
      </w:r>
      <w:r>
        <w:t xml:space="preserve"> </w:t>
      </w:r>
      <w:r>
        <w:rPr>
          <w:rStyle w:val="VerbatimChar"/>
        </w:rPr>
        <w:t xml:space="preserve">train_and_save.py</w:t>
      </w:r>
      <w:r>
        <w:t xml:space="preserve"> </w:t>
      </w:r>
      <w:r>
        <w:t xml:space="preserve">is a 20-line CLI</w:t>
      </w:r>
      <w:r>
        <w:t xml:space="preserve"> </w:t>
      </w:r>
      <w:r>
        <w:t xml:space="preserve">wrapper kept only because Docker, DVC and CI invoke that path. The API’s</w:t>
      </w:r>
      <w:r>
        <w:t xml:space="preserve"> </w:t>
      </w:r>
      <w:r>
        <w:t xml:space="preserve">per-component severity resolution was likewise extracted into one</w:t>
      </w:r>
      <w:r>
        <w:t xml:space="preserve"> </w:t>
      </w:r>
      <w:r>
        <w:rPr>
          <w:rStyle w:val="VerbatimChar"/>
        </w:rPr>
        <w:t xml:space="preserve">_resolve_components()</w:t>
      </w:r>
      <w:r>
        <w:t xml:space="preserve"> </w:t>
      </w:r>
      <w:r>
        <w:t xml:space="preserve">helper shared by the single and batch endpoints.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Responsibility:</w:t>
      </w:r>
      <w:r>
        <w:t xml:space="preserve"> </w:t>
      </w:r>
      <w:r>
        <w:t xml:space="preserve">each module owns exactly one concern (train,</w:t>
      </w:r>
      <w:r>
        <w:t xml:space="preserve"> </w:t>
      </w:r>
      <w:r>
        <w:t xml:space="preserve">registry, security, quality, retrieval, serving).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Open/Closed &amp; Liskov:</w:t>
      </w:r>
      <w:r>
        <w:t xml:space="preserve"> </w:t>
      </w:r>
      <w:r>
        <w:t xml:space="preserve">the retriever and gateway expose small interfaces</w:t>
      </w:r>
      <w:r>
        <w:t xml:space="preserve"> </w:t>
      </w:r>
      <w:r>
        <w:t xml:space="preserve">that alternative implementations can satisfy without modifying callers.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Dependency Inversion:</w:t>
      </w:r>
      <w:r>
        <w:t xml:space="preserve"> </w:t>
      </w:r>
      <w:r>
        <w:t xml:space="preserve">the API depends on the registry/security</w:t>
      </w:r>
      <w:r>
        <w:t xml:space="preserve"> </w:t>
      </w:r>
      <w:r>
        <w:rPr>
          <w:iCs/>
          <w:i/>
        </w:rPr>
        <w:t xml:space="preserve">abstractions</w:t>
      </w:r>
      <w:r>
        <w:t xml:space="preserve"> </w:t>
      </w:r>
      <w:r>
        <w:t xml:space="preserve">re-exported by the facades, not on concrete file paths.</w:t>
      </w:r>
    </w:p>
    <w:bookmarkEnd w:id="34"/>
    <w:bookmarkStart w:id="35" w:name="scalability-review-feedback-applied"/>
    <w:p>
      <w:pPr>
        <w:pStyle w:val="Heading3"/>
      </w:pPr>
      <w:r>
        <w:t xml:space="preserve">Scalability (review feedback applied)</w:t>
      </w:r>
    </w:p>
    <w:p>
      <w:pPr>
        <w:pStyle w:val="FirstParagraph"/>
      </w:pPr>
      <w:r>
        <w:t xml:space="preserve">The service is</w:t>
      </w:r>
      <w:r>
        <w:t xml:space="preserve"> </w:t>
      </w:r>
      <w:r>
        <w:rPr>
          <w:bCs/>
          <w:b/>
        </w:rPr>
        <w:t xml:space="preserve">stateless</w:t>
      </w:r>
      <w:r>
        <w:t xml:space="preserve"> </w:t>
      </w:r>
      <w:r>
        <w:t xml:space="preserve">— models are read-only after startup, no session</w:t>
      </w:r>
      <w:r>
        <w:t xml:space="preserve"> </w:t>
      </w:r>
      <w:r>
        <w:t xml:space="preserve">state — so it scales</w:t>
      </w:r>
      <w:r>
        <w:t xml:space="preserve"> </w:t>
      </w:r>
      <w:r>
        <w:rPr>
          <w:iCs/>
          <w:i/>
        </w:rPr>
        <w:t xml:space="preserve">horizontally</w:t>
      </w:r>
      <w:r>
        <w:t xml:space="preserve"> </w:t>
      </w:r>
      <w:r>
        <w:t xml:space="preserve">behind any load balancer (multiple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workers or container replicas). For</w:t>
      </w:r>
      <w:r>
        <w:t xml:space="preserve"> </w:t>
      </w:r>
      <w:r>
        <w:rPr>
          <w:iCs/>
          <w:i/>
        </w:rPr>
        <w:t xml:space="preserve">vertical</w:t>
      </w:r>
      <w:r>
        <w:t xml:space="preserve"> </w:t>
      </w:r>
      <w:r>
        <w:t xml:space="preserve">throughput, the new</w:t>
      </w:r>
      <w:r>
        <w:t xml:space="preserve"> </w:t>
      </w:r>
      <w:r>
        <w:rPr>
          <w:rStyle w:val="VerbatimChar"/>
        </w:rPr>
        <w:t xml:space="preserve">POST /predict/batch</w:t>
      </w:r>
      <w:r>
        <w:t xml:space="preserve"> </w:t>
      </w:r>
      <w:r>
        <w:t xml:space="preserve">endpoint accepts up to 1,000 readings and performs</w:t>
      </w:r>
      <w:r>
        <w:t xml:space="preserve"> </w:t>
      </w:r>
      <w:r>
        <w:rPr>
          <w:bCs/>
          <w:b/>
        </w:rPr>
        <w:t xml:space="preserve">one</w:t>
      </w:r>
      <w:r>
        <w:rPr>
          <w:bCs/>
          <w:b/>
        </w:rPr>
        <w:t xml:space="preserve"> </w:t>
      </w:r>
      <w:r>
        <w:rPr>
          <w:bCs/>
          <w:b/>
        </w:rPr>
        <w:t xml:space="preserve">vectorized sklearn call</w:t>
      </w:r>
      <w:r>
        <w:t xml:space="preserve"> </w:t>
      </w:r>
      <w:r>
        <w:t xml:space="preserve">for the whole batch. Measured effect (Section 3.3):</w:t>
      </w:r>
      <w:r>
        <w:t xml:space="preserve"> </w:t>
      </w:r>
      <w:r>
        <w:t xml:space="preserve">a single-reading call costs ~42 ms median, while a batched reading costs</w:t>
      </w:r>
      <w:r>
        <w:t xml:space="preserve"> </w:t>
      </w:r>
      <w:r>
        <w:rPr>
          <w:bCs/>
          <w:b/>
        </w:rPr>
        <w:t xml:space="preserve">0.26 ms</w:t>
      </w:r>
      <w:r>
        <w:t xml:space="preserve"> </w:t>
      </w:r>
      <w:r>
        <w:t xml:space="preserve">— a ~160× amortization — without any cloud infrastructure.</w:t>
      </w:r>
    </w:p>
    <w:bookmarkEnd w:id="35"/>
    <w:bookmarkEnd w:id="36"/>
    <w:bookmarkStart w:id="37" w:name="task-2-research-code-vs-production-code"/>
    <w:p>
      <w:pPr>
        <w:pStyle w:val="Heading2"/>
      </w:pPr>
      <w:r>
        <w:t xml:space="preserve">2.2 Task 2 — Research code vs production code</w:t>
      </w:r>
    </w:p>
    <w:p>
      <w:pPr>
        <w:pStyle w:val="FirstParagraph"/>
      </w:pPr>
      <w:r>
        <w:t xml:space="preserve">We contrast the</w:t>
      </w:r>
      <w:r>
        <w:t xml:space="preserve"> </w:t>
      </w:r>
      <w:r>
        <w:rPr>
          <w:bCs/>
          <w:b/>
        </w:rPr>
        <w:t xml:space="preserve">model-training component</w:t>
      </w:r>
      <w:r>
        <w:t xml:space="preserve">, which exists in both forms.</w:t>
      </w:r>
      <w:r>
        <w:t xml:space="preserve"> </w:t>
      </w:r>
      <w:r>
        <w:t xml:space="preserve">Each row includes the reasoning why the difference matters.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—</w:t>
            </w:r>
            <w:r>
              <w:t xml:space="preserve"> </w:t>
            </w:r>
            <w:r>
              <w:rPr>
                <w:rStyle w:val="VerbatimChar"/>
              </w:rPr>
              <w:t xml:space="preserve">notebook/105.ipynb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—</w:t>
            </w:r>
            <w:r>
              <w:t xml:space="preserve"> </w:t>
            </w:r>
            <w:r>
              <w:rPr>
                <w:rStyle w:val="VerbatimChar"/>
              </w:rPr>
              <w:t xml:space="preserve">src/ml/train.py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Exploration: EDA, feature experiments, model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Repeatable artifact production for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optimizes for iteration speed; production optimizes for reliability. Mixing the two goals in one artifact serves neither.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cells, global state, inline plots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builder functions +</w:t>
            </w:r>
            <w:r>
              <w:t xml:space="preserve"> </w:t>
            </w:r>
            <w:r>
              <w:rPr>
                <w:rStyle w:val="VerbatimChar"/>
              </w:rPr>
              <w:t xml:space="preserve">main(force, profile)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 depend on execution order — re-running out of order silently changes results. Functions with explicit inputs cannot.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cell execution order and kernel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script; DVC stage pins data + code deps; idempotency guard skips redundant retrains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colleague (or CI) must get the same model from the same commit — this is tested (</w:t>
            </w:r>
            <w:r>
              <w:rPr>
                <w:rStyle w:val="VerbatimChar"/>
              </w:rPr>
              <w:t xml:space="preserve">pytest -m idempotency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exceptions surface in the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exceptions with logging (Section 2.3)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notebook has a human watching; a pipeline runs unattended and must fail loudly and diagnosably.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Transient (in-memory,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 artifacts + SHA-256 checksums +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 </w:t>
            </w:r>
            <w: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must never guess feature order or class labels — it reads the contract the trainer wrote.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visual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automated tests, lint-clean, enforced by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inspection does not scale and cannot run on every pull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%%time</w:t>
            </w:r>
            <w:r>
              <w:t xml:space="preserve"> </w:t>
            </w:r>
            <w:r>
              <w:t xml:space="preserve">ad hoc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stage timed, peak memory tracked, optional cProfile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budgets (retrain windows, memory limits) need numbers, not impressions.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human reading the notebook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FastAPI service and CI consume the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code’s</w:t>
            </w:r>
            <w:r>
              <w:t xml:space="preserve"> </w:t>
            </w:r>
            <w:r>
              <w:t xml:space="preserve">“</w:t>
            </w:r>
            <w:r>
              <w:t xml:space="preserve">user</w:t>
            </w:r>
            <w:r>
              <w:t xml:space="preserve">”</w:t>
            </w:r>
            <w:r>
              <w:t xml:space="preserve"> </w:t>
            </w:r>
            <w:r>
              <w:t xml:space="preserve">is another program — hence typed contracts.</w:t>
            </w:r>
          </w:p>
        </w:tc>
      </w:tr>
    </w:tbl>
    <w:p>
      <w:pPr>
        <w:pStyle w:val="BodyText"/>
      </w:pPr>
      <w:r>
        <w:t xml:space="preserve">The notebook remains the</w:t>
      </w:r>
      <w:r>
        <w:t xml:space="preserve"> </w:t>
      </w:r>
      <w:r>
        <w:rPr>
          <w:iCs/>
          <w:i/>
        </w:rPr>
        <w:t xml:space="preserve">system of record for experiments</w:t>
      </w:r>
      <w:r>
        <w:t xml:space="preserve">;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system of record for behaviour</w:t>
      </w:r>
      <w:r>
        <w:t xml:space="preserve">.</w:t>
      </w:r>
    </w:p>
    <w:bookmarkEnd w:id="37"/>
    <w:bookmarkStart w:id="40" w:name="task-3-error-handling-and-logging"/>
    <w:p>
      <w:pPr>
        <w:pStyle w:val="Heading2"/>
      </w:pPr>
      <w:r>
        <w:t xml:space="preserve">2.3 Task 3 — Error handling and logging</w:t>
      </w:r>
    </w:p>
    <w:bookmarkStart w:id="38" w:name="which-exceptions-where-and-why"/>
    <w:p>
      <w:pPr>
        <w:pStyle w:val="Heading3"/>
      </w:pPr>
      <w:r>
        <w:t xml:space="preserve">Which exceptions, where, and why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SecurityError</w:t>
            </w:r>
            <w:r>
              <w:t xml:space="preserve"> </w:t>
            </w:r>
            <w:r>
              <w:t xml:space="preserve">(custom)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src/security/security_layer.py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API key, rate-limit exceeded, missing/NaN/out-of-range sensor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converts to</w:t>
            </w:r>
            <w:r>
              <w:t xml:space="preserve"> </w:t>
            </w:r>
            <w:r>
              <w:rPr>
                <w:bCs/>
                <w:b/>
              </w:rPr>
              <w:t xml:space="preserve">HTTP 400</w:t>
            </w:r>
            <w:r>
              <w:t xml:space="preserve"> </w:t>
            </w:r>
            <w:r>
              <w:t xml:space="preserve">with a clear detail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DataQualityError</w:t>
            </w:r>
            <w:r>
              <w:t xml:space="preserve"> </w:t>
            </w:r>
            <w:r>
              <w:t xml:space="preserve">(custom)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src/quality/data_quality.py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violation (strict mode), fully-missing column, empty PSI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training/monitoring pipelines fail fast instead of learning from bad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FileNotFoundError</w:t>
            </w:r>
            <w:r>
              <w:t xml:space="preserve"> </w:t>
            </w:r>
            <w:r>
              <w:t xml:space="preserve">(built-in)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src/ml/train.py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CSV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surfaces immediately with the expected path in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RuntimeError</w:t>
            </w:r>
            <w:r>
              <w:t xml:space="preserve"> </w:t>
            </w:r>
            <w:r>
              <w:t xml:space="preserve">(built-in)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src/api/server.py</w:t>
            </w:r>
            <w:r>
              <w:t xml:space="preserve"> </w:t>
            </w:r>
            <w:r>
              <w:t xml:space="preserve">startup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artifacts missing, registry SHA mismatch, artifact load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service</w:t>
            </w:r>
            <w:r>
              <w:t xml:space="preserve"> </w:t>
            </w:r>
            <w:r>
              <w:rPr>
                <w:bCs/>
                <w:b/>
              </w:rPr>
              <w:t xml:space="preserve">refuses to start</w:t>
            </w:r>
            <w:r>
              <w:t xml:space="preserve"> </w:t>
            </w:r>
            <w:r>
              <w:t xml:space="preserve">rather than serve a wrong/tampered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HTTPException</w:t>
            </w:r>
            <w:r>
              <w:t xml:space="preserve"> </w:t>
            </w:r>
            <w:r>
              <w:t xml:space="preserve">(FastAPI)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src/api/server.py</w:t>
            </w:r>
            <w:r>
              <w:t xml:space="preserve"> </w:t>
            </w:r>
            <w:r>
              <w:t xml:space="preserve">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SecurityError</w:t>
            </w:r>
            <w:r>
              <w:t xml:space="preserve"> </w:t>
            </w:r>
            <w:r>
              <w:t xml:space="preserve">at request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as status 400 + JSON detail</w:t>
            </w:r>
          </w:p>
        </w:tc>
      </w:tr>
    </w:tbl>
    <w:p>
      <w:pPr>
        <w:pStyle w:val="BodyText"/>
      </w:pPr>
      <w:r>
        <w:t xml:space="preserve">Custom exception</w:t>
      </w:r>
      <w:r>
        <w:t xml:space="preserve"> </w:t>
      </w:r>
      <w:r>
        <w:rPr>
          <w:iCs/>
          <w:i/>
        </w:rPr>
        <w:t xml:space="preserve">types</w:t>
      </w:r>
      <w:r>
        <w:t xml:space="preserve"> </w:t>
      </w:r>
      <w:r>
        <w:t xml:space="preserve">(rather than generic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) let callers react</w:t>
      </w:r>
      <w:r>
        <w:t xml:space="preserve"> </w:t>
      </w:r>
      <w:r>
        <w:t xml:space="preserve">differently to a security violation vs a data problem, and make the tests</w:t>
      </w:r>
      <w:r>
        <w:t xml:space="preserve"> </w:t>
      </w:r>
      <w:r>
        <w:t xml:space="preserve">precise:</w:t>
      </w:r>
      <w:r>
        <w:t xml:space="preserve"> </w:t>
      </w:r>
      <w:r>
        <w:rPr>
          <w:rStyle w:val="VerbatimChar"/>
        </w:rPr>
        <w:t xml:space="preserve">pytest.raises(SecurityError)</w:t>
      </w:r>
      <w:r>
        <w:t xml:space="preserve">.</w:t>
      </w:r>
    </w:p>
    <w:bookmarkEnd w:id="38"/>
    <w:bookmarkStart w:id="39" w:name="logging-sample-code-and-captured-output"/>
    <w:p>
      <w:pPr>
        <w:pStyle w:val="Heading3"/>
      </w:pPr>
      <w:r>
        <w:t xml:space="preserve">Logging — sample code and captured output</w:t>
      </w:r>
    </w:p>
    <w:p>
      <w:pPr>
        <w:pStyle w:val="FirstParagraph"/>
      </w:pPr>
      <w:r>
        <w:t xml:space="preserve">Each module configures Python’s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with a distinct tag. Sample code</w:t>
      </w:r>
      <w:r>
        <w:t xml:space="preserve"> </w:t>
      </w:r>
      <w:r>
        <w:t xml:space="preserve">from the API request path: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_gateway.guarded_predict(client_id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"frontend"</w:t>
      </w:r>
      <w:r>
        <w:rPr>
          <w:rStyle w:val="NormalTok"/>
        </w:rPr>
        <w:t xml:space="preserve">, 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x_api_key,</w:t>
      </w:r>
      <w:r>
        <w:br/>
      </w:r>
      <w:r>
        <w:rPr>
          <w:rStyle w:val="NormalTok"/>
        </w:rPr>
        <w:t xml:space="preserve">                                     payload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payload, predict_fn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predict_fn,</w:t>
      </w:r>
      <w:r>
        <w:br/>
      </w:r>
      <w:r>
        <w:rPr>
          <w:rStyle w:val="NormalTok"/>
        </w:rPr>
        <w:t xml:space="preserve">                                     bounds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HYDRAULIC_BOUNDS)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SecurityError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"Prediction blocked: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rejected input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"Prediction completed: stability=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worst=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latency=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stability, worst, latency)                        </w:t>
      </w:r>
      <w:r>
        <w:rPr>
          <w:rStyle w:val="CommentTok"/>
        </w:rPr>
        <w:t xml:space="preserve"># INFO: normal operation</w:t>
      </w:r>
    </w:p>
    <w:p>
      <w:pPr>
        <w:pStyle w:val="FirstParagraph"/>
      </w:pPr>
      <w:r>
        <w:t xml:space="preserve">Captured console output showing all three levels in real runs</w:t>
      </w:r>
      <w:r>
        <w:t xml:space="preserve"> </w:t>
      </w:r>
      <w:r>
        <w:t xml:space="preserve">(exact transcripts; also reproducible with the commands in Section 4):</w:t>
      </w:r>
    </w:p>
    <w:p>
      <w:pPr>
        <w:pStyle w:val="SourceCode"/>
      </w:pPr>
      <w:r>
        <w:rPr>
          <w:rStyle w:val="VerbatimChar"/>
        </w:rPr>
        <w:t xml:space="preserve">2026-08-15 11:21:00 [TRAIN] INFO Stage fit_condition      finished in 17.754s</w:t>
      </w:r>
      <w:r>
        <w:br/>
      </w:r>
      <w:r>
        <w:rPr>
          <w:rStyle w:val="VerbatimChar"/>
        </w:rPr>
        <w:t xml:space="preserve">2026-08-15 11:21:00 [TRAIN] INFO Training complete in 22.38s (peak traced memory 12.4 MB)</w:t>
      </w:r>
      <w:r>
        <w:br/>
      </w:r>
      <w:r>
        <w:rPr>
          <w:rStyle w:val="VerbatimChar"/>
        </w:rPr>
        <w:t xml:space="preserve">2026-08-15 11:25:23 [API] WARNING Batch prediction blocked: reading[0]:</w:t>
      </w:r>
      <w:r>
        <w:br/>
      </w:r>
      <w:r>
        <w:rPr>
          <w:rStyle w:val="VerbatimChar"/>
        </w:rPr>
        <w:t xml:space="preserve">    field 'pressure_mean_bar'=99999.0 out of safe range [80.0, 260.0]</w:t>
      </w:r>
      <w:r>
        <w:br/>
      </w:r>
      <w:r>
        <w:rPr>
          <w:rStyle w:val="VerbatimChar"/>
        </w:rPr>
        <w:t xml:space="preserve">2026-08-15 [DATA-QUALITY] WARNING Drift detected on oil_temp_mean_c: PSI=7.869 (threshold 0.25)</w:t>
      </w:r>
      <w:r>
        <w:br/>
      </w:r>
      <w:r>
        <w:rPr>
          <w:rStyle w:val="VerbatimChar"/>
        </w:rPr>
        <w:t xml:space="preserve">2026-08-15 [DATA-QUALITY] ERROR Schema validation failed with 1 violation(s):</w:t>
      </w:r>
      <w:r>
        <w:br/>
      </w:r>
      <w:r>
        <w:rPr>
          <w:rStyle w:val="VerbatimChar"/>
        </w:rPr>
        <w:t xml:space="preserve">    ["oil_temp_mean_c: values above 130"]</w:t>
      </w:r>
      <w:r>
        <w:br/>
      </w:r>
      <w:r>
        <w:rPr>
          <w:rStyle w:val="VerbatimChar"/>
        </w:rPr>
        <w:t xml:space="preserve">2026-08-15 [API] INFO Verified condition_model.joblib integrity</w:t>
      </w:r>
    </w:p>
    <w:p>
      <w:pPr>
        <w:pStyle w:val="FirstParagraph"/>
      </w:pPr>
      <w:r>
        <w:t xml:space="preserve">The level policy:</w:t>
      </w:r>
      <w:r>
        <w:t xml:space="preserve"> </w:t>
      </w:r>
      <w:r>
        <w:rPr>
          <w:bCs/>
          <w:b/>
        </w:rPr>
        <w:t xml:space="preserve">INFO</w:t>
      </w:r>
      <w:r>
        <w:t xml:space="preserve"> </w:t>
      </w:r>
      <w:r>
        <w:t xml:space="preserve">= lifecycle landmarks an operator wants in every</w:t>
      </w:r>
      <w:r>
        <w:t xml:space="preserve"> </w:t>
      </w:r>
      <w:r>
        <w:t xml:space="preserve">run;</w:t>
      </w:r>
      <w:r>
        <w:t xml:space="preserve"> </w:t>
      </w:r>
      <w:r>
        <w:rPr>
          <w:bCs/>
          <w:b/>
        </w:rPr>
        <w:t xml:space="preserve">WARNING</w:t>
      </w:r>
      <w:r>
        <w:t xml:space="preserve"> </w:t>
      </w:r>
      <w:r>
        <w:t xml:space="preserve">= suspicious but handled (rejected input, drift, budget</w:t>
      </w:r>
      <w:r>
        <w:t xml:space="preserve"> </w:t>
      </w:r>
      <w:r>
        <w:t xml:space="preserve">exceeded);</w:t>
      </w:r>
      <w:r>
        <w:t xml:space="preserve"> </w:t>
      </w:r>
      <w:r>
        <w:rPr>
          <w:bCs/>
          <w:b/>
        </w:rPr>
        <w:t xml:space="preserve">ERROR</w:t>
      </w:r>
      <w:r>
        <w:t xml:space="preserve"> </w:t>
      </w:r>
      <w:r>
        <w:t xml:space="preserve">= the run cannot proceed correctly (schema failure,</w:t>
      </w:r>
      <w:r>
        <w:t xml:space="preserve"> </w:t>
      </w:r>
      <w:r>
        <w:t xml:space="preserve">missing/tampered artifact) — always paired with a raised exception.</w:t>
      </w:r>
    </w:p>
    <w:bookmarkEnd w:id="39"/>
    <w:bookmarkEnd w:id="40"/>
    <w:bookmarkStart w:id="44" w:name="task-4-code-formatting-and-linting"/>
    <w:p>
      <w:pPr>
        <w:pStyle w:val="Heading2"/>
      </w:pPr>
      <w:r>
        <w:t xml:space="preserve">2.4 Task 4 — Code formatting and linting</w:t>
      </w:r>
    </w:p>
    <w:bookmarkStart w:id="41" w:name="why-static-code-analysis-matters"/>
    <w:p>
      <w:pPr>
        <w:pStyle w:val="Heading3"/>
      </w:pPr>
      <w:r>
        <w:t xml:space="preserve">Why static code analysis matters</w:t>
      </w:r>
    </w:p>
    <w:p>
      <w:pPr>
        <w:pStyle w:val="FirstParagraph"/>
      </w:pPr>
      <w:r>
        <w:t xml:space="preserve">Static analysis finds defects</w:t>
      </w:r>
      <w:r>
        <w:t xml:space="preserve"> </w:t>
      </w:r>
      <w:r>
        <w:rPr>
          <w:bCs/>
          <w:b/>
        </w:rPr>
        <w:t xml:space="preserve">without executing the code</w:t>
      </w:r>
      <w:r>
        <w:t xml:space="preserve">, at the cheapest</w:t>
      </w:r>
      <w:r>
        <w:t xml:space="preserve"> </w:t>
      </w:r>
      <w:r>
        <w:t xml:space="preserve">possible moment — before review, before merge, before production. Concretely</w:t>
      </w:r>
      <w:r>
        <w:t xml:space="preserve"> </w:t>
      </w:r>
      <w:r>
        <w:t xml:space="preserve">in this project it caught: unused imports (dead dependencies that mask real</w:t>
      </w:r>
      <w:r>
        <w:t xml:space="preserve"> </w:t>
      </w:r>
      <w:r>
        <w:t xml:space="preserve">ones), imports placed after executable code (order-dependent side effects), an</w:t>
      </w:r>
      <w:r>
        <w:t xml:space="preserve"> </w:t>
      </w:r>
      <w:r>
        <w:t xml:space="preserve">ambiguous variable name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multiple statements per line (breakpoint- and</w:t>
      </w:r>
      <w:r>
        <w:t xml:space="preserve"> </w:t>
      </w:r>
      <w:r>
        <w:t xml:space="preserve">diff-hostile). Just as important, a formatter makes diffs reviewable: when</w:t>
      </w:r>
      <w:r>
        <w:t xml:space="preserve"> </w:t>
      </w:r>
      <w:r>
        <w:t xml:space="preserve">formatting is mechanical, every changed line in a pull request is a</w:t>
      </w:r>
      <w:r>
        <w:t xml:space="preserve"> </w:t>
      </w:r>
      <w:r>
        <w:rPr>
          <w:iCs/>
          <w:i/>
        </w:rPr>
        <w:t xml:space="preserve">semantic</w:t>
      </w:r>
      <w:r>
        <w:t xml:space="preserve"> </w:t>
      </w:r>
      <w:r>
        <w:t xml:space="preserve">change.</w:t>
      </w:r>
    </w:p>
    <w:bookmarkEnd w:id="41"/>
    <w:bookmarkStart w:id="42" w:name="standards-followed"/>
    <w:p>
      <w:pPr>
        <w:pStyle w:val="Heading3"/>
      </w:pPr>
      <w:r>
        <w:t xml:space="preserve">Standards followed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PEP 8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) — naming, whitespace, import placement; line length</w:t>
      </w:r>
      <w:r>
        <w:t xml:space="preserve"> </w:t>
      </w:r>
      <w:r>
        <w:t xml:space="preserve">set to 100 (a common team-agreed relaxation PEP 8 explicitly permits).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PEP 257 docstring conventions</w:t>
      </w:r>
      <w:r>
        <w:t xml:space="preserve"> </w:t>
      </w:r>
      <w:r>
        <w:t xml:space="preserve">— every module/class/public function</w:t>
      </w:r>
      <w:r>
        <w:t xml:space="preserve"> </w:t>
      </w:r>
      <w:r>
        <w:t xml:space="preserve">carries a purpose-stating docstring.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black</w:t>
      </w:r>
      <w:r>
        <w:t xml:space="preserve"> </w:t>
      </w:r>
      <w:r>
        <w:t xml:space="preserve">(line length 100) — deterministic formatting, no debates.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black</w:t>
      </w:r>
      <w:r>
        <w:t xml:space="preserve">) — imports grouped stdlib → third-party →</w:t>
      </w:r>
      <w:r>
        <w:t xml:space="preserve"> </w:t>
      </w:r>
      <w:r>
        <w:t xml:space="preserve">local, alphabetized, compatible with black.</w:t>
      </w:r>
    </w:p>
    <w:bookmarkEnd w:id="42"/>
    <w:bookmarkStart w:id="43" w:name="before-after-evidence-docslint"/>
    <w:p>
      <w:pPr>
        <w:pStyle w:val="Heading3"/>
      </w:pPr>
      <w:r>
        <w:t xml:space="preserve">Before / after evidence (</w:t>
      </w:r>
      <w:r>
        <w:rPr>
          <w:rStyle w:val="VerbatimChar"/>
        </w:rPr>
        <w:t xml:space="preserve">docs/lint/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BEFORE  flake8: 20 violations (F401 unused imports, E501 long lines,</w:t>
      </w:r>
      <w:r>
        <w:br/>
      </w:r>
      <w:r>
        <w:rPr>
          <w:rStyle w:val="VerbatimChar"/>
        </w:rPr>
        <w:t xml:space="preserve">                E402 imports not at top, E702 multiple statements on one line,</w:t>
      </w:r>
      <w:r>
        <w:br/>
      </w:r>
      <w:r>
        <w:rPr>
          <w:rStyle w:val="VerbatimChar"/>
        </w:rPr>
        <w:t xml:space="preserve">                E225 spacing, E741 ambiguous name 'l')</w:t>
      </w:r>
      <w:r>
        <w:br/>
      </w:r>
      <w:r>
        <w:rPr>
          <w:rStyle w:val="VerbatimChar"/>
        </w:rPr>
        <w:t xml:space="preserve">        black : "8 files would be reformatted, 11 files would be left unchanged."</w:t>
      </w:r>
      <w:r>
        <w:br/>
      </w:r>
      <w:r>
        <w:rPr>
          <w:rStyle w:val="VerbatimChar"/>
        </w:rPr>
        <w:t xml:space="preserve">        isort : 7 files with incorrectly sorted imports</w:t>
      </w:r>
      <w:r>
        <w:br/>
      </w:r>
      <w:r>
        <w:br/>
      </w:r>
      <w:r>
        <w:rPr>
          <w:rStyle w:val="VerbatimChar"/>
        </w:rPr>
        <w:t xml:space="preserve">AFTER   flake8: 0 violations</w:t>
      </w:r>
      <w:r>
        <w:br/>
      </w:r>
      <w:r>
        <w:rPr>
          <w:rStyle w:val="VerbatimChar"/>
        </w:rPr>
        <w:t xml:space="preserve">        black : "30 files would be left unchanged."</w:t>
      </w:r>
      <w:r>
        <w:br/>
      </w:r>
      <w:r>
        <w:rPr>
          <w:rStyle w:val="VerbatimChar"/>
        </w:rPr>
        <w:t xml:space="preserve">        isort : clean (no errors)</w:t>
      </w:r>
    </w:p>
    <w:p>
      <w:pPr>
        <w:pStyle w:val="FirstParagraph"/>
      </w:pPr>
      <w:r>
        <w:t xml:space="preserve">The same three gates now run in CI on every push/PR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.github/workflows/ci_pipeline.yml</w:t>
      </w:r>
      <w:r>
        <w:t xml:space="preserve">), so the codebase cannot regress.</w:t>
      </w:r>
    </w:p>
    <w:bookmarkEnd w:id="43"/>
    <w:bookmarkEnd w:id="44"/>
    <w:bookmarkStart w:id="48" w:name="task-5-rest-api-design-fastapi"/>
    <w:p>
      <w:pPr>
        <w:pStyle w:val="Heading2"/>
      </w:pPr>
      <w:r>
        <w:t xml:space="preserve">2.5 Task 5 — REST API design (FastAPI)</w:t>
      </w:r>
    </w:p>
    <w:bookmarkStart w:id="45" w:name="endpoints-and-contracts"/>
    <w:p>
      <w:pPr>
        <w:pStyle w:val="Heading3"/>
      </w:pPr>
      <w:r>
        <w:t xml:space="preserve">Endpoints and contracts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model SHA-256, targets, machine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SensorReading</w:t>
            </w:r>
            <w:r>
              <w:t xml:space="preserve"> </w:t>
            </w:r>
            <w:r>
              <w:t xml:space="preserve">(10 typed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PredictionResponse</w:t>
            </w:r>
            <w:r>
              <w:t xml:space="preserve"> </w:t>
            </w:r>
            <w:r>
              <w:t xml:space="preserve">(components, stability, RAG guidance, latency)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· 400 (bad key / out-of-range) · 422 (malformed body)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/predict/batch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BatchPredictionRequest</w:t>
            </w:r>
            <w:r>
              <w:t xml:space="preserve"> </w:t>
            </w:r>
            <w:r>
              <w:t xml:space="preserve">(1–1000 readings)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BatchPredictionResponse</w:t>
            </w:r>
            <w:r>
              <w:t xml:space="preserve"> </w:t>
            </w:r>
            <w:r>
              <w:t xml:space="preserve">(per-reading results, total + per-reading latency)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· 400 · 422</w:t>
            </w:r>
          </w:p>
        </w:tc>
      </w:tr>
    </w:tbl>
    <w:bookmarkEnd w:id="45"/>
    <w:bookmarkStart w:id="46" w:name="exactly-how-to-call-it-commands"/>
    <w:p>
      <w:pPr>
        <w:pStyle w:val="Heading3"/>
      </w:pPr>
      <w:r>
        <w:t xml:space="preserve">Exactly how to call it (commands)</w:t>
      </w:r>
    </w:p>
    <w:p>
      <w:pPr>
        <w:pStyle w:val="FirstParagraph"/>
      </w:pPr>
      <w:r>
        <w:t xml:space="preserve">Start the API (after training once — see Section 4):</w:t>
      </w:r>
    </w:p>
    <w:p>
      <w:pPr>
        <w:pStyle w:val="SourceCode"/>
      </w:pPr>
      <w:r>
        <w:rPr>
          <w:rStyle w:val="ExtensionTok"/>
        </w:rPr>
        <w:t xml:space="preserve">uvicorn</w:t>
      </w:r>
      <w:r>
        <w:rPr>
          <w:rStyle w:val="NormalTok"/>
        </w:rPr>
        <w:t xml:space="preserve"> api_server:app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p>
      <w:pPr>
        <w:pStyle w:val="FirstParagraph"/>
      </w:pPr>
      <w:r>
        <w:t xml:space="preserve">Liveness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 xml:space="preserve"># {"status":"healthy","model_sha256":"e3b1c4...","targets":[...],"machine_types":[...]}</w:t>
      </w:r>
    </w:p>
    <w:p>
      <w:pPr>
        <w:pStyle w:val="FirstParagraph"/>
      </w:pPr>
      <w:r>
        <w:t xml:space="preserve">Single prediction (the API key travels in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header; default</w:t>
      </w:r>
      <w:r>
        <w:t xml:space="preserve"> </w:t>
      </w:r>
      <w:r>
        <w:t xml:space="preserve">dev key shown — override with the</w:t>
      </w:r>
      <w:r>
        <w:t xml:space="preserve"> </w:t>
      </w:r>
      <w:r>
        <w:rPr>
          <w:rStyle w:val="VerbatimChar"/>
        </w:rPr>
        <w:t xml:space="preserve">HYDRAULICS_API_KEY</w:t>
      </w:r>
      <w:r>
        <w:t xml:space="preserve"> </w:t>
      </w:r>
      <w:r>
        <w:t xml:space="preserve">env var):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fleet-ops-secret-key"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'{"operating_hours": 1000, "pressure_mean_bar": 150, "pressure_std_bar": 5,</w:t>
      </w:r>
      <w:r>
        <w:br/>
      </w:r>
      <w:r>
        <w:rPr>
          <w:rStyle w:val="StringTok"/>
        </w:rPr>
        <w:t xml:space="preserve">       "flow_mean_lpm": 8, "oil_temp_mean_c": 75, "vibration_rms_mms": 5,</w:t>
      </w:r>
      <w:r>
        <w:br/>
      </w:r>
      <w:r>
        <w:rPr>
          <w:rStyle w:val="StringTok"/>
        </w:rPr>
        <w:t xml:space="preserve">       "motor_power_kw": 20, "pump_speed_mean_rpm": 1200,</w:t>
      </w:r>
      <w:r>
        <w:br/>
      </w:r>
      <w:r>
        <w:rPr>
          <w:rStyle w:val="StringTok"/>
        </w:rPr>
        <w:t xml:space="preserve">       "cooling_efficiency_pct": 60, "machine_type": "Excavator"}'</w:t>
      </w:r>
    </w:p>
    <w:p>
      <w:pPr>
        <w:pStyle w:val="FirstParagraph"/>
      </w:pPr>
      <w:r>
        <w:t xml:space="preserve">Batch prediction (fleet-scale, vectorized):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http://localhost:8000/predict/batch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fleet-ops-secret-key"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'{"readings": [ {...reading 1...}, {...reading 2...} ]}'</w:t>
      </w:r>
    </w:p>
    <w:p>
      <w:pPr>
        <w:pStyle w:val="FirstParagraph"/>
      </w:pPr>
      <w:r>
        <w:t xml:space="preserve">Interactive documentation is auto-generated at</w:t>
      </w:r>
      <w:r>
        <w:t xml:space="preserve"> </w:t>
      </w:r>
      <w:r>
        <w:rPr>
          <w:bCs/>
          <w:b/>
        </w:rPr>
        <w:t xml:space="preserve">http://localhost:8000/docs</w:t>
      </w:r>
      <w:r>
        <w:t xml:space="preserve"> </w:t>
      </w:r>
      <w:r>
        <w:t xml:space="preserve">(Swagger UI — every schema above is browsable and executable there, including</w:t>
      </w:r>
      <w:r>
        <w:t xml:space="preserve"> </w:t>
      </w:r>
      <w:r>
        <w:t xml:space="preserve">“</w:t>
      </w:r>
      <w:r>
        <w:t xml:space="preserve">Try it out</w:t>
      </w:r>
      <w:r>
        <w:t xml:space="preserve">”</w:t>
      </w:r>
      <w:r>
        <w:t xml:space="preserve"> </w:t>
      </w:r>
      <w:r>
        <w:t xml:space="preserve">forms).</w:t>
      </w:r>
    </w:p>
    <w:bookmarkEnd w:id="46"/>
    <w:bookmarkStart w:id="47" w:name="good-practice-elements"/>
    <w:p>
      <w:pPr>
        <w:pStyle w:val="Heading3"/>
      </w:pPr>
      <w:r>
        <w:t xml:space="preserve">Good-practice elements</w:t>
      </w:r>
    </w:p>
    <w:p>
      <w:pPr>
        <w:numPr>
          <w:ilvl w:val="0"/>
          <w:numId w:val="1004"/>
        </w:numPr>
        <w:pStyle w:val="Compact"/>
      </w:pPr>
      <w:r>
        <w:t xml:space="preserve">Typed request/response contracts (Pydantic) → automatic 422 on bad shapes.</w:t>
      </w:r>
    </w:p>
    <w:p>
      <w:pPr>
        <w:numPr>
          <w:ilvl w:val="0"/>
          <w:numId w:val="1004"/>
        </w:numPr>
        <w:pStyle w:val="Compact"/>
      </w:pPr>
      <w:r>
        <w:t xml:space="preserve">Meaningful status codes: 400 carries a human-readable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naming the</w:t>
      </w:r>
      <w:r>
        <w:t xml:space="preserve"> </w:t>
      </w:r>
      <w:r>
        <w:t xml:space="preserve">offending field and its allowed range (see the WARNING log sample above).</w:t>
      </w:r>
    </w:p>
    <w:p>
      <w:pPr>
        <w:numPr>
          <w:ilvl w:val="0"/>
          <w:numId w:val="1004"/>
        </w:numPr>
        <w:pStyle w:val="Compact"/>
      </w:pPr>
      <w:r>
        <w:t xml:space="preserve">Security at the boundary: API key, per-client rate limit (30 req/s),</w:t>
      </w:r>
      <w:r>
        <w:t xml:space="preserve"> </w:t>
      </w:r>
      <w:r>
        <w:t xml:space="preserve">physical-bounds validation, tamper-evident audit trail on every call.</w:t>
      </w:r>
    </w:p>
    <w:p>
      <w:pPr>
        <w:numPr>
          <w:ilvl w:val="0"/>
          <w:numId w:val="1004"/>
        </w:numPr>
        <w:pStyle w:val="Compact"/>
      </w:pPr>
      <w:r>
        <w:t xml:space="preserve">Operational hygiene: model warm-up at startup, SHA-256 artifact verification</w:t>
      </w:r>
      <w:r>
        <w:t xml:space="preserve"> </w:t>
      </w:r>
      <w:r>
        <w:t xml:space="preserve">before serving, latency in every response, CORS for the frontend, Docker</w:t>
      </w:r>
      <w:r>
        <w:t xml:space="preserve"> </w:t>
      </w:r>
      <w:r>
        <w:t xml:space="preserve">health check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47"/>
    <w:bookmarkEnd w:id="48"/>
    <w:bookmarkEnd w:id="49"/>
    <w:bookmarkStart w:id="56" w:name="objective-2-quality-assurance"/>
    <w:p>
      <w:pPr>
        <w:pStyle w:val="Heading1"/>
      </w:pPr>
      <w:r>
        <w:t xml:space="preserve">3. Objective 2 — Quality Assurance</w:t>
      </w:r>
    </w:p>
    <w:bookmarkStart w:id="52" w:name="X5a6f033ece16d9c2053db58bb7130b7e1c6a439"/>
    <w:p>
      <w:pPr>
        <w:pStyle w:val="Heading2"/>
      </w:pPr>
      <w:r>
        <w:t xml:space="preserve">3.1 Task 6 — Test types implemented with pytest</w:t>
      </w:r>
    </w:p>
    <w:p>
      <w:pPr>
        <w:pStyle w:val="FirstParagraph"/>
      </w:pPr>
      <w:r>
        <w:t xml:space="preserve">The suite contains</w:t>
      </w:r>
      <w:r>
        <w:t xml:space="preserve"> </w:t>
      </w:r>
      <w:r>
        <w:rPr>
          <w:bCs/>
          <w:b/>
        </w:rPr>
        <w:t xml:space="preserve">49 tests organised into 8 classified suites</w:t>
      </w:r>
      <w:r>
        <w:t xml:space="preserve"> </w:t>
      </w:r>
      <w:r>
        <w:t xml:space="preserve">via pytest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pytest.ini</w:t>
      </w:r>
      <w:r>
        <w:t xml:space="preserve">), so any class can run in isolation:</w:t>
      </w:r>
      <w:r>
        <w:t xml:space="preserve"> </w:t>
      </w:r>
      <w:r>
        <w:rPr>
          <w:rStyle w:val="VerbatimChar"/>
        </w:rPr>
        <w:t xml:space="preserve">pytest -m &lt;marker&gt; -q</w:t>
      </w:r>
      <w:r>
        <w:t xml:space="preserve">. Evidence:</w:t>
      </w:r>
      <w:r>
        <w:t xml:space="preserve"> </w:t>
      </w:r>
      <w:r>
        <w:rPr>
          <w:rStyle w:val="VerbatimChar"/>
        </w:rPr>
        <w:t xml:space="preserve">docs/lint/pytest_report.txt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49 passed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test_predictive_maintenance.py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quality requirements + security primitives in 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test_api_integration.py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FastAPI app + trained artifacts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test_ml_training.py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training procedure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test_ml_inference.py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trained-model inference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data_quality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validation (schema, missing, drift)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test_rag_advisor.py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retrieval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test_idempotency.py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 of retraining +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test_performance.py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 / memory / artifact-size budgets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Predictive-maintenance tests and RAG tests are fully separated</w:t>
      </w:r>
      <w:r>
        <w:t xml:space="preserve"> </w:t>
      </w:r>
      <w:r>
        <w:t xml:space="preserve">(review</w:t>
      </w:r>
      <w:r>
        <w:t xml:space="preserve"> </w:t>
      </w:r>
      <w:r>
        <w:t xml:space="preserve">feedback), and every measured value is logged through a shared</w:t>
      </w:r>
      <w:r>
        <w:t xml:space="preserve"> </w:t>
      </w:r>
      <w:r>
        <w:rPr>
          <w:rStyle w:val="VerbatimChar"/>
        </w:rPr>
        <w:t xml:space="preserve">record_metric()</w:t>
      </w:r>
      <w:r>
        <w:t xml:space="preserve"> </w:t>
      </w:r>
      <w:r>
        <w:t xml:space="preserve">helper, printed as a table at the end of each run and</w:t>
      </w:r>
      <w:r>
        <w:t xml:space="preserve"> </w:t>
      </w:r>
      <w:r>
        <w:t xml:space="preserve">persisted to</w:t>
      </w:r>
      <w:r>
        <w:t xml:space="preserve"> </w:t>
      </w:r>
      <w:r>
        <w:rPr>
          <w:rStyle w:val="VerbatimChar"/>
        </w:rPr>
        <w:t xml:space="preserve">tests/metrics_report.json</w:t>
      </w:r>
      <w:r>
        <w:t xml:space="preserve">.</w:t>
      </w:r>
    </w:p>
    <w:bookmarkStart w:id="50" w:name="one-explained-sample-per-test-type"/>
    <w:p>
      <w:pPr>
        <w:pStyle w:val="Heading3"/>
      </w:pPr>
      <w:r>
        <w:t xml:space="preserve">One explained sample per test type</w:t>
      </w:r>
    </w:p>
    <w:p>
      <w:pPr>
        <w:pStyle w:val="FirstParagraph"/>
      </w:pPr>
      <w:r>
        <w:rPr>
          <w:bCs/>
          <w:b/>
        </w:rPr>
        <w:t xml:space="preserve">Unit</w:t>
      </w:r>
      <w:r>
        <w:t xml:space="preserve"> </w:t>
      </w:r>
      <w:r>
        <w:t xml:space="preserve">— the rate limiter must block the 4th call in a 1-second window and</w:t>
      </w:r>
      <w:r>
        <w:t xml:space="preserve"> </w:t>
      </w:r>
      <w:r>
        <w:t xml:space="preserve">recover after it slides past. Injecting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t xml:space="preserve">makes time deterministic: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test_rate_limiter_recovers_after_window():</w:t>
      </w:r>
      <w:r>
        <w:br/>
      </w:r>
      <w:r>
        <w:rPr>
          <w:rStyle w:val="NormalTok"/>
        </w:rPr>
        <w:t xml:space="preserve">    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RateLimiter(max_calls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rl.check(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now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rl.check(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now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pytest.raises(SecurityError):</w:t>
      </w:r>
      <w:r>
        <w:br/>
      </w:r>
      <w:r>
        <w:rPr>
          <w:rStyle w:val="NormalTok"/>
        </w:rPr>
        <w:t xml:space="preserve">        rl.check(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now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third call inside the window -&gt; blocked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rl.check(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now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window passed -&gt; allowed again</w:t>
      </w:r>
    </w:p>
    <w:p>
      <w:pPr>
        <w:pStyle w:val="FirstParagraph"/>
      </w:pPr>
      <w:r>
        <w:rPr>
          <w:bCs/>
          <w:b/>
        </w:rPr>
        <w:t xml:space="preserve">Integration</w:t>
      </w:r>
      <w:r>
        <w:t xml:space="preserve"> </w:t>
      </w:r>
      <w:r>
        <w:t xml:space="preserve">— the batch endpoint must reject a corrupt reading</w:t>
      </w:r>
      <w:r>
        <w:t xml:space="preserve"> </w:t>
      </w:r>
      <w:r>
        <w:rPr>
          <w:iCs/>
          <w:i/>
        </w:rPr>
        <w:t xml:space="preserve">by index</w:t>
      </w:r>
      <w:r>
        <w:t xml:space="preserve">,</w:t>
      </w:r>
      <w:r>
        <w:t xml:space="preserve"> </w:t>
      </w:r>
      <w:r>
        <w:t xml:space="preserve">proving validation runs per reading, end-to-end through the real app: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test_batch_endpoint_rejects_corrupt_reading(client):</w:t>
      </w:r>
      <w:r>
        <w:br/>
      </w:r>
      <w:r>
        <w:rPr>
          <w:rStyle w:val="NormalTok"/>
        </w:rPr>
        <w:t xml:space="preserve">    bad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READING, </w:t>
      </w:r>
      <w:r>
        <w:rPr>
          <w:rStyle w:val="StringTok"/>
        </w:rPr>
        <w:t xml:space="preserve">"pressure_mean_bar"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"/predict/batch"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"readings"</w:t>
      </w:r>
      <w:r>
        <w:rPr>
          <w:rStyle w:val="NormalTok"/>
        </w:rPr>
        <w:t xml:space="preserve">: [READING, bad]})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"reading[1]"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response.json()[</w:t>
      </w:r>
      <w:r>
        <w:rPr>
          <w:rStyle w:val="StringTok"/>
        </w:rPr>
        <w:t xml:space="preserve">"detail"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Data validation</w:t>
      </w:r>
      <w:r>
        <w:t xml:space="preserve"> </w:t>
      </w:r>
      <w:r>
        <w:t xml:space="preserve">— injected fleet-wide +25 °C oil-temperature shift must</w:t>
      </w:r>
      <w:r>
        <w:t xml:space="preserve"> </w:t>
      </w:r>
      <w:r>
        <w:t xml:space="preserve">trip the PSI drift alarm while untouched features stay quiet: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test_psi_detects_injected_drift(telemetry):</w:t>
      </w:r>
      <w:r>
        <w:br/>
      </w:r>
      <w:r>
        <w:rPr>
          <w:rStyle w:val="NormalTok"/>
        </w:rPr>
        <w:t xml:space="preserve">    reference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telemetry.sample(n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shifted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reference.copy()</w:t>
      </w:r>
      <w:r>
        <w:br/>
      </w:r>
      <w:r>
        <w:rPr>
          <w:rStyle w:val="NormalTok"/>
        </w:rPr>
        <w:t xml:space="preserve">    shifted[</w:t>
      </w:r>
      <w:r>
        <w:rPr>
          <w:rStyle w:val="StringTok"/>
        </w:rPr>
        <w:t xml:space="preserve">"oil_temp_mean_c"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simulated cooling failure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detect_drift(reference, shifted, NUMERIC)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psi[</w:t>
      </w:r>
      <w:r>
        <w:rPr>
          <w:rStyle w:val="StringTok"/>
        </w:rPr>
        <w:t xml:space="preserve">"oil_temp_mean_c"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measured: 7.87 -&gt; flagged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psi[</w:t>
      </w:r>
      <w:r>
        <w:rPr>
          <w:rStyle w:val="StringTok"/>
        </w:rPr>
        <w:t xml:space="preserve">"pressure_mean_bar"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measured: 0.014 -&gt; quiet</w:t>
      </w:r>
    </w:p>
    <w:p>
      <w:pPr>
        <w:pStyle w:val="FirstParagraph"/>
      </w:pPr>
      <w:r>
        <w:t xml:space="preserve">(The remaining five types are exemplified in 3.2 and 3.3.)</w:t>
      </w:r>
    </w:p>
    <w:bookmarkEnd w:id="50"/>
    <w:bookmarkStart w:id="51" w:name="X208522f8b5e2bc0f4a5f66acb404857f1264b18"/>
    <w:p>
      <w:pPr>
        <w:pStyle w:val="Heading3"/>
      </w:pPr>
      <w:r>
        <w:t xml:space="preserve">Validation datasets — basis and criteria (review feedback)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 </w:t>
      </w:r>
      <w:r>
        <w:t xml:space="preserve">and applied by every fixture: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t xml:space="preserve">the shipped 10,000-cycle fleet telemetry export (5 machine types).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Reproducibility:</w:t>
      </w:r>
      <w:r>
        <w:t xml:space="preserve"> </w:t>
      </w:r>
      <w:r>
        <w:t xml:space="preserve">every sample uses a fixed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, so tests see</w:t>
      </w:r>
      <w:r>
        <w:t xml:space="preserve"> </w:t>
      </w:r>
      <w:r>
        <w:t xml:space="preserve">byte-identical data locally and in CI.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Representativeness:</w:t>
      </w:r>
      <w:r>
        <w:t xml:space="preserve"> </w:t>
      </w:r>
      <w:r>
        <w:t xml:space="preserve">2,000–3,000-row samples retain every class of every</w:t>
      </w:r>
      <w:r>
        <w:t xml:space="preserve"> </w:t>
      </w:r>
      <w:r>
        <w:t xml:space="preserve">target (asserted by the shape/class tests) while keeping the suite ~25 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Stratification:</w:t>
      </w:r>
      <w:r>
        <w:t xml:space="preserve"> </w:t>
      </w:r>
      <w:r>
        <w:t xml:space="preserve">splits stratify on</w:t>
      </w:r>
      <w:r>
        <w:t xml:space="preserve"> </w:t>
      </w:r>
      <w:r>
        <w:rPr>
          <w:rStyle w:val="VerbatimChar"/>
        </w:rPr>
        <w:t xml:space="preserve">stability_flag</w:t>
      </w:r>
      <w:r>
        <w:t xml:space="preserve"> </w:t>
      </w:r>
      <w:r>
        <w:t xml:space="preserve">(the rarest label),</w:t>
      </w:r>
      <w:r>
        <w:t xml:space="preserve"> </w:t>
      </w:r>
      <w:r>
        <w:t xml:space="preserve">matching what the production trainer does.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Independence:</w:t>
      </w:r>
      <w:r>
        <w:t xml:space="preserve"> </w:t>
      </w:r>
      <w:r>
        <w:t xml:space="preserve">drift tests compare disjoint halves of the fleet history</w:t>
      </w:r>
      <w:r>
        <w:t xml:space="preserve"> </w:t>
      </w:r>
      <w:r>
        <w:t xml:space="preserve">(first 5,000 vs last 5,000 cycles) — never overlapping samples.</w:t>
      </w:r>
    </w:p>
    <w:bookmarkEnd w:id="51"/>
    <w:bookmarkEnd w:id="52"/>
    <w:bookmarkStart w:id="53" w:name="task-7-ml-specific-tests"/>
    <w:p>
      <w:pPr>
        <w:pStyle w:val="Heading2"/>
      </w:pPr>
      <w:r>
        <w:t xml:space="preserve">3.2 Task 7 — ML-specific tests</w:t>
      </w:r>
    </w:p>
    <w:p>
      <w:pPr>
        <w:pStyle w:val="FirstParagraph"/>
      </w:pPr>
      <w:r>
        <w:rPr>
          <w:bCs/>
          <w:b/>
        </w:rPr>
        <w:t xml:space="preserve">7a. Model training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-m ml_training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test_model_can_overfit_small_batch</w:t>
      </w:r>
      <w:r>
        <w:t xml:space="preserve"> </w:t>
      </w:r>
      <w:r>
        <w:t xml:space="preserve">— a high-capacity forest must reach</w:t>
      </w:r>
      <w:r>
        <w:t xml:space="preserve"> </w:t>
      </w:r>
      <w:r>
        <w:t xml:space="preserve">≥99% on a 64-row batch; failure means broken features/labels or a mis-wired</w:t>
      </w:r>
      <w:r>
        <w:t xml:space="preserve"> </w:t>
      </w:r>
      <w:r>
        <w:t xml:space="preserve">loop.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test_training_loss_decreases_with_iterations</w:t>
      </w:r>
      <w:r>
        <w:t xml:space="preserve"> </w:t>
      </w:r>
      <w:r>
        <w:t xml:space="preserve">— training log-loss across</w:t>
      </w:r>
      <w:r>
        <w:t xml:space="preserve"> </w:t>
      </w:r>
      <w:r>
        <w:t xml:space="preserve">boosting stages must be monotonically non-increasing (measured: 0.585 →</w:t>
      </w:r>
      <w:r>
        <w:t xml:space="preserve"> </w:t>
      </w:r>
      <w:r>
        <w:t xml:space="preserve">0.134).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test_production_pipeline_beats_majority_baseline</w:t>
      </w:r>
      <w:r>
        <w:t xml:space="preserve"> </w:t>
      </w:r>
      <w:r>
        <w:t xml:space="preserve">— the exact production</w:t>
      </w:r>
      <w:r>
        <w:t xml:space="preserve"> </w:t>
      </w:r>
      <w:r>
        <w:t xml:space="preserve">pipeline must beat the majority class (measured: 0.914 vs 0.634).</w:t>
      </w:r>
    </w:p>
    <w:p>
      <w:pPr>
        <w:pStyle w:val="FirstParagraph"/>
      </w:pPr>
      <w:r>
        <w:t xml:space="preserve">Sample (loss curve):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GradientBoostingClassifier(n_estimators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).fit(X, y)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[log_loss(y, 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model.staged_predict_proba(X)]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losses[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losses[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     </w:t>
      </w:r>
      <w:r>
        <w:rPr>
          <w:rStyle w:val="CommentTok"/>
        </w:rPr>
        <w:t xml:space="preserve"># 0.134 &lt; 0.585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(losses, losses[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:]))</w:t>
      </w:r>
    </w:p>
    <w:p>
      <w:pPr>
        <w:pStyle w:val="FirstParagraph"/>
      </w:pPr>
      <w:r>
        <w:rPr>
          <w:bCs/>
          <w:b/>
        </w:rPr>
        <w:t xml:space="preserve">7b. Model inference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-m ml_inference</w:t>
      </w:r>
      <w:r>
        <w:t xml:space="preserve">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Shape/range</w:t>
      </w:r>
      <w:r>
        <w:t xml:space="preserve"> </w:t>
      </w:r>
      <w:r>
        <w:t xml:space="preserve">— condition model returns</w:t>
      </w:r>
      <w:r>
        <w:t xml:space="preserve"> </w:t>
      </w:r>
      <w:r>
        <w:rPr>
          <w:rStyle w:val="VerbatimChar"/>
        </w:rPr>
        <w:t xml:space="preserve">(n, 4)</w:t>
      </w:r>
      <w:r>
        <w:t xml:space="preserve"> </w:t>
      </w:r>
      <w:r>
        <w:t xml:space="preserve">with classes inside each</w:t>
      </w:r>
      <w:r>
        <w:t xml:space="preserve"> </w:t>
      </w:r>
      <w:r>
        <w:t xml:space="preserve">target’s label set; probabilities lie in [0, 1] and rows sum to 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Invariance</w:t>
      </w:r>
      <w:r>
        <w:t xml:space="preserve"> </w:t>
      </w:r>
      <w:r>
        <w:t xml:space="preserve">— identical inputs give identical outputs; an unseen</w:t>
      </w:r>
      <w:r>
        <w:t xml:space="preserve"> </w:t>
      </w:r>
      <w:r>
        <w:rPr>
          <w:rStyle w:val="VerbatimChar"/>
        </w:rPr>
        <w:t xml:space="preserve">machine_type</w:t>
      </w:r>
      <w:r>
        <w:t xml:space="preserve"> </w:t>
      </w:r>
      <w:r>
        <w:t xml:space="preserve">(</w:t>
      </w:r>
      <w:r>
        <w:t xml:space="preserve">“</w:t>
      </w:r>
      <w:r>
        <w:t xml:space="preserve">MoonCrawler-9000</w:t>
      </w:r>
      <w:r>
        <w:t xml:space="preserve">”</w:t>
      </w:r>
      <w:r>
        <w:t xml:space="preserve">) degrades gracefully via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instead of crashing.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Directional</w:t>
      </w:r>
      <w:r>
        <w:t xml:space="preserve"> </w:t>
      </w:r>
      <w:r>
        <w:t xml:space="preserve">— severely degraded sensors must not lower predicted risk.</w:t>
      </w:r>
      <w:r>
        <w:t xml:space="preserve"> </w:t>
      </w:r>
      <w:r>
        <w:t xml:space="preserve">Measured: P(unstable) rises from</w:t>
      </w:r>
      <w:r>
        <w:t xml:space="preserve"> </w:t>
      </w:r>
      <w:r>
        <w:rPr>
          <w:bCs/>
          <w:b/>
        </w:rPr>
        <w:t xml:space="preserve">0.001</w:t>
      </w:r>
      <w:r>
        <w:t xml:space="preserve"> </w:t>
      </w:r>
      <w:r>
        <w:t xml:space="preserve">(healthy) to</w:t>
      </w:r>
      <w:r>
        <w:t xml:space="preserve"> </w:t>
      </w:r>
      <w:r>
        <w:rPr>
          <w:bCs/>
          <w:b/>
        </w:rPr>
        <w:t xml:space="preserve">0.622</w:t>
      </w:r>
      <w:r>
        <w:t xml:space="preserve"> </w:t>
      </w:r>
      <w:r>
        <w:t xml:space="preserve">(degraded).</w:t>
      </w:r>
    </w:p>
    <w:p>
      <w:pPr>
        <w:pStyle w:val="FirstParagraph"/>
      </w:pPr>
      <w:r>
        <w:t xml:space="preserve">Sample (directional):</w:t>
      </w:r>
    </w:p>
    <w:p>
      <w:pPr>
        <w:pStyle w:val="SourceCode"/>
      </w:pPr>
      <w:r>
        <w:rPr>
          <w:rStyle w:val="NormalTok"/>
        </w:rPr>
        <w:t xml:space="preserve">degraded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healthy_reading.copy()</w:t>
      </w:r>
      <w:r>
        <w:br/>
      </w:r>
      <w:r>
        <w:rPr>
          <w:rStyle w:val="NormalTok"/>
        </w:rPr>
        <w:t xml:space="preserve">degraded[</w:t>
      </w:r>
      <w:r>
        <w:rPr>
          <w:rStyle w:val="StringTok"/>
        </w:rPr>
        <w:t xml:space="preserve">"oil_temp_mean_c"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95.0</w:t>
      </w:r>
      <w:r>
        <w:br/>
      </w:r>
      <w:r>
        <w:rPr>
          <w:rStyle w:val="NormalTok"/>
        </w:rPr>
        <w:t xml:space="preserve">degraded[</w:t>
      </w:r>
      <w:r>
        <w:rPr>
          <w:rStyle w:val="StringTok"/>
        </w:rPr>
        <w:t xml:space="preserve">"vibration_rms_mms"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NormalTok"/>
        </w:rPr>
        <w:t xml:space="preserve">degraded[</w:t>
      </w:r>
      <w:r>
        <w:rPr>
          <w:rStyle w:val="StringTok"/>
        </w:rPr>
        <w:t xml:space="preserve">"cooling_efficiency_pct"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br/>
      </w:r>
      <w:r>
        <w:rPr>
          <w:rStyle w:val="NormalTok"/>
        </w:rPr>
        <w:t xml:space="preserve">p_healthy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model.predict_proba(healthy_reading)[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unstable_idx]   </w:t>
      </w:r>
      <w:r>
        <w:rPr>
          <w:rStyle w:val="CommentTok"/>
        </w:rPr>
        <w:t xml:space="preserve"># 0.001</w:t>
      </w:r>
      <w:r>
        <w:br/>
      </w:r>
      <w:r>
        <w:rPr>
          <w:rStyle w:val="NormalTok"/>
        </w:rPr>
        <w:t xml:space="preserve">p_degraded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model.predict_proba(degraded)[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unstable_idx]          </w:t>
      </w:r>
      <w:r>
        <w:rPr>
          <w:rStyle w:val="CommentTok"/>
        </w:rPr>
        <w:t xml:space="preserve"># 0.622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p_degraded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p_healthy</w:t>
      </w:r>
    </w:p>
    <w:p>
      <w:pPr>
        <w:pStyle w:val="FirstParagraph"/>
      </w:pPr>
      <w:r>
        <w:rPr>
          <w:bCs/>
          <w:b/>
        </w:rPr>
        <w:t xml:space="preserve">Idempotency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-m idempotency</w:t>
      </w:r>
      <w:r>
        <w:t xml:space="preserve">, review feedback): two retrains with</w:t>
      </w:r>
      <w:r>
        <w:t xml:space="preserve"> </w:t>
      </w:r>
      <w:r>
        <w:t xml:space="preserve">the same seed/data must agree — class predictions exactly, probabilities</w:t>
      </w:r>
      <w:r>
        <w:t xml:space="preserve"> </w:t>
      </w:r>
      <w:r>
        <w:t xml:space="preserve">within 1e-12 (measured max diff:</w:t>
      </w:r>
      <w:r>
        <w:t xml:space="preserve"> </w:t>
      </w:r>
      <w:r>
        <w:rPr>
          <w:bCs/>
          <w:b/>
        </w:rPr>
        <w:t xml:space="preserve">0.0</w:t>
      </w:r>
      <w:r>
        <w:t xml:space="preserve">); registry re-registration keeps a</w:t>
      </w:r>
      <w:r>
        <w:t xml:space="preserve"> </w:t>
      </w:r>
      <w:r>
        <w:t xml:space="preserve">single index entry; the up-to-date guard behind</w:t>
      </w:r>
      <w:r>
        <w:t xml:space="preserve"> </w:t>
      </w:r>
      <w:r>
        <w:rPr>
          <w:rStyle w:val="VerbatimChar"/>
        </w:rPr>
        <w:t xml:space="preserve">train_and_save.py</w:t>
      </w:r>
      <w:r>
        <w:t xml:space="preserve"> </w:t>
      </w:r>
      <w:r>
        <w:t xml:space="preserve">correctly</w:t>
      </w:r>
      <w:r>
        <w:t xml:space="preserve"> </w:t>
      </w:r>
      <w:r>
        <w:t xml:space="preserve">detects current, missing and tampered artifacts.</w:t>
      </w:r>
    </w:p>
    <w:bookmarkEnd w:id="53"/>
    <w:bookmarkStart w:id="54" w:name="Xccb6ddb164ae75ead625570ecbbe26436962118"/>
    <w:p>
      <w:pPr>
        <w:pStyle w:val="Heading2"/>
      </w:pPr>
      <w:r>
        <w:t xml:space="preserve">3.3 Task 8 — Metrics: model quality, data quality, time &amp; space</w:t>
      </w:r>
    </w:p>
    <w:p>
      <w:pPr>
        <w:pStyle w:val="FirstParagraph"/>
      </w:pPr>
      <w:r>
        <w:rPr>
          <w:bCs/>
          <w:b/>
        </w:rPr>
        <w:t xml:space="preserve">a. Model quality</w:t>
      </w:r>
      <w:r>
        <w:t xml:space="preserve"> </w:t>
      </w:r>
      <w:r>
        <w:t xml:space="preserve">— measured on a 20% stratified held-out split, persisted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model_registry/schema.json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cooler_condition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valve_condition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pump_leakage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accumulator_pressure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stability_flag (real-time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metric families:</w:t>
      </w:r>
      <w: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(overall correctness) and</w:t>
      </w:r>
      <w:r>
        <w:t xml:space="preserve"> </w:t>
      </w:r>
      <w:r>
        <w:rPr>
          <w:bCs/>
          <w:b/>
        </w:rPr>
        <w:t xml:space="preserve">macro-F1</w:t>
      </w:r>
      <w:r>
        <w:t xml:space="preserve"> </w:t>
      </w:r>
      <w:r>
        <w:t xml:space="preserve">(robust to class imbalance — failure classes are much rarer than healthy).</w:t>
      </w:r>
    </w:p>
    <w:p>
      <w:pPr>
        <w:pStyle w:val="BodyText"/>
      </w:pPr>
      <w:r>
        <w:rPr>
          <w:bCs/>
          <w:b/>
        </w:rPr>
        <w:t xml:space="preserve">b. Data quality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src/quality/data_quality.py</w:t>
      </w:r>
      <w:r>
        <w:t xml:space="preserve">, measured on the shipped</w:t>
      </w:r>
      <w:r>
        <w:t xml:space="preserve"> </w:t>
      </w:r>
      <w:r>
        <w:t xml:space="preserve">dataset: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columns: presence, dtype family, physical ranges, allowed label 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— 0 violations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Missing-value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per-column NaN rate vs 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  <w:r>
              <w:t xml:space="preserve"> </w:t>
            </w:r>
            <w:r>
              <w:rPr>
                <w:bCs/>
                <w:b/>
              </w:rPr>
              <w:t xml:space="preserve">0.0%</w:t>
            </w:r>
            <w:r>
              <w:t xml:space="preserve"> </w:t>
            </w:r>
            <w:r>
              <w:t xml:space="preserve">(trainer additionally median-imputes defensively)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 (PSI)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vs second half of fleet history, threshold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pressure 0.014 · flow 0.012 · oil temp 0.014 · vibration 0.012 — all stable; injected +25 °C shift →</w:t>
            </w:r>
            <w:r>
              <w:t xml:space="preserve"> </w:t>
            </w:r>
            <w:r>
              <w:rPr>
                <w:bCs/>
                <w:b/>
              </w:rPr>
              <w:t xml:space="preserve">7.87, flagged</w:t>
            </w:r>
          </w:p>
        </w:tc>
      </w:tr>
    </w:tbl>
    <w:p>
      <w:pPr>
        <w:pStyle w:val="BodyText"/>
      </w:pPr>
      <w:r>
        <w:rPr>
          <w:bCs/>
          <w:b/>
        </w:rPr>
        <w:t xml:space="preserve">c. Time &amp; space complexity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-m performance</w:t>
      </w:r>
      <w:r>
        <w:t xml:space="preserve">, review feedback) —</w:t>
      </w:r>
      <w:r>
        <w:t xml:space="preserve"> </w:t>
      </w:r>
      <w:r>
        <w:t xml:space="preserve">measured on the production artifacts, gated by asserts, logged to</w:t>
      </w:r>
      <w:r>
        <w:t xml:space="preserve"> </w:t>
      </w:r>
      <w:r>
        <w:rPr>
          <w:rStyle w:val="VerbatimChar"/>
        </w:rPr>
        <w:t xml:space="preserve">tests/metrics_report.json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/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Single-reading inference latency (median of 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 quality requirement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Batched per-reading latency (200-row batch)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~160× amortization → the scalability story of</w:t>
            </w:r>
            <w:r>
              <w:t xml:space="preserve"> </w:t>
            </w:r>
            <w:r>
              <w:rPr>
                <w:rStyle w:val="VerbatimChar"/>
              </w:rPr>
              <w:t xml:space="preserve">/predict/batch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single-request latency (end-to-end incl. security + 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 ms first-call / ~70 ms warmed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gateway, both models, advisor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memory of one prediction (tracemalloc)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MB budget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58.8 MB · stability 0.56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200 MB deployable budget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training run (10,000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 s total — load 0.03 · impute 0.03 · fit-condition 17.8 · eval 1.2 · fit-stability 1.4 · save 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timings logged every run;</w:t>
            </w:r>
            <w:r>
              <w:t xml:space="preserve"> </w:t>
            </w:r>
            <w:r>
              <w:rPr>
                <w:rStyle w:val="VerbatimChar"/>
              </w:rPr>
              <w:t xml:space="preserve">--profile</w:t>
            </w:r>
            <w:r>
              <w:t xml:space="preserve"> </w:t>
            </w:r>
            <w:r>
              <w:t xml:space="preserve">adds cProfile hotspots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 profiling</w:t>
      </w:r>
      <w:r>
        <w:t xml:space="preserve"> </w:t>
      </w:r>
      <w:r>
        <w:t xml:space="preserve">(review feedback): every training stage is wrapped in a</w:t>
      </w:r>
      <w:r>
        <w:t xml:space="preserve"> </w:t>
      </w:r>
      <w:r>
        <w:rPr>
          <w:rStyle w:val="VerbatimChar"/>
        </w:rPr>
        <w:t xml:space="preserve">StageTimer</w:t>
      </w:r>
      <w:r>
        <w:t xml:space="preserve"> </w:t>
      </w:r>
      <w:r>
        <w:t xml:space="preserve">context manager; timings and</w:t>
      </w:r>
      <w:r>
        <w:t xml:space="preserve"> </w:t>
      </w:r>
      <w:r>
        <w:rPr>
          <w:rStyle w:val="VerbatimChar"/>
        </w:rPr>
        <w:t xml:space="preserve">tracemalloc</w:t>
      </w:r>
      <w:r>
        <w:t xml:space="preserve"> </w:t>
      </w:r>
      <w:r>
        <w:t xml:space="preserve">peak memory are logged</w:t>
      </w:r>
      <w:r>
        <w:t xml:space="preserve"> </w:t>
      </w:r>
      <w:r>
        <w:t xml:space="preserve">and persisted into</w:t>
      </w:r>
      <w:r>
        <w:t xml:space="preserve"> </w:t>
      </w:r>
      <w:r>
        <w:rPr>
          <w:rStyle w:val="VerbatimChar"/>
        </w:rPr>
        <w:t xml:space="preserve">schema.json["training_profile"]</w:t>
      </w:r>
      <w:r>
        <w:t xml:space="preserve">. Running</w:t>
      </w:r>
      <w:r>
        <w:t xml:space="preserve"> </w:t>
      </w:r>
      <w:r>
        <w:rPr>
          <w:rStyle w:val="VerbatimChar"/>
        </w:rPr>
        <w:t xml:space="preserve">python train_and_save.py --force --profile</w:t>
      </w:r>
      <w:r>
        <w:t xml:space="preserve"> </w:t>
      </w:r>
      <w:r>
        <w:t xml:space="preserve">additionally writes the top-25</w:t>
      </w:r>
      <w:r>
        <w:t xml:space="preserve"> </w:t>
      </w:r>
      <w:r>
        <w:t xml:space="preserve">cProfile hotspots to</w:t>
      </w:r>
      <w:r>
        <w:t xml:space="preserve"> </w:t>
      </w:r>
      <w:r>
        <w:rPr>
          <w:rStyle w:val="VerbatimChar"/>
        </w:rPr>
        <w:t xml:space="preserve">model_registry/training_profile.txt</w:t>
      </w:r>
      <w:r>
        <w:t xml:space="preserve">.</w:t>
      </w:r>
    </w:p>
    <w:bookmarkEnd w:id="54"/>
    <w:bookmarkStart w:id="55" w:name="X9e2bbe610d5d0769f231b6e897936e3ad5ffa5d"/>
    <w:p>
      <w:pPr>
        <w:pStyle w:val="Heading2"/>
      </w:pPr>
      <w:r>
        <w:t xml:space="preserve">3.4 Task 9 — Testing in production &amp; security consideration</w:t>
      </w:r>
    </w:p>
    <w:p>
      <w:pPr>
        <w:pStyle w:val="FirstParagraph"/>
      </w:pPr>
      <w:r>
        <w:rPr>
          <w:iCs/>
          <w:i/>
        </w:rPr>
        <w:t xml:space="preserve">Per the assignment text, this task asks us to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briefly describe an approach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it is a design description; the security half is additionally already</w:t>
      </w:r>
      <w:r>
        <w:rPr>
          <w:iCs/>
          <w:i/>
        </w:rPr>
        <w:t xml:space="preserve"> </w:t>
      </w:r>
      <w:r>
        <w:rPr>
          <w:iCs/>
          <w:i/>
        </w:rPr>
        <w:t xml:space="preserve">implemented in our codebase, as noted below.</w:t>
      </w:r>
    </w:p>
    <w:p>
      <w:pPr>
        <w:pStyle w:val="BodyText"/>
      </w:pPr>
      <w:r>
        <w:rPr>
          <w:bCs/>
          <w:b/>
        </w:rPr>
        <w:t xml:space="preserve">Production experimentation — shadow deployment, then canary.</w:t>
      </w:r>
      <w:r>
        <w:t xml:space="preserve"> </w:t>
      </w:r>
      <w:r>
        <w:t xml:space="preserve">Wrong</w:t>
      </w:r>
      <w:r>
        <w:t xml:space="preserve"> </w:t>
      </w:r>
      <w:r>
        <w:t xml:space="preserve">predictions carry asymmetric costs here (a missed failure strands a machine in</w:t>
      </w:r>
      <w:r>
        <w:t xml:space="preserve"> </w:t>
      </w:r>
      <w:r>
        <w:t xml:space="preserve">the field), so a new model first runs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: the API keeps</w:t>
      </w:r>
      <w:r>
        <w:t xml:space="preserve"> </w:t>
      </w:r>
      <w:r>
        <w:t xml:space="preserve">serving the current registry version while the candidate receives a mirrored</w:t>
      </w:r>
      <w:r>
        <w:t xml:space="preserve"> </w:t>
      </w:r>
      <w:r>
        <w:t xml:space="preserve">copy of every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 and its outputs are only logged. Ground truth</w:t>
      </w:r>
      <w:r>
        <w:t xml:space="preserve"> </w:t>
      </w:r>
      <w:r>
        <w:t xml:space="preserve">(component condition found at service time) arrives with delay, so shadow</w:t>
      </w:r>
      <w:r>
        <w:t xml:space="preserve"> </w:t>
      </w:r>
      <w:r>
        <w:t xml:space="preserve">predictions are joined against maintenance records and compared offline on the</w:t>
      </w:r>
      <w:r>
        <w:t xml:space="preserve"> </w:t>
      </w:r>
      <w:r>
        <w:t xml:space="preserve">same metrics we persist today (accuracy, macro-F1) — with zero user impact.</w:t>
      </w:r>
      <w:r>
        <w:t xml:space="preserve"> </w:t>
      </w:r>
      <w:r>
        <w:t xml:space="preserve">Once the candidate matches the champion, a</w:t>
      </w:r>
      <w:r>
        <w:t xml:space="preserve"> </w:t>
      </w:r>
      <w:r>
        <w:rPr>
          <w:bCs/>
          <w:b/>
        </w:rPr>
        <w:t xml:space="preserve">canary release</w:t>
      </w:r>
      <w:r>
        <w:t xml:space="preserve"> </w:t>
      </w:r>
      <w:r>
        <w:t xml:space="preserve">routes a small</w:t>
      </w:r>
      <w:r>
        <w:t xml:space="preserve"> </w:t>
      </w:r>
      <w:r>
        <w:t xml:space="preserve">slice (one machine type, ~5% of traffic) to it behind the same API contract,</w:t>
      </w:r>
      <w:r>
        <w:t xml:space="preserve"> </w:t>
      </w:r>
      <w:r>
        <w:t xml:space="preserve">monitored on the per-request latency and stability rate we already log, plus</w:t>
      </w:r>
      <w:r>
        <w:t xml:space="preserve"> </w:t>
      </w:r>
      <w:r>
        <w:t xml:space="preserve">the PSI drift monitor from</w:t>
      </w:r>
      <w:r>
        <w:t xml:space="preserve"> </w:t>
      </w:r>
      <w:r>
        <w:rPr>
          <w:rStyle w:val="VerbatimChar"/>
        </w:rPr>
        <w:t xml:space="preserve">src/quality</w:t>
      </w:r>
      <w:r>
        <w:t xml:space="preserve">. The checksummed model registry makes</w:t>
      </w:r>
      <w:r>
        <w:t xml:space="preserve"> </w:t>
      </w:r>
      <w:r>
        <w:t xml:space="preserve">rollback a one-line revert to the previous artifact.</w:t>
      </w:r>
    </w:p>
    <w:p>
      <w:pPr>
        <w:pStyle w:val="BodyText"/>
      </w:pPr>
      <w:r>
        <w:rPr>
          <w:bCs/>
          <w:b/>
        </w:rPr>
        <w:t xml:space="preserve">Security consideration — input validation against adversarial/corrupted</w:t>
      </w:r>
      <w:r>
        <w:rPr>
          <w:bCs/>
          <w:b/>
        </w:rPr>
        <w:t xml:space="preserve"> </w:t>
      </w:r>
      <w:r>
        <w:rPr>
          <w:bCs/>
          <w:b/>
        </w:rPr>
        <w:t xml:space="preserve">inputs (implemented).</w:t>
      </w:r>
      <w:r>
        <w:t xml:space="preserve"> </w:t>
      </w:r>
      <w:r>
        <w:t xml:space="preserve">Every reading passes</w:t>
      </w:r>
      <w:r>
        <w:t xml:space="preserve"> </w:t>
      </w:r>
      <w:r>
        <w:rPr>
          <w:rStyle w:val="VerbatimChar"/>
        </w:rPr>
        <w:t xml:space="preserve">validate_sensor_payload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HYDRAULIC_BOUNDS</w:t>
      </w:r>
      <w:r>
        <w:t xml:space="preserve">: each value must be a finite number inside its physically</w:t>
      </w:r>
      <w:r>
        <w:t xml:space="preserve"> </w:t>
      </w:r>
      <w:r>
        <w:t xml:space="preserve">plausible envelope, or the request dies with HTTP 400</w:t>
      </w:r>
      <w:r>
        <w:t xml:space="preserve"> </w:t>
      </w:r>
      <w:r>
        <w:rPr>
          <w:iCs/>
          <w:i/>
        </w:rPr>
        <w:t xml:space="preserve">before touching the</w:t>
      </w:r>
      <w:r>
        <w:rPr>
          <w:iCs/>
          <w:i/>
        </w:rPr>
        <w:t xml:space="preserve"> </w:t>
      </w:r>
      <w:r>
        <w:rPr>
          <w:iCs/>
          <w:i/>
        </w:rPr>
        <w:t xml:space="preserve">model</w:t>
      </w:r>
      <w:r>
        <w:t xml:space="preserve"> </w:t>
      </w:r>
      <w:r>
        <w:t xml:space="preserve">— blocking NaN/Inf payloads, out-of-distribution probes and</w:t>
      </w:r>
      <w:r>
        <w:t xml:space="preserve"> </w:t>
      </w:r>
      <w:r>
        <w:t xml:space="preserve">type-confusion attempts. Defence in depth around it, all implemented and</w:t>
      </w:r>
      <w:r>
        <w:t xml:space="preserve"> </w:t>
      </w:r>
      <w:r>
        <w:t xml:space="preserve">tested: API-key authentication, per-client rate limiting (30 req/s),</w:t>
      </w:r>
      <w:r>
        <w:t xml:space="preserve"> </w:t>
      </w:r>
      <w:r>
        <w:t xml:space="preserve">SHA-256 registry verification (a tampered artifact refuses to load — tested in</w:t>
      </w:r>
      <w:r>
        <w:t xml:space="preserve"> </w:t>
      </w:r>
      <w:r>
        <w:rPr>
          <w:rStyle w:val="VerbatimChar"/>
        </w:rPr>
        <w:t xml:space="preserve">test_up_to_date_guard_detects_current_missing_and_tampered</w:t>
      </w:r>
      <w:r>
        <w:t xml:space="preserve">), and a</w:t>
      </w:r>
      <w:r>
        <w:t xml:space="preserve"> </w:t>
      </w:r>
      <w:r>
        <w:t xml:space="preserve">hash-chained, tamper-evident audit trail.</w:t>
      </w:r>
    </w:p>
    <w:bookmarkEnd w:id="55"/>
    <w:bookmarkEnd w:id="56"/>
    <w:bookmarkStart w:id="66" w:name="how-to-run-step-by-step"/>
    <w:p>
      <w:pPr>
        <w:pStyle w:val="Heading1"/>
      </w:pPr>
      <w:r>
        <w:t xml:space="preserve">4. How to run — step by step</w:t>
      </w:r>
    </w:p>
    <w:p>
      <w:pPr>
        <w:pStyle w:val="FirstParagraph"/>
      </w:pPr>
      <w:r>
        <w:rPr>
          <w:bCs/>
          <w:b/>
        </w:rPr>
        <w:t xml:space="preserve">Prerequisites:</w:t>
      </w:r>
      <w:r>
        <w:t xml:space="preserve"> </w:t>
      </w:r>
      <w:r>
        <w:t xml:space="preserve">Docker (Option A)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Python 3.10+ and Node 18+ (Option B).</w:t>
      </w:r>
    </w:p>
    <w:bookmarkStart w:id="63" w:name="option-a-one-command-recommended"/>
    <w:p>
      <w:pPr>
        <w:pStyle w:val="Heading3"/>
      </w:pPr>
      <w:r>
        <w:t xml:space="preserve">Option A — one command (recommended)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heavy-machinery-predictive-maintenance-pipeline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Wait for both images to build (the backend image trains the models during the</w:t>
      </w:r>
      <w:r>
        <w:t xml:space="preserve"> </w:t>
      </w:r>
      <w:r>
        <w:t xml:space="preserve">build, so the API starts instantly). Then: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Step 1</w:t>
      </w:r>
      <w:r>
        <w:t xml:space="preserve"> </w:t>
      </w:r>
      <w:r>
        <w:t xml:space="preserve">— open</w:t>
      </w:r>
      <w:r>
        <w:t xml:space="preserve"> </w:t>
      </w:r>
      <w:r>
        <w:rPr>
          <w:bCs/>
          <w:b/>
        </w:rPr>
        <w:t xml:space="preserve">http://localhost:5173</w:t>
      </w:r>
      <w:r>
        <w:t xml:space="preserve"> </w:t>
      </w:r>
      <w:r>
        <w:t xml:space="preserve">(the web app).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Step 2</w:t>
      </w:r>
      <w:r>
        <w:t xml:space="preserve"> </w:t>
      </w:r>
      <w:r>
        <w:t xml:space="preserve">— pick a preset (Healthy / Degraded) or enter sensor values:</w:t>
      </w:r>
    </w:p>
    <w:p>
      <w:pPr>
        <w:pStyle w:val="CaptionedFigure"/>
      </w:pPr>
      <w:r>
        <w:drawing>
          <wp:inline>
            <wp:extent cx="5334000" cy="4222750"/>
            <wp:effectExtent b="0" l="0" r="0" t="0"/>
            <wp:docPr descr="Step 2 — sensor input form" title="" id="58" name="Picture"/>
            <a:graphic>
              <a:graphicData uri="http://schemas.openxmlformats.org/drawingml/2006/picture">
                <pic:pic>
                  <pic:nvPicPr>
                    <pic:cNvPr descr="../screenshots/app_inpu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2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2 — sensor input form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Step 3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Assess Machine</w:t>
      </w:r>
      <w:r>
        <w:t xml:space="preserve"> </w:t>
      </w:r>
      <w:r>
        <w:t xml:space="preserve">and read the verdict: per-component</w:t>
      </w:r>
      <w:r>
        <w:t xml:space="preserve"> </w:t>
      </w:r>
      <w:r>
        <w:t xml:space="preserve">status, stability, and the retrieved repair procedure:</w:t>
      </w:r>
    </w:p>
    <w:p>
      <w:pPr>
        <w:pStyle w:val="CaptionedFigure"/>
      </w:pPr>
      <w:r>
        <w:drawing>
          <wp:inline>
            <wp:extent cx="5334000" cy="4103076"/>
            <wp:effectExtent b="0" l="0" r="0" t="0"/>
            <wp:docPr descr="Step 3 — prediction with RAG repair guidance" title="" id="61" name="Picture"/>
            <a:graphic>
              <a:graphicData uri="http://schemas.openxmlformats.org/drawingml/2006/picture">
                <pic:pic>
                  <pic:nvPicPr>
                    <pic:cNvPr descr="../screenshots/app_predi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Step 3 — prediction with RAG repair guidance</w:t>
      </w:r>
    </w:p>
    <w:bookmarkEnd w:id="63"/>
    <w:bookmarkStart w:id="64" w:name="option-b-run-locally-without-docker"/>
    <w:p>
      <w:pPr>
        <w:pStyle w:val="Heading3"/>
      </w:pPr>
      <w:r>
        <w:t xml:space="preserve">Option B — run locally without Docker</w:t>
      </w:r>
    </w:p>
    <w:p>
      <w:pPr>
        <w:pStyle w:val="SourceCode"/>
      </w:pPr>
      <w:r>
        <w:rPr>
          <w:rStyle w:val="CommentTok"/>
        </w:rPr>
        <w:t xml:space="preserve"># 1. environment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requirements-api.txt</w:t>
      </w:r>
      <w:r>
        <w:br/>
      </w:r>
      <w:r>
        <w:br/>
      </w:r>
      <w:r>
        <w:rPr>
          <w:rStyle w:val="CommentTok"/>
        </w:rPr>
        <w:t xml:space="preserve"># 2. train once (idempotent — safe to re-run; ~22 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train_and_save.py</w:t>
      </w:r>
      <w:r>
        <w:br/>
      </w:r>
      <w:r>
        <w:rPr>
          <w:rStyle w:val="CommentTok"/>
        </w:rPr>
        <w:t xml:space="preserve">#   [TRAIN] INFO Stage fit_condition  finished in 17.754s</w:t>
      </w:r>
      <w:r>
        <w:br/>
      </w:r>
      <w:r>
        <w:rPr>
          <w:rStyle w:val="CommentTok"/>
        </w:rPr>
        <w:t xml:space="preserve">#   [TRAIN] INFO Training complete in 22.38s (peak traced memory 12.4 MB)</w:t>
      </w:r>
      <w:r>
        <w:br/>
      </w:r>
      <w:r>
        <w:br/>
      </w:r>
      <w:r>
        <w:rPr>
          <w:rStyle w:val="CommentTok"/>
        </w:rPr>
        <w:t xml:space="preserve"># 3. serve the API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api_server:app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  <w:r>
        <w:br/>
      </w:r>
      <w:r>
        <w:rPr>
          <w:rStyle w:val="CommentTok"/>
        </w:rPr>
        <w:t xml:space="preserve">#   [API] INFO Verified condition_model.joblib integrity</w:t>
      </w:r>
      <w:r>
        <w:br/>
      </w:r>
      <w:r>
        <w:rPr>
          <w:rStyle w:val="CommentTok"/>
        </w:rPr>
        <w:t xml:space="preserve">#   [API] INFO API initialized with 5 machine types and 4 targets</w:t>
      </w:r>
      <w:r>
        <w:br/>
      </w:r>
      <w:r>
        <w:br/>
      </w:r>
      <w:r>
        <w:rPr>
          <w:rStyle w:val="CommentTok"/>
        </w:rPr>
        <w:t xml:space="preserve"># 4. (separate terminal) 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64"/>
    <w:bookmarkStart w:id="65" w:name="running-the-qa-suite"/>
    <w:p>
      <w:pPr>
        <w:pStyle w:val="Heading3"/>
      </w:pPr>
      <w:r>
        <w:t xml:space="preserve">Running the QA suite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requirements-notebook.txt httpx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49 passed, metrics table printed at the end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performance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any single classification</w:t>
      </w:r>
    </w:p>
    <w:bookmarkEnd w:id="65"/>
    <w:bookmarkEnd w:id="66"/>
    <w:bookmarkStart w:id="67" w:name="accessing-the-application-evidence-index"/>
    <w:p>
      <w:pPr>
        <w:pStyle w:val="Heading1"/>
      </w:pPr>
      <w:r>
        <w:t xml:space="preserve">5. Accessing the application &amp; evidence index</w:t>
      </w:r>
    </w:p>
    <w:p>
      <w:pPr>
        <w:pStyle w:val="FirstParagraph"/>
      </w:pPr>
      <w:r>
        <w:rPr>
          <w:bCs/>
          <w:b/>
        </w:rPr>
        <w:t xml:space="preserve">Access points (once running):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presets for healthy/degraded machines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JSON; API key header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(default dev key</w:t>
            </w:r>
            <w:r>
              <w:t xml:space="preserve"> </w:t>
            </w:r>
            <w:r>
              <w:rPr>
                <w:rStyle w:val="VerbatimChar"/>
              </w:rPr>
              <w:t xml:space="preserve">fleet-ops-secret-key</w:t>
            </w:r>
            <w:r>
              <w:t xml:space="preserve">, override via</w:t>
            </w:r>
            <w:r>
              <w:t xml:space="preserve"> </w:t>
            </w:r>
            <w:r>
              <w:rPr>
                <w:rStyle w:val="VerbatimChar"/>
              </w:rPr>
              <w:t xml:space="preserve">HYDRAULICS_API_KEY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http://localhost:8000/docs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+ execute every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http://localhost:8000/health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used by the Docker health check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in the repository: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Lint reports before/after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docs/lint/{flake8,black,isort}_{before,after}.txt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 report (49 passed)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docs/lint/pytest_report.txt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 metrics from the test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tests/metrics_report.json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metrics + training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model_registry/schema.json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cProfile hotspots (on</w:t>
            </w:r>
            <w:r>
              <w:t xml:space="preserve"> </w:t>
            </w:r>
            <w:r>
              <w:rPr>
                <w:rStyle w:val="VerbatimChar"/>
              </w:rPr>
              <w:t xml:space="preserve">--profile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model_registry/training_profile.txt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notebook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notebook/105.ipynb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train_and_save.py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api_server.py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suite + sampling 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pytest.ini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pipeline (lint → train → test)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.github/workflows/ci_pipeline.yml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screenshots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docs/screenshots/</w:t>
            </w:r>
          </w:p>
        </w:tc>
      </w:tr>
    </w:tbl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AIMLCZG546 — Software Engineering for Machine Learning</dc:title>
  <dc:creator/>
  <cp:keywords/>
  <dcterms:created xsi:type="dcterms:W3CDTF">2026-08-15T06:06:52Z</dcterms:created>
  <dcterms:modified xsi:type="dcterms:W3CDTF">2026-08-15T06:06:52Z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Assignment II — Predictive Maintenance in Mobile Hydraulic Systems</vt:lpwstr>
  </property>
</Properties>
</file>