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AIMLCZG546</w:t>
      </w:r>
      <w:r>
        <w:t xml:space="preserve"> </w:t>
      </w:r>
      <w:r>
        <w:t xml:space="preserve">—</w:t>
      </w:r>
      <w:r>
        <w:t xml:space="preserve"> </w:t>
      </w:r>
      <w:r>
        <w:t xml:space="preserve">Software</w:t>
      </w:r>
      <w:r>
        <w:t xml:space="preserve"> </w:t>
      </w:r>
      <w:r>
        <w:t xml:space="preserve">Engineering</w:t>
      </w:r>
      <w:r>
        <w:t xml:space="preserve"> </w:t>
      </w:r>
      <w:r>
        <w:t xml:space="preserve">for</w:t>
      </w:r>
      <w:r>
        <w:t xml:space="preserve"> </w:t>
      </w:r>
      <w:r>
        <w:t xml:space="preserve">Machine</w:t>
      </w:r>
      <w:r>
        <w:t xml:space="preserve"> </w:t>
      </w:r>
      <w:r>
        <w:t xml:space="preserve">Learning</w:t>
      </w:r>
    </w:p>
    <w:p>
      <w:pPr>
        <w:pStyle w:val="Subtitle"/>
      </w:pPr>
      <w:r>
        <w:t xml:space="preserve">Assignment</w:t>
      </w:r>
      <w:r>
        <w:t xml:space="preserve"> </w:t>
      </w:r>
      <w:r>
        <w:t xml:space="preserve">II</w:t>
      </w:r>
      <w:r>
        <w:t xml:space="preserve"> </w:t>
      </w:r>
      <w:r>
        <w:t xml:space="preserve">—</w:t>
      </w:r>
      <w:r>
        <w:t xml:space="preserve"> </w:t>
      </w:r>
      <w:r>
        <w:t xml:space="preserve">Predictive</w:t>
      </w:r>
      <w:r>
        <w:t xml:space="preserve"> </w:t>
      </w:r>
      <w:r>
        <w:t xml:space="preserve">Maintenance</w:t>
      </w:r>
      <w:r>
        <w:t xml:space="preserve"> </w:t>
      </w:r>
      <w:r>
        <w:t xml:space="preserve">in</w:t>
      </w:r>
      <w:r>
        <w:t xml:space="preserve"> </w:t>
      </w:r>
      <w:r>
        <w:t xml:space="preserve">Mobile</w:t>
      </w:r>
      <w:r>
        <w:t xml:space="preserve"> </w:t>
      </w:r>
      <w:r>
        <w:t xml:space="preserve">Hydraulic</w:t>
      </w:r>
      <w:r>
        <w:t xml:space="preserve"> </w:t>
      </w:r>
      <w:r>
        <w:t xml:space="preserve">Systems</w:t>
      </w:r>
    </w:p>
    <w:bookmarkStart w:id="21" w:name="X20f0f9e53aa2381235153f26becb77abc4dd138"/>
    <w:p>
      <w:pPr>
        <w:pStyle w:val="Heading1"/>
      </w:pPr>
      <w:r>
        <w:t xml:space="preserve">BITS Pilani — Work Integrated Learning Programmes</w:t>
      </w:r>
    </w:p>
    <w:bookmarkStart w:id="20" w:name="Xba558da33dd75c700682f0d9022595b743559d0"/>
    <w:p>
      <w:pPr>
        <w:pStyle w:val="Heading2"/>
      </w:pPr>
      <w:r>
        <w:t xml:space="preserve">M.Tech. Artificial Intelligence &amp; Machine Learning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AIMLCZG546 — Software Engineering for Machine Learning</w:t>
      </w:r>
    </w:p>
    <w:bookmarkEnd w:id="20"/>
    <w:bookmarkEnd w:id="21"/>
    <w:bookmarkStart w:id="24" w:name="assignment-ii"/>
    <w:p>
      <w:pPr>
        <w:pStyle w:val="Heading1"/>
      </w:pPr>
      <w:r>
        <w:t xml:space="preserve">Assignment II</w:t>
      </w:r>
    </w:p>
    <w:p>
      <w:pPr>
        <w:pStyle w:val="FirstParagraph"/>
      </w:pPr>
      <w:r>
        <w:rPr>
          <w:bCs/>
          <w:b/>
        </w:rPr>
        <w:t xml:space="preserve">Work Title:</w:t>
      </w:r>
      <w:r>
        <w:t xml:space="preserve"> </w:t>
      </w:r>
      <w:r>
        <w:rPr>
          <w:iCs/>
          <w:i/>
        </w:rPr>
        <w:t xml:space="preserve">Predictive Maintenance in Mobile Hydraulic Systems</w:t>
      </w:r>
    </w:p>
    <w:p>
      <w:pPr>
        <w:pStyle w:val="BodyText"/>
      </w:pPr>
      <w:r>
        <w:rPr>
          <w:bCs/>
          <w:b/>
        </w:rPr>
        <w:t xml:space="preserve">GitHub repository:</w:t>
      </w:r>
      <w:r>
        <w:t xml:space="preserve"> </w:t>
      </w:r>
      <w:r>
        <w:t xml:space="preserve">heavy-machinery-predictive-maintenance-pipeline</w:t>
      </w:r>
    </w:p>
    <w:bookmarkStart w:id="23" w:name="group-no.-105"/>
    <w:p>
      <w:pPr>
        <w:pStyle w:val="Heading2"/>
      </w:pPr>
      <w:r>
        <w:t xml:space="preserve">Group No. 105</w:t>
      </w:r>
    </w:p>
    <w:bookmarkStart w:id="22" w:name="group-member-names-with-contribution"/>
    <w:p>
      <w:pPr>
        <w:pStyle w:val="Heading3"/>
      </w:pPr>
      <w:r>
        <w:t xml:space="preserve">Group Member Names with Contribution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Sl.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of team member (Qualitative)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Contribution (Out of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2024AC05744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Srinivasan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refactoring into OOP modules (</w:t>
            </w:r>
            <w:r>
              <w:rPr>
                <w:rStyle w:val="VerbatimChar"/>
              </w:rPr>
              <w:t xml:space="preserve">src/core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src/api</w:t>
            </w:r>
            <w:r>
              <w:t xml:space="preserve">), Model Registry design, architectural patterns, code review and system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2024AC05100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Vineet Kumar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Docker-based deployment of API + frontend, CI support, linting/formatting toolchain (black, isort, flake8) and lint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2024AD05482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Vibhav Sharma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Data-quality metrics module (schema validation, missing-value checks, PSI drift detection), production testing strategy write-up, report preparation.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2024AC05064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 Kushwah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training/evaluation, FastAPI REST API, security layer, pytest test suite (unit, integration, ML training/inference and data-validation tests),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2"/>
    <w:bookmarkEnd w:id="23"/>
    <w:bookmarkEnd w:id="24"/>
    <w:bookmarkStart w:id="2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assignment builds on our Assignment I system: an IoT-based predictive-maintenance</w:t>
      </w:r>
      <w:r>
        <w:t xml:space="preserve"> </w:t>
      </w:r>
      <w:r>
        <w:t xml:space="preserve">application for mobile hydraulic systems (excavators, telehandlers, backhoe loaders).</w:t>
      </w:r>
      <w:r>
        <w:t xml:space="preserve"> </w:t>
      </w:r>
      <w:r>
        <w:t xml:space="preserve">The system ingests fleet telemetry (pressure, flow, oil temperature, vibration, motor</w:t>
      </w:r>
      <w:r>
        <w:t xml:space="preserve"> </w:t>
      </w:r>
      <w:r>
        <w:t xml:space="preserve">power, pump speed, cooling efficiency), predicts the health of four hydraulic</w:t>
      </w:r>
      <w:r>
        <w:t xml:space="preserve"> </w:t>
      </w:r>
      <w:r>
        <w:t xml:space="preserve">components (cooler, valve, pump, accumulator) plus an overall stability flag, and</w:t>
      </w:r>
      <w:r>
        <w:t xml:space="preserve"> </w:t>
      </w:r>
      <w:r>
        <w:t xml:space="preserve">serves the results through a FastAPI backend with a React frontend and a RAG-based</w:t>
      </w:r>
      <w:r>
        <w:t xml:space="preserve"> </w:t>
      </w:r>
      <w:r>
        <w:t xml:space="preserve">maintenance advisor.</w:t>
      </w:r>
    </w:p>
    <w:p>
      <w:pPr>
        <w:pStyle w:val="BodyText"/>
      </w:pPr>
      <w:r>
        <w:t xml:space="preserve">Assignment II focuses on</w:t>
      </w:r>
      <w:r>
        <w:t xml:space="preserve"> </w:t>
      </w:r>
      <w:r>
        <w:rPr>
          <w:bCs/>
          <w:b/>
        </w:rPr>
        <w:t xml:space="preserve">implementation quality and testing/QA</w:t>
      </w:r>
      <w:r>
        <w:t xml:space="preserve">. This report walks</w:t>
      </w:r>
      <w:r>
        <w:t xml:space="preserve"> </w:t>
      </w:r>
      <w:r>
        <w:t xml:space="preserve">through each requirement of the two objectives with evidence from the repository.</w:t>
      </w:r>
    </w:p>
    <w:p>
      <w:pPr>
        <w:pStyle w:val="BodyText"/>
      </w:pPr>
      <w:r>
        <w:rPr>
          <w:bCs/>
          <w:b/>
        </w:rPr>
        <w:t xml:space="preserve">Repository layout (production package):</w:t>
      </w:r>
    </w:p>
    <w:p>
      <w:pPr>
        <w:pStyle w:val="SourceCode"/>
      </w:pPr>
      <w:r>
        <w:rPr>
          <w:rStyle w:val="VerbatimChar"/>
        </w:rPr>
        <w:t xml:space="preserve">├── api_server.py            # thin uvicorn entry point -&gt; src/api/server.py</w:t>
      </w:r>
      <w:r>
        <w:br/>
      </w:r>
      <w:r>
        <w:rPr>
          <w:rStyle w:val="VerbatimChar"/>
        </w:rPr>
        <w:t xml:space="preserve">├── train_and_save.py        # production training script -&gt; model_registry/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api/server.py        # FastAPI REST API (endpoints, schemas, status codes)</w:t>
      </w:r>
      <w:r>
        <w:br/>
      </w:r>
      <w:r>
        <w:rPr>
          <w:rStyle w:val="VerbatimChar"/>
        </w:rPr>
        <w:t xml:space="preserve">│   ├── core/model_registry.py  # on-disk model registry w/ SHA-256 integrity</w:t>
      </w:r>
      <w:r>
        <w:br/>
      </w:r>
      <w:r>
        <w:rPr>
          <w:rStyle w:val="VerbatimChar"/>
        </w:rPr>
        <w:t xml:space="preserve">│   ├── core/pipeline.py     # pipe-and-filter composition helpers</w:t>
      </w:r>
      <w:r>
        <w:br/>
      </w:r>
      <w:r>
        <w:rPr>
          <w:rStyle w:val="VerbatimChar"/>
        </w:rPr>
        <w:t xml:space="preserve">│   ├── ml/train.py          # modular training pipeline</w:t>
      </w:r>
      <w:r>
        <w:br/>
      </w:r>
      <w:r>
        <w:rPr>
          <w:rStyle w:val="VerbatimChar"/>
        </w:rPr>
        <w:t xml:space="preserve">│   ├── quality/data_quality.py # schema / missing-value / drift metrics  (NEW)</w:t>
      </w:r>
      <w:r>
        <w:br/>
      </w:r>
      <w:r>
        <w:rPr>
          <w:rStyle w:val="VerbatimChar"/>
        </w:rPr>
        <w:t xml:space="preserve">│   ├── rag/maintenance_advisor.py # TF-IDF retriever + advisor</w:t>
      </w:r>
      <w:r>
        <w:br/>
      </w:r>
      <w:r>
        <w:rPr>
          <w:rStyle w:val="VerbatimChar"/>
        </w:rPr>
        <w:t xml:space="preserve">│   └── security/security_layer.py # auth, validation, rate limit, audit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test_predictive_maintenance.py  # unit + integration tests</w:t>
      </w:r>
      <w:r>
        <w:br/>
      </w:r>
      <w:r>
        <w:rPr>
          <w:rStyle w:val="VerbatimChar"/>
        </w:rPr>
        <w:t xml:space="preserve">│   ├── test_ml_training.py             # ML training tests            (NEW)</w:t>
      </w:r>
      <w:r>
        <w:br/>
      </w:r>
      <w:r>
        <w:rPr>
          <w:rStyle w:val="VerbatimChar"/>
        </w:rPr>
        <w:t xml:space="preserve">│   ├── test_ml_inference.py            # ML inference tests           (NEW)</w:t>
      </w:r>
      <w:r>
        <w:br/>
      </w:r>
      <w:r>
        <w:rPr>
          <w:rStyle w:val="VerbatimChar"/>
        </w:rPr>
        <w:t xml:space="preserve">│   └── test_data_quality.py            # data-validation tests        (NEW)</w:t>
      </w:r>
      <w:r>
        <w:br/>
      </w:r>
      <w:r>
        <w:rPr>
          <w:rStyle w:val="VerbatimChar"/>
        </w:rPr>
        <w:t xml:space="preserve">├── notebook/105.ipynb       # research notebook (Assignment I prototype)</w:t>
      </w:r>
      <w:r>
        <w:br/>
      </w:r>
      <w:r>
        <w:rPr>
          <w:rStyle w:val="VerbatimChar"/>
        </w:rPr>
        <w:t xml:space="preserve">├── data/hydraulic_fleet_telemetry.csv</w:t>
      </w:r>
      <w:r>
        <w:br/>
      </w:r>
      <w:r>
        <w:rPr>
          <w:rStyle w:val="VerbatimChar"/>
        </w:rPr>
        <w:t xml:space="preserve">├── docs/lint/               # before/after lint + pytest reports</w:t>
      </w:r>
      <w:r>
        <w:br/>
      </w:r>
      <w:r>
        <w:rPr>
          <w:rStyle w:val="VerbatimChar"/>
        </w:rPr>
        <w:t xml:space="preserve">└── docker-compose.yml, Dockerfile, frontend/</w:t>
      </w:r>
    </w:p>
    <w:bookmarkEnd w:id="25"/>
    <w:bookmarkStart w:id="37" w:name="X2cdca6a7696ffc2180ec6985cbf8f00657d0b14"/>
    <w:p>
      <w:pPr>
        <w:pStyle w:val="Heading1"/>
      </w:pPr>
      <w:r>
        <w:t xml:space="preserve">2. Objective 1 — Implementation and Code Sharing</w:t>
      </w:r>
    </w:p>
    <w:bookmarkStart w:id="26" w:name="X99bc455c6a1f4c5f4569f2e067ae88351d3f200"/>
    <w:p>
      <w:pPr>
        <w:pStyle w:val="Heading2"/>
      </w:pPr>
      <w:r>
        <w:t xml:space="preserve">2.1 Task 1 — Refactoring with OOP / functional principles</w:t>
      </w:r>
    </w:p>
    <w:p>
      <w:pPr>
        <w:pStyle w:val="FirstParagraph"/>
      </w:pPr>
      <w:r>
        <w:t xml:space="preserve">The application is decomposed into single-responsibility modules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t xml:space="preserve">combining OOP (classes for stateful components) with functional style (pure</w:t>
      </w:r>
      <w:r>
        <w:t xml:space="preserve"> </w:t>
      </w:r>
      <w:r>
        <w:t xml:space="preserve">functions for stateless computations):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 /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src/ml/train.py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ingestion, preprocessing, 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pattern (</w:t>
            </w:r>
            <w:r>
              <w:rPr>
                <w:rStyle w:val="VerbatimChar"/>
              </w:rPr>
              <w:t xml:space="preserve">sklearn.Pipeline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ColumnTransformer</w:t>
            </w:r>
            <w:r>
              <w:t xml:space="preserve">), pure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src/core/model_registry.py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registration + SHA-256 integrity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Registry</w:t>
            </w:r>
            <w:r>
              <w:t xml:space="preserve"> </w:t>
            </w:r>
            <w:r>
              <w:t xml:space="preserve">pattern,</w:t>
            </w:r>
            <w:r>
              <w:t xml:space="preserve"> </w:t>
            </w:r>
            <w:r>
              <w:rPr>
                <w:rStyle w:val="VerbatimChar"/>
              </w:rPr>
              <w:t xml:space="preserve">@dataclass ModelArtifact</w:t>
            </w:r>
            <w:r>
              <w:t xml:space="preserve">, single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inference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architecture; Pydantic schemas as DTOs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src/security/security_layer.py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input validation, rate limiting,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SecureInferenceGateway</w:t>
            </w:r>
            <w:r>
              <w:t xml:space="preserve">) composing</w:t>
            </w:r>
            <w:r>
              <w:t xml:space="preserve"> </w:t>
            </w:r>
            <w:r>
              <w:rPr>
                <w:rStyle w:val="VerbatimChar"/>
              </w:rPr>
              <w:t xml:space="preserve">ApiKeyAuthenticator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RateLimiter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src/rag/maintenance_advisor.py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Knowledge-base retrieval for repair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Strategy-style retriever (</w:t>
            </w:r>
            <w:r>
              <w:rPr>
                <w:rStyle w:val="VerbatimChar"/>
              </w:rPr>
              <w:t xml:space="preserve">TfidfRetriever</w:t>
            </w:r>
            <w:r>
              <w:t xml:space="preserve">), immutable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dataclass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src/quality/data_quality.py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Schema, missing-value and drift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functions +</w:t>
            </w:r>
            <w:r>
              <w:t xml:space="preserve"> </w:t>
            </w:r>
            <w:r>
              <w:rPr>
                <w:rStyle w:val="VerbatimChar"/>
              </w:rPr>
              <w:t xml:space="preserve">DataQualityReport</w:t>
            </w:r>
            <w:r>
              <w:t xml:space="preserve"> </w:t>
            </w:r>
            <w:r>
              <w:t xml:space="preserve">dataclass</w:t>
            </w:r>
          </w:p>
        </w:tc>
      </w:tr>
    </w:tbl>
    <w:p>
      <w:pPr>
        <w:pStyle w:val="BodyText"/>
      </w:pPr>
      <w:r>
        <w:t xml:space="preserve">Top-level shims (</w:t>
      </w:r>
      <w:r>
        <w:rPr>
          <w:rStyle w:val="VerbatimChar"/>
        </w:rPr>
        <w:t xml:space="preserve">src/model_registry.py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src/security_layer.py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src/maintenance_advisor.py</w:t>
      </w:r>
      <w:r>
        <w:t xml:space="preserve">) are thin</w:t>
      </w:r>
      <w:r>
        <w:t xml:space="preserve"> </w:t>
      </w:r>
      <w:r>
        <w:rPr>
          <w:bCs/>
          <w:b/>
        </w:rPr>
        <w:t xml:space="preserve">facades</w:t>
      </w:r>
      <w:r>
        <w:t xml:space="preserve"> </w:t>
      </w:r>
      <w:r>
        <w:t xml:space="preserve">that re-export the concrete</w:t>
      </w:r>
      <w:r>
        <w:t xml:space="preserve"> </w:t>
      </w:r>
      <w:r>
        <w:t xml:space="preserve">implementations, so callers depend on stable import paths while implementations</w:t>
      </w:r>
      <w:r>
        <w:t xml:space="preserve"> </w:t>
      </w:r>
      <w:r>
        <w:t xml:space="preserve">can evolve independently.</w:t>
      </w:r>
    </w:p>
    <w:p>
      <w:pPr>
        <w:pStyle w:val="BodyText"/>
      </w:pPr>
      <w:r>
        <w:t xml:space="preserve">Example — the registry artifact as an immutable value object plus a</w:t>
      </w:r>
      <w:r>
        <w:t xml:space="preserve"> </w:t>
      </w:r>
      <w:r>
        <w:t xml:space="preserve">single-responsibility registry class (</w:t>
      </w:r>
      <w:r>
        <w:rPr>
          <w:rStyle w:val="VerbatimChar"/>
        </w:rPr>
        <w:t xml:space="preserve">src/core/model_registry.py</w:t>
      </w:r>
      <w:r>
        <w:t xml:space="preserve">):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ModelArtifact: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sha256: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"""Minimal on-disk model registry for the hydraulic predictive-maintenance system."""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artifact: ModelArtifact)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ModelArtifact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...</w:t>
      </w:r>
    </w:p>
    <w:bookmarkEnd w:id="26"/>
    <w:bookmarkStart w:id="27" w:name="task-2-research-code-vs-production-code"/>
    <w:p>
      <w:pPr>
        <w:pStyle w:val="Heading2"/>
      </w:pPr>
      <w:r>
        <w:t xml:space="preserve">2.2 Task 2 — Research code vs production code</w:t>
      </w:r>
    </w:p>
    <w:p>
      <w:pPr>
        <w:pStyle w:val="FirstParagraph"/>
      </w:pPr>
      <w:r>
        <w:t xml:space="preserve">We demonstrate the contrast on the</w:t>
      </w:r>
      <w:r>
        <w:t xml:space="preserve"> </w:t>
      </w:r>
      <w:r>
        <w:rPr>
          <w:bCs/>
          <w:b/>
        </w:rPr>
        <w:t xml:space="preserve">model-training component</w:t>
      </w:r>
      <w:r>
        <w:t xml:space="preserve">, which exists in</w:t>
      </w:r>
      <w:r>
        <w:t xml:space="preserve"> </w:t>
      </w:r>
      <w:r>
        <w:t xml:space="preserve">both forms in the repository: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code —</w:t>
            </w:r>
            <w:r>
              <w:t xml:space="preserve"> </w:t>
            </w:r>
            <w:r>
              <w:rPr>
                <w:rStyle w:val="VerbatimChar"/>
              </w:rPr>
              <w:t xml:space="preserve">notebook/105.ipynb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code —</w:t>
            </w:r>
            <w:r>
              <w:t xml:space="preserve"> </w:t>
            </w:r>
            <w:r>
              <w:rPr>
                <w:rStyle w:val="VerbatimChar"/>
              </w:rPr>
              <w:t xml:space="preserve">train_and_save.py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Exploration: EDA, feature experiments, model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 artifact production for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cells, global state, inline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Functions/classes,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entry point, importable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cell execution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script:</w:t>
            </w:r>
            <w:r>
              <w:t xml:space="preserve"> </w:t>
            </w:r>
            <w:r>
              <w:rPr>
                <w:rStyle w:val="VerbatimChar"/>
              </w:rPr>
              <w:t xml:space="preserve">python train_and_save.py</w:t>
            </w:r>
            <w:r>
              <w:t xml:space="preserve">; DVC stage (</w:t>
            </w:r>
            <w:r>
              <w:rPr>
                <w:rStyle w:val="VerbatimChar"/>
              </w:rPr>
              <w:t xml:space="preserve">dvc.yaml</w:t>
            </w:r>
            <w:r>
              <w:t xml:space="preserve">) pins data + code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exceptions surface in the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checks (dataset presence, artifact load failures) with logging and meaningful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(in-memory, plots)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artifacts in</w:t>
            </w:r>
            <w:r>
              <w:t xml:space="preserve"> </w:t>
            </w:r>
            <w:r>
              <w:rPr>
                <w:rStyle w:val="VerbatimChar"/>
              </w:rPr>
              <w:t xml:space="preserve">model_registry/</w:t>
            </w:r>
            <w:r>
              <w:t xml:space="preserve"> </w:t>
            </w:r>
            <w:r>
              <w:t xml:space="preserve">with SHA-256 checksums +</w:t>
            </w:r>
            <w:r>
              <w:t xml:space="preserve"> </w:t>
            </w:r>
            <w:r>
              <w:rPr>
                <w:rStyle w:val="VerbatimChar"/>
              </w:rPr>
              <w:t xml:space="preserve">schema.json</w:t>
            </w:r>
            <w:r>
              <w:t xml:space="preserve"> </w:t>
            </w: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suite (37 tests), lint-clean under flake8/black/isort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human reading the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FastAPI service and CI consume the artifacts</w:t>
            </w:r>
          </w:p>
        </w:tc>
      </w:tr>
    </w:tbl>
    <w:p>
      <w:pPr>
        <w:pStyle w:val="BodyText"/>
      </w:pPr>
      <w:r>
        <w:t xml:space="preserve">The notebook remains the</w:t>
      </w:r>
      <w:r>
        <w:t xml:space="preserve"> </w:t>
      </w:r>
      <w:r>
        <w:rPr>
          <w:iCs/>
          <w:i/>
        </w:rPr>
        <w:t xml:space="preserve">system of record for experiments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package is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system of record for behaviour</w:t>
      </w:r>
      <w:r>
        <w:t xml:space="preserve">. The training logic promoted to production was</w:t>
      </w:r>
      <w:r>
        <w:t xml:space="preserve"> </w:t>
      </w:r>
      <w:r>
        <w:t xml:space="preserve">rewritten with schema contracts (</w:t>
      </w:r>
      <w:r>
        <w:rPr>
          <w:rStyle w:val="VerbatimChar"/>
        </w:rPr>
        <w:t xml:space="preserve">model_registry/schema.json</w:t>
      </w:r>
      <w:r>
        <w:t xml:space="preserve">) so the API never</w:t>
      </w:r>
      <w:r>
        <w:t xml:space="preserve"> </w:t>
      </w:r>
      <w:r>
        <w:t xml:space="preserve">hard-codes feature lists.</w:t>
      </w:r>
    </w:p>
    <w:bookmarkEnd w:id="27"/>
    <w:bookmarkStart w:id="28" w:name="task-3-error-handling-and-logging"/>
    <w:p>
      <w:pPr>
        <w:pStyle w:val="Heading2"/>
      </w:pPr>
      <w:r>
        <w:t xml:space="preserve">2.3 Task 3 — Error handling and logging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is configured in four critical modules, each with a</w:t>
      </w:r>
      <w:r>
        <w:t xml:space="preserve"> </w:t>
      </w:r>
      <w:r>
        <w:t xml:space="preserve">distinct tag and meaningful levels: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src/api/server.py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[API]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received / completed, artifact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blocked by security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artifacts, SHA mismatch, load failure (</w:t>
            </w:r>
            <w:r>
              <w:rPr>
                <w:rStyle w:val="VerbatimChar"/>
              </w:rPr>
              <w:t xml:space="preserve">logger.exception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src/security/security_layer.py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hydraulics.security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predict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(violations raise</w:t>
            </w:r>
            <w:r>
              <w:t xml:space="preserve"> </w:t>
            </w:r>
            <w:r>
              <w:rPr>
                <w:rStyle w:val="VerbatimChar"/>
              </w:rPr>
              <w:t xml:space="preserve">SecurityError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auth/validation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src/core/model_registry.py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[REGISTRY]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src/quality/data_quality.py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[DATA-QUALITY]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passed with measured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missing-rate budget exceeded, drift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violations, fully-missing column</w:t>
            </w:r>
          </w:p>
        </w:tc>
      </w:tr>
    </w:tbl>
    <w:p>
      <w:pPr>
        <w:pStyle w:val="BodyText"/>
      </w:pPr>
      <w:r>
        <w:t xml:space="preserve">Errors are typed: the security layer raises</w:t>
      </w:r>
      <w:r>
        <w:t xml:space="preserve"> </w:t>
      </w:r>
      <w:r>
        <w:rPr>
          <w:rStyle w:val="VerbatimChar"/>
        </w:rPr>
        <w:t xml:space="preserve">SecurityError</w:t>
      </w:r>
      <w:r>
        <w:t xml:space="preserve">, the data-quality module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DataQualityError</w:t>
      </w:r>
      <w:r>
        <w:t xml:space="preserve">, and the API converts security failures into HTTP 400</w:t>
      </w:r>
      <w:r>
        <w:t xml:space="preserve"> </w:t>
      </w:r>
      <w:r>
        <w:t xml:space="preserve">responses rather than crashing: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_gateway.guarded_predict(client_id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x_api_key,</w:t>
      </w:r>
      <w:r>
        <w:br/>
      </w:r>
      <w:r>
        <w:rPr>
          <w:rStyle w:val="NormalTok"/>
        </w:rPr>
        <w:t xml:space="preserve">                 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predict_fn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predict_fn,</w:t>
      </w:r>
      <w:r>
        <w:br/>
      </w:r>
      <w:r>
        <w:rPr>
          <w:rStyle w:val="NormalTok"/>
        </w:rPr>
        <w:t xml:space="preserve">                         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HYDRAULIC_BOUNDS)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SecurityError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logger.warning(</w:t>
      </w:r>
      <w:r>
        <w:rPr>
          <w:rStyle w:val="StringTok"/>
        </w:rPr>
        <w:t xml:space="preserve">"Prediction blocked: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pPr>
        <w:pStyle w:val="FirstParagraph"/>
      </w:pPr>
      <w:r>
        <w:t xml:space="preserve">Example log line from the data-quality module (WARNING level firing on injected</w:t>
      </w:r>
      <w:r>
        <w:t xml:space="preserve"> </w:t>
      </w:r>
      <w:r>
        <w:t xml:space="preserve">drift during tests):</w:t>
      </w:r>
    </w:p>
    <w:p>
      <w:pPr>
        <w:pStyle w:val="SourceCode"/>
      </w:pPr>
      <w:r>
        <w:rPr>
          <w:rStyle w:val="VerbatimChar"/>
        </w:rPr>
        <w:t xml:space="preserve">2026-08-12 17:51:41 [DATA-QUALITY] WARNING Drift detected on oil_temp_mean_c: PSI=1.877 (threshold 0.25)</w:t>
      </w:r>
    </w:p>
    <w:bookmarkEnd w:id="28"/>
    <w:bookmarkStart w:id="29" w:name="X2383fe077220f53ca55723b3249a79e398b8024"/>
    <w:p>
      <w:pPr>
        <w:pStyle w:val="Heading2"/>
      </w:pPr>
      <w:r>
        <w:t xml:space="preserve">2.4 Task 4 — Code formatting and linting (before / after)</w:t>
      </w:r>
    </w:p>
    <w:p>
      <w:pPr>
        <w:pStyle w:val="FirstParagraph"/>
      </w:pPr>
      <w:r>
        <w:t xml:space="preserve">Toolchain:</w:t>
      </w:r>
      <w:r>
        <w:t xml:space="preserve"> </w:t>
      </w:r>
      <w:r>
        <w:rPr>
          <w:bCs/>
          <w:b/>
        </w:rPr>
        <w:t xml:space="preserve">flake8</w:t>
      </w:r>
      <w:r>
        <w:t xml:space="preserve"> </w:t>
      </w:r>
      <w:r>
        <w:t xml:space="preserve">(linting),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(formatting),</w:t>
      </w:r>
      <w:r>
        <w:t xml:space="preserve"> </w:t>
      </w:r>
      <w:r>
        <w:rPr>
          <w:bCs/>
          <w:b/>
        </w:rPr>
        <w:t xml:space="preserve">isort</w:t>
      </w:r>
      <w:r>
        <w:t xml:space="preserve"> </w:t>
      </w:r>
      <w:r>
        <w:t xml:space="preserve">(import</w:t>
      </w:r>
      <w:r>
        <w:t xml:space="preserve"> </w:t>
      </w:r>
      <w:r>
        <w:t xml:space="preserve">ordering), run over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train_and_save.py</w:t>
      </w:r>
      <w:r>
        <w:t xml:space="preserve">.</w:t>
      </w:r>
      <w:r>
        <w:t xml:space="preserve"> </w:t>
      </w:r>
      <w:r>
        <w:t xml:space="preserve">Full reports are committed under</w:t>
      </w:r>
      <w:r>
        <w:t xml:space="preserve"> </w:t>
      </w:r>
      <w:r>
        <w:rPr>
          <w:rStyle w:val="VerbatimChar"/>
        </w:rPr>
        <w:t xml:space="preserve">docs/lint/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Before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docs/lint/*_before.txt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flake8 : 20 violations (F401 unused imports, E501 long lines, E402 imports</w:t>
      </w:r>
      <w:r>
        <w:br/>
      </w:r>
      <w:r>
        <w:rPr>
          <w:rStyle w:val="VerbatimChar"/>
        </w:rPr>
        <w:t xml:space="preserve">         not at top, E702 multiple statements, E225 spacing, E741 ambiguous name)</w:t>
      </w:r>
      <w:r>
        <w:br/>
      </w:r>
      <w:r>
        <w:rPr>
          <w:rStyle w:val="VerbatimChar"/>
        </w:rPr>
        <w:t xml:space="preserve">black  : "8 files would be reformatted, 11 files would be left unchanged."</w:t>
      </w:r>
      <w:r>
        <w:br/>
      </w:r>
      <w:r>
        <w:rPr>
          <w:rStyle w:val="VerbatimChar"/>
        </w:rPr>
        <w:t xml:space="preserve">isort  : 7 files with incorrectly sorted imports</w:t>
      </w:r>
    </w:p>
    <w:p>
      <w:pPr>
        <w:pStyle w:val="FirstParagraph"/>
      </w:pPr>
      <w:r>
        <w:t xml:space="preserve">Representative flake8-before excerpt:</w:t>
      </w:r>
    </w:p>
    <w:p>
      <w:pPr>
        <w:pStyle w:val="SourceCode"/>
      </w:pPr>
      <w:r>
        <w:rPr>
          <w:rStyle w:val="VerbatimChar"/>
        </w:rPr>
        <w:t xml:space="preserve">src/api/server.py:26:1: F401 'src.security_layer.validate_sensor_payload' imported but unused</w:t>
      </w:r>
      <w:r>
        <w:br/>
      </w:r>
      <w:r>
        <w:rPr>
          <w:rStyle w:val="VerbatimChar"/>
        </w:rPr>
        <w:t xml:space="preserve">src/api/server.py:102:36: E702 multiple statements on one line (semicolon)</w:t>
      </w:r>
      <w:r>
        <w:br/>
      </w:r>
      <w:r>
        <w:rPr>
          <w:rStyle w:val="VerbatimChar"/>
        </w:rPr>
        <w:t xml:space="preserve">src/rag/maintenance_advisor.py:121:39: E741 ambiguous variable name 'l'</w:t>
      </w:r>
      <w:r>
        <w:br/>
      </w:r>
      <w:r>
        <w:rPr>
          <w:rStyle w:val="VerbatimChar"/>
        </w:rPr>
        <w:t xml:space="preserve">train_and_save.py:57:1: E402 module level import not at top of file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rPr>
          <w:rStyle w:val="VerbatimChar"/>
        </w:rPr>
        <w:t xml:space="preserve">isort --profile black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black --line-length 100</w:t>
      </w:r>
      <w:r>
        <w:t xml:space="preserve"> </w:t>
      </w:r>
      <w:r>
        <w:t xml:space="preserve">applied to the</w:t>
      </w:r>
      <w:r>
        <w:t xml:space="preserve"> </w:t>
      </w:r>
      <w:r>
        <w:t xml:space="preserve">whole codebase; remaining semantic issues (unused imports, ambiguous variable</w:t>
      </w:r>
      <w:r>
        <w:t xml:space="preserve"> </w:t>
      </w:r>
      <w:r>
        <w:t xml:space="preserve">name, import placement) fixed by hand.</w:t>
      </w:r>
    </w:p>
    <w:p>
      <w:pPr>
        <w:pStyle w:val="BodyText"/>
      </w:pPr>
      <w:r>
        <w:rPr>
          <w:bCs/>
          <w:b/>
        </w:rPr>
        <w:t xml:space="preserve">After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docs/lint/*_after.txt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flake8 : 0 violations</w:t>
      </w:r>
      <w:r>
        <w:br/>
      </w:r>
      <w:r>
        <w:rPr>
          <w:rStyle w:val="VerbatimChar"/>
        </w:rPr>
        <w:t xml:space="preserve">black  : "24 files would be left unchanged."</w:t>
      </w:r>
      <w:r>
        <w:br/>
      </w:r>
      <w:r>
        <w:rPr>
          <w:rStyle w:val="VerbatimChar"/>
        </w:rPr>
        <w:t xml:space="preserve">isort  : clean (no errors)</w:t>
      </w:r>
    </w:p>
    <w:bookmarkEnd w:id="29"/>
    <w:bookmarkStart w:id="36" w:name="task-5-rest-api-design-fastapi"/>
    <w:p>
      <w:pPr>
        <w:pStyle w:val="Heading2"/>
      </w:pPr>
      <w:r>
        <w:t xml:space="preserve">2.5 Task 5 — REST API design (FastAPI)</w:t>
      </w:r>
    </w:p>
    <w:p>
      <w:pPr>
        <w:pStyle w:val="FirstParagraph"/>
      </w:pPr>
      <w:r>
        <w:rPr>
          <w:rStyle w:val="VerbatimChar"/>
        </w:rPr>
        <w:t xml:space="preserve">src/api/server.py</w:t>
      </w:r>
      <w:r>
        <w:t xml:space="preserve"> </w:t>
      </w:r>
      <w:r>
        <w:t xml:space="preserve">exposes the inference functionality with explicit</w:t>
      </w:r>
      <w:r>
        <w:t xml:space="preserve"> </w:t>
      </w:r>
      <w:r>
        <w:t xml:space="preserve">request/response schemas and status codes. Interactive documentation is</w:t>
      </w:r>
      <w:r>
        <w:t xml:space="preserve"> </w:t>
      </w:r>
      <w:r>
        <w:t xml:space="preserve">auto-generated at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status, model SHA-256, targets, machine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SensorReading</w:t>
            </w:r>
            <w:r>
              <w:t xml:space="preserve"> </w:t>
            </w:r>
            <w:r>
              <w:t xml:space="preserve">(10 typed fields with examples)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PredictionResponse</w:t>
            </w:r>
            <w:r>
              <w:t xml:space="preserve"> </w:t>
            </w:r>
            <w:r>
              <w:t xml:space="preserve">(per-component results, stability, RAG guidance, latency)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200; 400 invalid API key / out-of-range input; 422 malformed body (FastAPI validation)</w:t>
            </w:r>
          </w:p>
        </w:tc>
      </w:tr>
    </w:tbl>
    <w:p>
      <w:pPr>
        <w:pStyle w:val="BodyText"/>
      </w:pPr>
      <w:r>
        <w:t xml:space="preserve">Good-practice elements: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Typed contracts:</w:t>
      </w:r>
      <w:r>
        <w:t xml:space="preserve"> </w:t>
      </w:r>
      <w:r>
        <w:t xml:space="preserve">Pydantic models (</w:t>
      </w:r>
      <w:r>
        <w:rPr>
          <w:rStyle w:val="VerbatimChar"/>
        </w:rPr>
        <w:t xml:space="preserve">SensorReading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PredictionResponse</w:t>
      </w:r>
      <w:r>
        <w:t xml:space="preserve">) validate every request and serialize every response.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Meaningful status codes:</w:t>
      </w:r>
      <w:r>
        <w:t xml:space="preserve"> </w:t>
      </w:r>
      <w:r>
        <w:t xml:space="preserve">security violations → 400 with a clear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;</w:t>
      </w:r>
      <w:r>
        <w:t xml:space="preserve"> </w:t>
      </w:r>
      <w:r>
        <w:t xml:space="preserve">schema violations → 422 automatically; healthy service → 200.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at the boundary:</w:t>
      </w:r>
      <w:r>
        <w:t xml:space="preserve"> </w:t>
      </w:r>
      <w:r>
        <w:t xml:space="preserve">API-key header, per-client rate limiting,</w:t>
      </w:r>
      <w:r>
        <w:t xml:space="preserve"> </w:t>
      </w:r>
      <w:r>
        <w:t xml:space="preserve">physical-bounds input validation and an audit trail wrap every prediction.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hygiene:</w:t>
      </w:r>
      <w:r>
        <w:t xml:space="preserve"> </w:t>
      </w:r>
      <w:r>
        <w:t xml:space="preserve">model warm-up at startup, artifact SHA verification</w:t>
      </w:r>
      <w:r>
        <w:t xml:space="preserve"> </w:t>
      </w:r>
      <w:r>
        <w:t xml:space="preserve">before serving, latency reported in every response, CORS configured for the</w:t>
      </w:r>
      <w:r>
        <w:t xml:space="preserve"> </w:t>
      </w:r>
      <w:r>
        <w:t xml:space="preserve">frontend, Docker health check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FirstParagraph"/>
      </w:pPr>
      <w:r>
        <w:t xml:space="preserve">Application screenshots (frontend consuming the API):</w:t>
      </w:r>
    </w:p>
    <w:p>
      <w:pPr>
        <w:pStyle w:val="CaptionedFigure"/>
      </w:pPr>
      <w:r>
        <w:drawing>
          <wp:inline>
            <wp:extent cx="5334000" cy="4222750"/>
            <wp:effectExtent b="0" l="0" r="0" t="0"/>
            <wp:docPr descr="Sensor input form" title="" id="31" name="Picture"/>
            <a:graphic>
              <a:graphicData uri="http://schemas.openxmlformats.org/drawingml/2006/picture">
                <pic:pic>
                  <pic:nvPicPr>
                    <pic:cNvPr descr="../screenshots/app_inpu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Sensor input form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Prediction result with RAG guidance" title="" id="34" name="Picture"/>
            <a:graphic>
              <a:graphicData uri="http://schemas.openxmlformats.org/drawingml/2006/picture">
                <pic:pic>
                  <pic:nvPicPr>
                    <pic:cNvPr descr="../screenshots/app_predic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 result with RAG guidance</w:t>
      </w:r>
    </w:p>
    <w:bookmarkEnd w:id="36"/>
    <w:bookmarkEnd w:id="37"/>
    <w:bookmarkStart w:id="42" w:name="objective-2-quality-assurance"/>
    <w:p>
      <w:pPr>
        <w:pStyle w:val="Heading1"/>
      </w:pPr>
      <w:r>
        <w:t xml:space="preserve">3. Objective 2 — Quality Assurance</w:t>
      </w:r>
    </w:p>
    <w:bookmarkStart w:id="38" w:name="X5a6f033ece16d9c2053db58bb7130b7e1c6a439"/>
    <w:p>
      <w:pPr>
        <w:pStyle w:val="Heading2"/>
      </w:pPr>
      <w:r>
        <w:t xml:space="preserve">3.1 Task 6 — Test types implemented with pytest</w:t>
      </w:r>
    </w:p>
    <w:p>
      <w:pPr>
        <w:pStyle w:val="FirstParagraph"/>
      </w:pPr>
      <w:r>
        <w:t xml:space="preserve">The suite contains</w:t>
      </w:r>
      <w:r>
        <w:t xml:space="preserve"> </w:t>
      </w:r>
      <w:r>
        <w:rPr>
          <w:bCs/>
          <w:b/>
        </w:rPr>
        <w:t xml:space="preserve">37 tests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three distinct types</w:t>
      </w:r>
      <w:r>
        <w:t xml:space="preserve"> </w:t>
      </w:r>
      <w:r>
        <w:t xml:space="preserve">(evidence:</w:t>
      </w:r>
      <w:r>
        <w:t xml:space="preserve"> </w:t>
      </w:r>
      <w:r>
        <w:rPr>
          <w:rStyle w:val="VerbatimChar"/>
        </w:rPr>
        <w:t xml:space="preserve">docs/lint/pytest_report.txt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37 passed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tests/test_predictive_maintenance.py</w:t>
      </w:r>
      <w:r>
        <w:t xml:space="preserve">) — security primitives</w:t>
      </w:r>
      <w:r>
        <w:t xml:space="preserve"> </w:t>
      </w:r>
      <w:r>
        <w:t xml:space="preserve">in isolation: input validation, API-key auth, rate limiter, SHA-256 model</w:t>
      </w:r>
      <w:r>
        <w:t xml:space="preserve"> </w:t>
      </w:r>
      <w:r>
        <w:t xml:space="preserve">integrity, tamper-evident audit trail, TF-IDF retriever ranking.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 tests</w:t>
      </w:r>
      <w:r>
        <w:t xml:space="preserve"> </w:t>
      </w:r>
      <w:r>
        <w:t xml:space="preserve">(same file,</w:t>
      </w:r>
      <w:r>
        <w:t xml:space="preserve"> </w:t>
      </w:r>
      <w:r>
        <w:rPr>
          <w:rStyle w:val="VerbatimChar"/>
        </w:rPr>
        <w:t xml:space="preserve">TestClient(app)</w:t>
      </w:r>
      <w:r>
        <w:t xml:space="preserve">) — the real FastAPI app</w:t>
      </w:r>
      <w:r>
        <w:t xml:space="preserve"> </w:t>
      </w:r>
      <w:r>
        <w:t xml:space="preserve">with real trained artifacts: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liveness 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rejecting a</w:t>
      </w:r>
      <w:r>
        <w:t xml:space="preserve"> </w:t>
      </w:r>
      <w:r>
        <w:t xml:space="preserve">bad API key end-to-end through the security gateway.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Data-validation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tests/test_data_quality.py</w:t>
      </w:r>
      <w:r>
        <w:t xml:space="preserve">) — the shipped</w:t>
      </w:r>
      <w:r>
        <w:t xml:space="preserve"> </w:t>
      </w:r>
      <w:r>
        <w:t xml:space="preserve">dataset against the schema, injected corruption, missing-value budgets and</w:t>
      </w:r>
      <w:r>
        <w:t xml:space="preserve"> </w:t>
      </w:r>
      <w:r>
        <w:t xml:space="preserve">drift detection (details in 3.3).</w:t>
      </w:r>
    </w:p>
    <w:bookmarkEnd w:id="38"/>
    <w:bookmarkStart w:id="39" w:name="task-7-ml-specific-tests"/>
    <w:p>
      <w:pPr>
        <w:pStyle w:val="Heading2"/>
      </w:pPr>
      <w:r>
        <w:t xml:space="preserve">3.2 Task 7 — ML-specific tests</w:t>
      </w:r>
    </w:p>
    <w:p>
      <w:pPr>
        <w:pStyle w:val="FirstParagraph"/>
      </w:pPr>
      <w:r>
        <w:rPr>
          <w:bCs/>
          <w:b/>
        </w:rPr>
        <w:t xml:space="preserve">7a. Model training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tests/test_ml_training.py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test_model_can_overfit_small_batch</w:t>
      </w:r>
      <w:r>
        <w:t xml:space="preserve"> </w:t>
      </w:r>
      <w:r>
        <w:t xml:space="preserve">— a high-capacity RandomForest must reach</w:t>
      </w:r>
      <w:r>
        <w:t xml:space="preserve"> </w:t>
      </w:r>
      <w:r>
        <w:t xml:space="preserve">≥99% accuracy on a 64-row batch; failure indicates broken features/labels or a</w:t>
      </w:r>
      <w:r>
        <w:t xml:space="preserve"> </w:t>
      </w:r>
      <w:r>
        <w:t xml:space="preserve">mis-wired training loop.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test_training_loss_decreases_with_iterations</w:t>
      </w:r>
      <w:r>
        <w:t xml:space="preserve"> </w:t>
      </w:r>
      <w:r>
        <w:t xml:space="preserve">— training log-loss over</w:t>
      </w:r>
      <w:r>
        <w:t xml:space="preserve"> </w:t>
      </w:r>
      <w:r>
        <w:rPr>
          <w:rStyle w:val="VerbatimChar"/>
        </w:rPr>
        <w:t xml:space="preserve">GradientBoostingClassifier.staged_predict_proba</w:t>
      </w:r>
      <w:r>
        <w:t xml:space="preserve"> </w:t>
      </w:r>
      <w:r>
        <w:t xml:space="preserve">must be monotonically</w:t>
      </w:r>
      <w:r>
        <w:t xml:space="preserve"> </w:t>
      </w:r>
      <w:r>
        <w:t xml:space="preserve">non-increasing and end below its starting value.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test_production_pipeline_beats_majority_baseline</w:t>
      </w:r>
      <w:r>
        <w:t xml:space="preserve"> </w:t>
      </w:r>
      <w:r>
        <w:t xml:space="preserve">— the exact production</w:t>
      </w:r>
      <w:r>
        <w:t xml:space="preserve"> </w:t>
      </w:r>
      <w:r>
        <w:t xml:space="preserve">preprocessing+model pipeline must beat the majority-class baseline on held-out</w:t>
      </w:r>
      <w:r>
        <w:t xml:space="preserve"> </w:t>
      </w:r>
      <w:r>
        <w:t xml:space="preserve">data, proving end-to-end learning.</w:t>
      </w:r>
    </w:p>
    <w:p>
      <w:pPr>
        <w:pStyle w:val="FirstParagraph"/>
      </w:pPr>
      <w:r>
        <w:rPr>
          <w:bCs/>
          <w:b/>
        </w:rPr>
        <w:t xml:space="preserve">7b. Model inference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tests/test_ml_inference.py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Shape/range checks</w:t>
      </w:r>
      <w:r>
        <w:t xml:space="preserve"> </w:t>
      </w:r>
      <w:r>
        <w:t xml:space="preserve">— the multi-output condition model returns shape</w:t>
      </w:r>
      <w:r>
        <w:t xml:space="preserve"> </w:t>
      </w:r>
      <w:r>
        <w:rPr>
          <w:rStyle w:val="VerbatimChar"/>
        </w:rPr>
        <w:t xml:space="preserve">(n, 4)</w:t>
      </w:r>
      <w:r>
        <w:t xml:space="preserve"> </w:t>
      </w:r>
      <w:r>
        <w:t xml:space="preserve">with classes inside each target’s label set; stability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lies in [0, 1] and rows sum to 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Invariance tests</w:t>
      </w:r>
      <w:r>
        <w:t xml:space="preserve"> </w:t>
      </w:r>
      <w:r>
        <w:t xml:space="preserve">— identical inputs give identical outputs (determinism),</w:t>
      </w:r>
      <w:r>
        <w:t xml:space="preserve"> </w:t>
      </w:r>
      <w:r>
        <w:t xml:space="preserve">and an unseen</w:t>
      </w:r>
      <w:r>
        <w:t xml:space="preserve"> </w:t>
      </w:r>
      <w:r>
        <w:rPr>
          <w:rStyle w:val="VerbatimChar"/>
        </w:rPr>
        <w:t xml:space="preserve">machine_type</w:t>
      </w:r>
      <w:r>
        <w:t xml:space="preserve"> </w:t>
      </w:r>
      <w:r>
        <w:t xml:space="preserve">(</w:t>
      </w:r>
      <w:r>
        <w:t xml:space="preserve">“</w:t>
      </w:r>
      <w:r>
        <w:t xml:space="preserve">MoonCrawler-9000</w:t>
      </w:r>
      <w:r>
        <w:t xml:space="preserve">”</w:t>
      </w:r>
      <w:r>
        <w:t xml:space="preserve">) is handled gracefully by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 </w:t>
      </w:r>
      <w:r>
        <w:t xml:space="preserve">instead of crashing.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Directional test</w:t>
      </w:r>
      <w:r>
        <w:t xml:space="preserve"> </w:t>
      </w:r>
      <w:r>
        <w:t xml:space="preserve">— severely degraded sensors (oil 95 °C, vibration</w:t>
      </w:r>
      <w:r>
        <w:t xml:space="preserve"> </w:t>
      </w:r>
      <w:r>
        <w:t xml:space="preserve">12 mm/s, cooling 25%) must</w:t>
      </w:r>
      <w:r>
        <w:t xml:space="preserve"> </w:t>
      </w:r>
      <w:r>
        <w:rPr>
          <w:bCs/>
          <w:b/>
        </w:rPr>
        <w:t xml:space="preserve">not decrease</w:t>
      </w:r>
      <w:r>
        <w:t xml:space="preserve"> </w:t>
      </w:r>
      <w:r>
        <w:t xml:space="preserve">the predicted instability</w:t>
      </w:r>
      <w:r>
        <w:t xml:space="preserve"> </w:t>
      </w:r>
      <w:r>
        <w:t xml:space="preserve">probability relative to a healthy reading.</w:t>
      </w:r>
    </w:p>
    <w:bookmarkEnd w:id="39"/>
    <w:bookmarkStart w:id="40" w:name="X3576893a8c8dbca5da9f17c66d8a1e070513b55"/>
    <w:p>
      <w:pPr>
        <w:pStyle w:val="Heading2"/>
      </w:pPr>
      <w:r>
        <w:t xml:space="preserve">3.3 Task 8 — Model-quality and data-quality metrics</w:t>
      </w:r>
    </w:p>
    <w:p>
      <w:pPr>
        <w:pStyle w:val="FirstParagraph"/>
      </w:pPr>
      <w:r>
        <w:rPr>
          <w:bCs/>
          <w:b/>
        </w:rPr>
        <w:t xml:space="preserve">a. Model quality</w:t>
      </w:r>
      <w:r>
        <w:t xml:space="preserve"> </w:t>
      </w:r>
      <w:r>
        <w:t xml:space="preserve">— measured on a 20% stratified held-out split by</w:t>
      </w:r>
      <w:r>
        <w:t xml:space="preserve"> </w:t>
      </w:r>
      <w:r>
        <w:rPr>
          <w:rStyle w:val="VerbatimChar"/>
        </w:rPr>
        <w:t xml:space="preserve">train_and_save.py</w:t>
      </w:r>
      <w:r>
        <w:t xml:space="preserve"> </w:t>
      </w:r>
      <w:r>
        <w:t xml:space="preserve">and persisted into</w:t>
      </w:r>
      <w:r>
        <w:t xml:space="preserve"> </w:t>
      </w:r>
      <w:r>
        <w:rPr>
          <w:rStyle w:val="VerbatimChar"/>
        </w:rPr>
        <w:t xml:space="preserve">model_registry/schema.json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cooler_condition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valve_condition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pump_leakage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accumulator_pressure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stability_flag (real-time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Two metric families are used:</w:t>
      </w:r>
      <w:r>
        <w:t xml:space="preserve"> </w:t>
      </w:r>
      <w:r>
        <w:rPr>
          <w:bCs/>
          <w:b/>
        </w:rPr>
        <w:t xml:space="preserve">accuracy</w:t>
      </w:r>
      <w:r>
        <w:t xml:space="preserve"> </w:t>
      </w:r>
      <w:r>
        <w:t xml:space="preserve">(overall correctness) and</w:t>
      </w:r>
      <w:r>
        <w:t xml:space="preserve"> </w:t>
      </w:r>
      <w:r>
        <w:rPr>
          <w:bCs/>
          <w:b/>
        </w:rPr>
        <w:t xml:space="preserve">macro-F1</w:t>
      </w:r>
      <w:r>
        <w:t xml:space="preserve"> </w:t>
      </w:r>
      <w:r>
        <w:t xml:space="preserve">(robustness to class imbalance across degradation levels — critical</w:t>
      </w:r>
      <w:r>
        <w:t xml:space="preserve"> </w:t>
      </w:r>
      <w:r>
        <w:t xml:space="preserve">here because failure classes are rarer than healthy classes).</w:t>
      </w:r>
    </w:p>
    <w:p>
      <w:pPr>
        <w:pStyle w:val="BodyText"/>
      </w:pPr>
      <w:r>
        <w:rPr>
          <w:bCs/>
          <w:b/>
        </w:rPr>
        <w:t xml:space="preserve">b. Data quality</w:t>
      </w:r>
      <w:r>
        <w:t xml:space="preserve"> </w:t>
      </w:r>
      <w:r>
        <w:t xml:space="preserve">— implemented in</w:t>
      </w:r>
      <w:r>
        <w:t xml:space="preserve"> </w:t>
      </w:r>
      <w:r>
        <w:rPr>
          <w:rStyle w:val="VerbatimChar"/>
        </w:rPr>
        <w:t xml:space="preserve">src/quality/data_quality.py</w:t>
      </w:r>
      <w:r>
        <w:t xml:space="preserve"> </w:t>
      </w:r>
      <w:r>
        <w:t xml:space="preserve">and measured</w:t>
      </w:r>
      <w:r>
        <w:t xml:space="preserve"> </w:t>
      </w:r>
      <w:r>
        <w:t xml:space="preserve">on the shipped dataset (10,000 cycles):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columns: presence, dtype family, physical ranges (e.g. oil temp within −20…130 °C) and allowed label 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— 0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Missing-value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per-column NaN rate vs 5%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rate</w:t>
            </w:r>
            <w:r>
              <w:t xml:space="preserve"> </w:t>
            </w:r>
            <w:r>
              <w:rPr>
                <w:bCs/>
                <w:b/>
              </w:rPr>
              <w:t xml:space="preserve">0.0%</w:t>
            </w:r>
            <w:r>
              <w:t xml:space="preserve"> </w:t>
            </w:r>
            <w:r>
              <w:t xml:space="preserve">(training additionally median-imputes noisy sensor columns defensively)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(PSI)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Stability Index, first half of fleet history vs second half; threshold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0.014, flow 0.012, oil temp 0.014, vibration 0.012 —</w:t>
            </w:r>
            <w:r>
              <w:t xml:space="preserve"> </w:t>
            </w:r>
            <w:r>
              <w:rPr>
                <w:bCs/>
                <w:b/>
              </w:rPr>
              <w:t xml:space="preserve">all stable</w:t>
            </w:r>
          </w:p>
        </w:tc>
      </w:tr>
    </w:tbl>
    <w:p>
      <w:pPr>
        <w:pStyle w:val="BodyText"/>
      </w:pPr>
      <w:r>
        <w:t xml:space="preserve">The same PSI metric fires correctly when drift is injected in tests</w:t>
      </w:r>
      <w:r>
        <w:t xml:space="preserve"> </w:t>
      </w:r>
      <w:r>
        <w:t xml:space="preserve">(+25 °C fleet-wide oil-temperature shift → PSI = 1.88 &gt; 0.25, flagged with a</w:t>
      </w:r>
      <w:r>
        <w:t xml:space="preserve"> </w:t>
      </w:r>
      <w:r>
        <w:t xml:space="preserve">WARNING log).</w:t>
      </w:r>
    </w:p>
    <w:bookmarkEnd w:id="40"/>
    <w:bookmarkStart w:id="41" w:name="X9e2bbe610d5d0769f231b6e897936e3ad5ffa5d"/>
    <w:p>
      <w:pPr>
        <w:pStyle w:val="Heading2"/>
      </w:pPr>
      <w:r>
        <w:t xml:space="preserve">3.4 Task 9 — Testing in production &amp; security consideration</w:t>
      </w:r>
    </w:p>
    <w:p>
      <w:pPr>
        <w:pStyle w:val="FirstParagraph"/>
      </w:pPr>
      <w:r>
        <w:rPr>
          <w:bCs/>
          <w:b/>
        </w:rPr>
        <w:t xml:space="preserve">Production experimentation approach — shadow deployment, then canary.</w:t>
      </w:r>
      <w:r>
        <w:t xml:space="preserve"> </w:t>
      </w:r>
      <w:r>
        <w:t xml:space="preserve">For a maintenance system, wrong predictions have asymmetric costs (a missed</w:t>
      </w:r>
      <w:r>
        <w:t xml:space="preserve"> </w:t>
      </w:r>
      <w:r>
        <w:t xml:space="preserve">failure strands a machine in the field), so we would first deploy a new model in</w:t>
      </w:r>
      <w:r>
        <w:t xml:space="preserve"> </w:t>
      </w:r>
      <w:r>
        <w:rPr>
          <w:bCs/>
          <w:b/>
        </w:rPr>
        <w:t xml:space="preserve">shadow mode</w:t>
      </w:r>
      <w:r>
        <w:t xml:space="preserve">: the API keeps serving the current</w:t>
      </w:r>
      <w:r>
        <w:t xml:space="preserve"> </w:t>
      </w:r>
      <w:r>
        <w:rPr>
          <w:rStyle w:val="VerbatimChar"/>
        </w:rPr>
        <w:t xml:space="preserve">model_registry</w:t>
      </w:r>
      <w:r>
        <w:t xml:space="preserve"> </w:t>
      </w:r>
      <w:r>
        <w:t xml:space="preserve">version</w:t>
      </w:r>
      <w:r>
        <w:t xml:space="preserve"> </w:t>
      </w:r>
      <w:r>
        <w:t xml:space="preserve">while the candidate model receives a mirrored copy of every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</w:t>
      </w:r>
      <w:r>
        <w:t xml:space="preserve"> </w:t>
      </w:r>
      <w:r>
        <w:t xml:space="preserve">and its outputs are only logged. Because ground truth (actual component</w:t>
      </w:r>
      <w:r>
        <w:t xml:space="preserve"> </w:t>
      </w:r>
      <w:r>
        <w:t xml:space="preserve">condition found at service time) arrives with delay, shadow predictions are</w:t>
      </w:r>
      <w:r>
        <w:t xml:space="preserve"> </w:t>
      </w:r>
      <w:r>
        <w:t xml:space="preserve">joined against maintenance records to compare accuracy/macro-F1 offline —</w:t>
      </w:r>
      <w:r>
        <w:t xml:space="preserve"> </w:t>
      </w:r>
      <w:r>
        <w:t xml:space="preserve">with zero user impact. Once the candidate matches or beats the champion, a</w:t>
      </w:r>
      <w:r>
        <w:t xml:space="preserve"> </w:t>
      </w:r>
      <w:r>
        <w:rPr>
          <w:bCs/>
          <w:b/>
        </w:rPr>
        <w:t xml:space="preserve">canary release</w:t>
      </w:r>
      <w:r>
        <w:t xml:space="preserve"> </w:t>
      </w:r>
      <w:r>
        <w:t xml:space="preserve">routes a small slice of fleet traffic (e.g. one machine type,</w:t>
      </w:r>
      <w:r>
        <w:t xml:space="preserve"> </w:t>
      </w:r>
      <w:r>
        <w:t xml:space="preserve">5% of requests) to it behind the same API contract, monitored on the metrics we</w:t>
      </w:r>
      <w:r>
        <w:t xml:space="preserve"> </w:t>
      </w:r>
      <w:r>
        <w:t xml:space="preserve">already log per request (latency, stability rate, audit trail) and on the PSI</w:t>
      </w:r>
      <w:r>
        <w:t xml:space="preserve"> </w:t>
      </w:r>
      <w:r>
        <w:t xml:space="preserve">drift monitor from</w:t>
      </w:r>
      <w:r>
        <w:t xml:space="preserve"> </w:t>
      </w:r>
      <w:r>
        <w:rPr>
          <w:rStyle w:val="VerbatimChar"/>
        </w:rPr>
        <w:t xml:space="preserve">src/quality</w:t>
      </w:r>
      <w:r>
        <w:t xml:space="preserve">. Docker + the model registry make rollback a</w:t>
      </w:r>
      <w:r>
        <w:t xml:space="preserve"> </w:t>
      </w:r>
      <w:r>
        <w:t xml:space="preserve">one-line revert to the previous checksummed artifact.</w:t>
      </w:r>
    </w:p>
    <w:p>
      <w:pPr>
        <w:pStyle w:val="BodyText"/>
      </w:pPr>
      <w:r>
        <w:rPr>
          <w:bCs/>
          <w:b/>
        </w:rPr>
        <w:t xml:space="preserve">Security consideration — input validation against adversarial/corrupted</w:t>
      </w:r>
      <w:r>
        <w:rPr>
          <w:bCs/>
          <w:b/>
        </w:rPr>
        <w:t xml:space="preserve"> </w:t>
      </w:r>
      <w:r>
        <w:rPr>
          <w:bCs/>
          <w:b/>
        </w:rPr>
        <w:t xml:space="preserve">inputs (implemented).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 passes through</w:t>
      </w:r>
      <w:r>
        <w:t xml:space="preserve"> </w:t>
      </w:r>
      <w:r>
        <w:rPr>
          <w:rStyle w:val="VerbatimChar"/>
        </w:rPr>
        <w:t xml:space="preserve">validate_sensor_payload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HYDRAULIC_BOUNDS</w:t>
      </w:r>
      <w:r>
        <w:t xml:space="preserve">: each sensor value must be a</w:t>
      </w:r>
      <w:r>
        <w:t xml:space="preserve"> </w:t>
      </w:r>
      <w:r>
        <w:t xml:space="preserve">finite number inside its physically plausible range, otherwise the request is</w:t>
      </w:r>
      <w:r>
        <w:t xml:space="preserve"> </w:t>
      </w:r>
      <w:r>
        <w:t xml:space="preserve">rejected with HTTP 400 before it ever reaches the model. This blocks NaN/Inf</w:t>
      </w:r>
      <w:r>
        <w:t xml:space="preserve"> </w:t>
      </w:r>
      <w:r>
        <w:t xml:space="preserve">payloads, out-of-range values that would push the model far outside its training</w:t>
      </w:r>
      <w:r>
        <w:t xml:space="preserve"> </w:t>
      </w:r>
      <w:r>
        <w:t xml:space="preserve">distribution, and type-confusion attacks. Defence in depth around it: API-key</w:t>
      </w:r>
      <w:r>
        <w:t xml:space="preserve"> </w:t>
      </w:r>
      <w:r>
        <w:t xml:space="preserve">authentication, per-client rate limiting (30 req/s) against scraping/DoS,</w:t>
      </w:r>
      <w:r>
        <w:t xml:space="preserve"> </w:t>
      </w:r>
      <w:r>
        <w:t xml:space="preserve">SHA-256 registry verification so tampered model artifacts refuse to load, and a</w:t>
      </w:r>
      <w:r>
        <w:t xml:space="preserve"> </w:t>
      </w:r>
      <w:r>
        <w:t xml:space="preserve">hash-chained audit trail making prediction history tamper-evident.</w:t>
      </w:r>
    </w:p>
    <w:bookmarkEnd w:id="41"/>
    <w:bookmarkEnd w:id="42"/>
    <w:bookmarkStart w:id="43" w:name="how-to-run"/>
    <w:p>
      <w:pPr>
        <w:pStyle w:val="Heading1"/>
      </w:pPr>
      <w:r>
        <w:t xml:space="preserve">4. How to run</w:t>
      </w:r>
    </w:p>
    <w:p>
      <w:pPr>
        <w:pStyle w:val="SourceCode"/>
      </w:pPr>
      <w:r>
        <w:rPr>
          <w:rStyle w:val="CommentTok"/>
        </w:rPr>
        <w:t xml:space="preserve"># full stack (frontend + API):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frontend :5173, API docs :8000/docs</w:t>
      </w:r>
      <w:r>
        <w:br/>
      </w:r>
      <w:r>
        <w:br/>
      </w:r>
      <w:r>
        <w:rPr>
          <w:rStyle w:val="CommentTok"/>
        </w:rPr>
        <w:t xml:space="preserve"># training (produces model_registry/):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train_and_save.py</w:t>
      </w:r>
      <w:r>
        <w:br/>
      </w:r>
      <w:r>
        <w:br/>
      </w:r>
      <w:r>
        <w:rPr>
          <w:rStyle w:val="CommentTok"/>
        </w:rPr>
        <w:t xml:space="preserve"># tests: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37 passed</w:t>
      </w:r>
      <w:r>
        <w:br/>
      </w:r>
      <w:r>
        <w:br/>
      </w:r>
      <w:r>
        <w:rPr>
          <w:rStyle w:val="CommentTok"/>
        </w:rPr>
        <w:t xml:space="preserve"># lint gates: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--max-line-length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src tests api_server.py train_and_save.py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--line-length</w:t>
      </w:r>
      <w:r>
        <w:rPr>
          <w:rStyle w:val="NormalTok"/>
        </w:rPr>
        <w:t xml:space="preserve"> 100 src tests api_server.py train_and_save.py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black </w:t>
      </w:r>
      <w:r>
        <w:rPr>
          <w:rStyle w:val="AttributeTok"/>
        </w:rPr>
        <w:t xml:space="preserve">--line-length</w:t>
      </w:r>
      <w:r>
        <w:rPr>
          <w:rStyle w:val="NormalTok"/>
        </w:rPr>
        <w:t xml:space="preserve"> 100 src tests</w:t>
      </w:r>
    </w:p>
    <w:bookmarkEnd w:id="43"/>
    <w:bookmarkStart w:id="44" w:name="evidence-index-in-repository"/>
    <w:p>
      <w:pPr>
        <w:pStyle w:val="Heading1"/>
      </w:pPr>
      <w:r>
        <w:t xml:space="preserve">5. Evidence index (in repository)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 reports before/after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docs/lint/flake8_before.txt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flake8_after.txt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black_before.txt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black_after.txt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isort_before.txt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isort_after.txt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 report (37 passed)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docs/lint/pytest_report.txt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model_registry/schema.json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notebook/105.ipynb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train_and_save.py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api_server.py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QA modules/tests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src/quality/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tests/test_ml_training.py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tests/test_ml_inference.py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tests/test_data_quality.py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</w:t>
            </w:r>
          </w:p>
        </w:tc>
      </w:tr>
    </w:tbl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AIMLCZG546 — Software Engineering for Machine Learning</dc:title>
  <dc:creator/>
  <cp:keywords/>
  <dcterms:created xsi:type="dcterms:W3CDTF">2026-08-12T13:44:10Z</dcterms:created>
  <dcterms:modified xsi:type="dcterms:W3CDTF">2026-08-12T13:44:10Z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Assignment II — Predictive Maintenance in Mobile Hydraulic Systems</vt:lpwstr>
  </property>
</Properties>
</file>