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31BCF" w14:textId="77777777" w:rsidR="00D445E5" w:rsidRPr="004007EF" w:rsidRDefault="00E61C5D" w:rsidP="009E3FB6">
      <w:pPr>
        <w:spacing w:line="240" w:lineRule="auto"/>
        <w:jc w:val="both"/>
        <w:rPr>
          <w:rFonts w:ascii="Times New Roman" w:hAnsi="Times New Roman" w:cs="Times New Roman"/>
          <w:b/>
          <w:i/>
          <w:sz w:val="36"/>
          <w:szCs w:val="36"/>
          <w:u w:val="single"/>
          <w:lang w:val="en-US"/>
        </w:rPr>
      </w:pPr>
      <w:r w:rsidRPr="004007EF">
        <w:rPr>
          <w:rFonts w:ascii="Times New Roman" w:hAnsi="Times New Roman" w:cs="Times New Roman"/>
          <w:b/>
          <w:i/>
          <w:sz w:val="36"/>
          <w:szCs w:val="36"/>
          <w:u w:val="single"/>
          <w:lang w:val="en-US"/>
        </w:rPr>
        <w:t>PURCHASE PATTERN ANALYSIS – CDACL-005</w:t>
      </w:r>
    </w:p>
    <w:p w14:paraId="724EBF32" w14:textId="77777777" w:rsidR="00D445E5" w:rsidRPr="00E1554E" w:rsidRDefault="00D445E5" w:rsidP="009E3FB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6"/>
          <w:lang w:val="en-US"/>
        </w:rPr>
      </w:pPr>
      <w:r w:rsidRPr="00E1554E">
        <w:rPr>
          <w:rFonts w:ascii="Times New Roman" w:hAnsi="Times New Roman" w:cs="Times New Roman"/>
          <w:b/>
          <w:sz w:val="32"/>
          <w:szCs w:val="36"/>
          <w:lang w:val="en-US"/>
        </w:rPr>
        <w:t>PROJECT DOCUMENTATION:</w:t>
      </w:r>
    </w:p>
    <w:p w14:paraId="5209C9B0" w14:textId="77777777" w:rsidR="00E61C5D" w:rsidRPr="00E61C5D" w:rsidRDefault="00E61C5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Summary of the </w:t>
      </w:r>
      <w:r w:rsidRPr="009E3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Raw </w:t>
      </w:r>
      <w:r w:rsidRPr="00E61C5D">
        <w:rPr>
          <w:rFonts w:ascii="Times New Roman" w:eastAsia="Times New Roman" w:hAnsi="Times New Roman" w:cs="Times New Roman"/>
          <w:b/>
          <w:bCs/>
          <w:sz w:val="28"/>
          <w:szCs w:val="28"/>
        </w:rPr>
        <w:t>Data</w:t>
      </w:r>
      <w:r w:rsidRPr="009E3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set: </w:t>
      </w:r>
    </w:p>
    <w:p w14:paraId="5C8B4DC3" w14:textId="77777777" w:rsidR="00E61C5D" w:rsidRPr="00E61C5D" w:rsidRDefault="00E61C5D" w:rsidP="009E3F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Type of Data: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Retail transaction records (sales invoices).</w:t>
      </w:r>
    </w:p>
    <w:p w14:paraId="67331019" w14:textId="77777777" w:rsidR="00E61C5D" w:rsidRPr="00E61C5D" w:rsidRDefault="00E61C5D" w:rsidP="009E3F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Key Columns:</w:t>
      </w:r>
    </w:p>
    <w:p w14:paraId="2CFD7C41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BillNo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Invoice number (groups items per transaction).</w:t>
      </w:r>
    </w:p>
    <w:p w14:paraId="1394960B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Itemname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Product description.</w:t>
      </w:r>
    </w:p>
    <w:p w14:paraId="464CE1F6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Quantity: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Number of units purchased.</w:t>
      </w:r>
    </w:p>
    <w:p w14:paraId="0E857C87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Present_Date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Date and time of transaction.</w:t>
      </w:r>
    </w:p>
    <w:p w14:paraId="3206F892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Price: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Unit price of the item.</w:t>
      </w:r>
    </w:p>
    <w:p w14:paraId="507AD55A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CustomerID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Unique identifier for each customer.</w:t>
      </w:r>
    </w:p>
    <w:p w14:paraId="1357AF25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Country: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 Customer’s country.</w:t>
      </w:r>
    </w:p>
    <w:p w14:paraId="25E6E2EE" w14:textId="77777777" w:rsidR="00E61C5D" w:rsidRPr="00E61C5D" w:rsidRDefault="00E61C5D" w:rsidP="009E3F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Coverage:</w:t>
      </w:r>
    </w:p>
    <w:p w14:paraId="259C78B0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Transactions span multiple countries (e.g., United Kingdom, France, </w:t>
      </w:r>
      <w:proofErr w:type="gramStart"/>
      <w:r w:rsidRPr="00E61C5D">
        <w:rPr>
          <w:rFonts w:ascii="Times New Roman" w:eastAsia="Times New Roman" w:hAnsi="Times New Roman" w:cs="Times New Roman"/>
          <w:sz w:val="28"/>
          <w:szCs w:val="28"/>
        </w:rPr>
        <w:t>Australia</w:t>
      </w:r>
      <w:proofErr w:type="gramEnd"/>
      <w:r w:rsidRPr="00E61C5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CEC290" w14:textId="77777777" w:rsidR="00E61C5D" w:rsidRPr="00E61C5D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>Includes both small retail purchases (e.g., 1–2 items) and bulk orders (e.g., 100+ items).</w:t>
      </w:r>
    </w:p>
    <w:p w14:paraId="0BBA3565" w14:textId="67D3C83C" w:rsidR="008025BE" w:rsidRPr="009E3FB6" w:rsidRDefault="00E61C5D" w:rsidP="009E3FB6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 xml:space="preserve">Products are mainly 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home décor, kitchenware, toys, seasonal items, and gifts</w:t>
      </w:r>
      <w:r w:rsidRPr="00E61C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9F1333" w14:textId="0B5919E3" w:rsidR="00E61C5D" w:rsidRPr="004007EF" w:rsidRDefault="00E61C5D" w:rsidP="009E3FB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sz w:val="32"/>
          <w:szCs w:val="28"/>
        </w:rPr>
        <w:t>EXPLORATORY DATA ANALYSIS [EXCEL]:</w:t>
      </w:r>
    </w:p>
    <w:p w14:paraId="4EB04526" w14:textId="77777777" w:rsidR="00E61C5D" w:rsidRPr="00E61C5D" w:rsidRDefault="00E61C5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Data Import &amp; Cleaning</w:t>
      </w:r>
    </w:p>
    <w:p w14:paraId="5B59906E" w14:textId="77777777" w:rsidR="00E61C5D" w:rsidRP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Loaded the raw CSV into Excel.</w:t>
      </w:r>
    </w:p>
    <w:p w14:paraId="1606B829" w14:textId="77777777" w:rsidR="00E61C5D" w:rsidRP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Checked for missing values (e.g., one missing </w:t>
      </w:r>
      <w:r w:rsidRPr="00E61C5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Country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entry in the count table).</w:t>
      </w:r>
    </w:p>
    <w:p w14:paraId="1AD3BB76" w14:textId="77777777" w:rsidR="00E61C5D" w:rsidRPr="00E61C5D" w:rsidRDefault="00D445E5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Added calculated field </w:t>
      </w:r>
      <w:r w:rsidR="00E61C5D" w:rsidRPr="00E61C5D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E61C5D" w:rsidRPr="00E61C5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Revenue = Quantity × Price</w:t>
      </w:r>
      <w:r w:rsidR="00E61C5D" w:rsidRPr="00E61C5D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14:paraId="47CB6B0B" w14:textId="77777777" w:rsidR="00E61C5D" w:rsidRPr="00E61C5D" w:rsidRDefault="00E61C5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Descriptive Statistics</w:t>
      </w:r>
    </w:p>
    <w:p w14:paraId="61D66248" w14:textId="77777777" w:rsidR="00E61C5D" w:rsidRP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Used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 xml:space="preserve">Data Analysis </w:t>
      </w:r>
      <w:proofErr w:type="spellStart"/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Toolpak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or built-in formulas to compute:</w:t>
      </w:r>
    </w:p>
    <w:p w14:paraId="78854376" w14:textId="77777777" w:rsidR="00E61C5D" w:rsidRP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Mean, Median, Mode</w:t>
      </w:r>
    </w:p>
    <w:p w14:paraId="2B7A07DF" w14:textId="77777777" w:rsidR="00E61C5D" w:rsidRP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Standard Deviation, Variance</w:t>
      </w:r>
    </w:p>
    <w:p w14:paraId="038CAF30" w14:textId="77777777" w:rsidR="00E61C5D" w:rsidRP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Skewness, Kurtosis</w:t>
      </w:r>
    </w:p>
    <w:p w14:paraId="47296841" w14:textId="77777777" w:rsidR="00E61C5D" w:rsidRP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Range, Minimum, Maximum</w:t>
      </w:r>
    </w:p>
    <w:p w14:paraId="1A9158B6" w14:textId="305EC161" w:rsid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Segregated results for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Quantity, Price, and Revenue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E2D6328" w14:textId="4D8E2B07" w:rsidR="009E3FB6" w:rsidRDefault="009E3FB6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172A9A" w14:textId="7CEFE7B7" w:rsidR="009E3FB6" w:rsidRDefault="009E3FB6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A9962DA" w14:textId="77777777" w:rsidR="009E3FB6" w:rsidRPr="00E61C5D" w:rsidRDefault="009E3FB6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5050273" w14:textId="77777777" w:rsidR="00E61C5D" w:rsidRDefault="00E61C5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Outlier Identification</w:t>
      </w:r>
    </w:p>
    <w:p w14:paraId="3C3BE8CB" w14:textId="77777777" w:rsidR="00D445E5" w:rsidRDefault="00D445E5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C3DFC5" wp14:editId="2E6C4615">
            <wp:extent cx="2609557" cy="246126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 PRIC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68" cy="246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30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C97258" wp14:editId="6D343DDB">
            <wp:extent cx="2657475" cy="2496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UT QU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757" cy="25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869D" w14:textId="77777777" w:rsidR="004E230D" w:rsidRDefault="004E230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5F3132" w14:textId="77777777" w:rsidR="004E230D" w:rsidRPr="00E61C5D" w:rsidRDefault="004E230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35FAFD" wp14:editId="19EA7C47">
            <wp:extent cx="4457929" cy="26163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 REV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FDD1" w14:textId="77777777" w:rsidR="00E61C5D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Observed extreme values (e.g., Quantity max = 600, Price max = 165, Revenue max = 1627.2).</w:t>
      </w:r>
    </w:p>
    <w:p w14:paraId="238C0CAD" w14:textId="77777777" w:rsidR="00D445E5" w:rsidRPr="00E61C5D" w:rsidRDefault="00D445E5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134CBB7" w14:textId="7BA44BC7" w:rsidR="009E3FB6" w:rsidRPr="009E3FB6" w:rsidRDefault="00E61C5D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High skewness and kurtosis confirmed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heavy-tailed distributions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with outliers.</w:t>
      </w:r>
    </w:p>
    <w:p w14:paraId="435BE4DF" w14:textId="7F44646C" w:rsidR="008025BE" w:rsidRDefault="008025BE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Pivot tables:</w:t>
      </w:r>
    </w:p>
    <w:p w14:paraId="696A678B" w14:textId="77777777" w:rsidR="009E3FB6" w:rsidRPr="00E61C5D" w:rsidRDefault="009E3FB6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Country-wise Item Count: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Rows = Country, Values = Count of </w:t>
      </w:r>
      <w:proofErr w:type="spellStart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Itemname</w:t>
      </w:r>
      <w:proofErr w:type="spellEnd"/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21325ED" w14:textId="77777777" w:rsidR="009E3FB6" w:rsidRPr="00E61C5D" w:rsidRDefault="009E3FB6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Country-wise Revenue: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Rows = Country, Values = Sum of Revenue.</w:t>
      </w:r>
    </w:p>
    <w:p w14:paraId="23A2B430" w14:textId="77777777" w:rsidR="009E3FB6" w:rsidRPr="00E61C5D" w:rsidRDefault="009E3FB6" w:rsidP="009E3F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Highlighted missing values and distribution patterns.</w:t>
      </w:r>
    </w:p>
    <w:p w14:paraId="7DCD7DE3" w14:textId="77777777" w:rsidR="009E3FB6" w:rsidRDefault="009E3FB6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768297C" w14:textId="77777777" w:rsidR="00D445E5" w:rsidRDefault="00D445E5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35EC973" wp14:editId="6662F9DF">
            <wp:extent cx="5454930" cy="11240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stribut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5828" w14:textId="77777777" w:rsidR="00D445E5" w:rsidRPr="00E61C5D" w:rsidRDefault="00D445E5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1D5140F" w14:textId="77777777" w:rsidR="00D445E5" w:rsidRDefault="00E61C5D" w:rsidP="009E3FB6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Quantity Distribution</w:t>
      </w:r>
    </w:p>
    <w:p w14:paraId="066F37D4" w14:textId="77777777" w:rsidR="00D445E5" w:rsidRPr="00E61C5D" w:rsidRDefault="00D445E5" w:rsidP="009E3FB6">
      <w:pPr>
        <w:spacing w:before="100" w:beforeAutospacing="1" w:after="100" w:after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18C995" wp14:editId="17FA56B6">
            <wp:extent cx="5731510" cy="21634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7237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Mean = 12.95, Median = 4 → Most orders are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small quantities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, but a few bulk orders inflate the average.</w:t>
      </w:r>
    </w:p>
    <w:p w14:paraId="45D39CA5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Skewness = 9.25, Kurtosis = 109 → </w:t>
      </w:r>
      <w:proofErr w:type="gramStart"/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Highly</w:t>
      </w:r>
      <w:proofErr w:type="gramEnd"/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 xml:space="preserve"> skewed with extreme outliers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(bulk purchases up to 600 units).</w:t>
      </w:r>
    </w:p>
    <w:p w14:paraId="622D38BC" w14:textId="77777777" w:rsidR="00E61C5D" w:rsidRPr="00E61C5D" w:rsidRDefault="00E61C5D" w:rsidP="009E3FB6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>Price Distribution</w:t>
      </w:r>
    </w:p>
    <w:p w14:paraId="7BE6797B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Mean = 3.00, Median = 2.1 → Prices cluster around low-value items.</w:t>
      </w:r>
    </w:p>
    <w:p w14:paraId="53CF672F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Max = 165 → Outliers exist (likely large or premium items).</w:t>
      </w:r>
    </w:p>
    <w:p w14:paraId="56B64785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Skewness = 21.85, Kurtosis = 593 →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Very heavy-tailed distribution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, dominated by small inexpensive items with rare high-value products.</w:t>
      </w:r>
    </w:p>
    <w:p w14:paraId="29E2A42A" w14:textId="77777777" w:rsidR="00E61C5D" w:rsidRPr="00E61C5D" w:rsidRDefault="00E61C5D" w:rsidP="009E3FB6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>Revenue Distribution</w:t>
      </w:r>
    </w:p>
    <w:p w14:paraId="76C0B9D8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Mean = 24.7, Median = 10.5 → Most transactions are modest, but bulk orders push the average up.</w:t>
      </w:r>
    </w:p>
    <w:p w14:paraId="5AA68476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Max = 1627.2 → Large wholesale invoices.</w:t>
      </w:r>
    </w:p>
    <w:p w14:paraId="41347969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Skewness = 12.96, Kurtosis = 231 → </w:t>
      </w: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Revenue is highly skewed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, showing dependence on a few big customers.</w:t>
      </w:r>
    </w:p>
    <w:p w14:paraId="1522831E" w14:textId="77777777" w:rsidR="00E61C5D" w:rsidRPr="00E61C5D" w:rsidRDefault="00E61C5D" w:rsidP="009E3FB6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sz w:val="28"/>
          <w:szCs w:val="28"/>
        </w:rPr>
        <w:t>Country-Level Analysis</w:t>
      </w:r>
    </w:p>
    <w:p w14:paraId="680CE4CC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/>
          <w:sz w:val="28"/>
          <w:szCs w:val="28"/>
        </w:rPr>
        <w:t>United Kingdom</w:t>
      </w: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 xml:space="preserve"> dominates:</w:t>
      </w:r>
    </w:p>
    <w:p w14:paraId="51B24A36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963 transactions (≈96% of total).</w:t>
      </w:r>
    </w:p>
    <w:p w14:paraId="3FD5ED3B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Revenue = 23,321.05 (≈94% of total).</w:t>
      </w:r>
    </w:p>
    <w:p w14:paraId="0CFAD4B1" w14:textId="77777777" w:rsidR="00E61C5D" w:rsidRPr="00E61C5D" w:rsidRDefault="00E61C5D" w:rsidP="009E3F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1C5D">
        <w:rPr>
          <w:rFonts w:ascii="Times New Roman" w:eastAsia="Times New Roman" w:hAnsi="Times New Roman" w:cs="Times New Roman"/>
          <w:bCs/>
          <w:sz w:val="28"/>
          <w:szCs w:val="28"/>
        </w:rPr>
        <w:t>France, Australia, Netherlands contribute marginally.</w:t>
      </w:r>
    </w:p>
    <w:p w14:paraId="0DBE3F21" w14:textId="77777777" w:rsidR="00E61C5D" w:rsidRPr="004E230D" w:rsidRDefault="00E61C5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caps/>
          <w:sz w:val="24"/>
          <w:szCs w:val="28"/>
        </w:rPr>
      </w:pPr>
      <w:r w:rsidRPr="004E230D">
        <w:rPr>
          <w:rFonts w:ascii="Times New Roman" w:eastAsia="Times New Roman" w:hAnsi="Times New Roman" w:cs="Times New Roman"/>
          <w:b/>
          <w:caps/>
          <w:sz w:val="32"/>
          <w:szCs w:val="36"/>
        </w:rPr>
        <w:lastRenderedPageBreak/>
        <w:t>Insight:</w:t>
      </w:r>
      <w:r w:rsidRPr="004E230D">
        <w:rPr>
          <w:rFonts w:ascii="Times New Roman" w:eastAsia="Times New Roman" w:hAnsi="Times New Roman" w:cs="Times New Roman"/>
          <w:bCs/>
          <w:caps/>
          <w:sz w:val="24"/>
          <w:szCs w:val="28"/>
        </w:rPr>
        <w:t xml:space="preserve"> </w:t>
      </w:r>
    </w:p>
    <w:p w14:paraId="56888AA3" w14:textId="77777777" w:rsidR="00E61C5D" w:rsidRPr="00D445E5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 xml:space="preserve">The dataset is </w:t>
      </w:r>
      <w:r w:rsidRPr="00D445E5">
        <w:rPr>
          <w:rFonts w:ascii="Times New Roman" w:eastAsia="Times New Roman" w:hAnsi="Times New Roman" w:cs="Times New Roman"/>
          <w:sz w:val="28"/>
          <w:szCs w:val="28"/>
        </w:rPr>
        <w:t>UK-centric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>, with other countries being niche markets.</w:t>
      </w:r>
    </w:p>
    <w:p w14:paraId="4F3B6B27" w14:textId="77777777" w:rsidR="00E61C5D" w:rsidRPr="00D445E5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sz w:val="28"/>
          <w:szCs w:val="28"/>
        </w:rPr>
        <w:t>Sales are dominated by small retail items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>, but bulk orders create extreme outliers.</w:t>
      </w:r>
    </w:p>
    <w:p w14:paraId="358A8C23" w14:textId="77777777" w:rsidR="00E61C5D" w:rsidRPr="00D445E5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sz w:val="28"/>
          <w:szCs w:val="28"/>
        </w:rPr>
        <w:t>UK is the primary market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>, accounting for nearly all revenue.</w:t>
      </w:r>
    </w:p>
    <w:p w14:paraId="1F2EF3CF" w14:textId="77777777" w:rsidR="00E61C5D" w:rsidRPr="00D445E5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sz w:val="28"/>
          <w:szCs w:val="28"/>
        </w:rPr>
        <w:t>Outliers (bulk orders, premium items)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 xml:space="preserve"> heavily influence averages — median values are more representative of typical sales.</w:t>
      </w:r>
    </w:p>
    <w:p w14:paraId="674BFE8D" w14:textId="77777777" w:rsidR="004E230D" w:rsidRDefault="00E61C5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45E5">
        <w:rPr>
          <w:rFonts w:ascii="Times New Roman" w:eastAsia="Times New Roman" w:hAnsi="Times New Roman" w:cs="Times New Roman"/>
          <w:sz w:val="28"/>
          <w:szCs w:val="28"/>
        </w:rPr>
        <w:t>Segmentation needed: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 xml:space="preserve"> Separate analysis for </w:t>
      </w:r>
      <w:r w:rsidRPr="00D445E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bulk vs regular customers</w:t>
      </w:r>
      <w:r w:rsidRPr="00D445E5">
        <w:rPr>
          <w:rFonts w:ascii="Times New Roman" w:eastAsia="Times New Roman" w:hAnsi="Times New Roman" w:cs="Times New Roman"/>
          <w:bCs/>
          <w:sz w:val="28"/>
          <w:szCs w:val="28"/>
        </w:rPr>
        <w:t xml:space="preserve"> to avoid distortion.</w:t>
      </w:r>
    </w:p>
    <w:p w14:paraId="69714375" w14:textId="77777777" w:rsidR="004E230D" w:rsidRDefault="004E230D" w:rsidP="009E3F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Added a new column “SEGMENT” for the analysis. </w:t>
      </w:r>
    </w:p>
    <w:p w14:paraId="3935D059" w14:textId="77777777" w:rsidR="004E230D" w:rsidRDefault="004E230D" w:rsidP="009E3FB6">
      <w:pPr>
        <w:pStyle w:val="ListParagraph"/>
        <w:spacing w:before="100" w:beforeAutospacing="1" w:after="100" w:afterAutospacing="1" w:line="240" w:lineRule="auto"/>
        <w:ind w:left="108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086AEF0" w14:textId="77777777" w:rsidR="004E230D" w:rsidRDefault="004E230D" w:rsidP="009E3FB6">
      <w:pPr>
        <w:pStyle w:val="ListParagraph"/>
        <w:spacing w:before="100" w:beforeAutospacing="1" w:after="100" w:afterAutospacing="1" w:line="240" w:lineRule="auto"/>
        <w:ind w:left="108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9F20767" w14:textId="0F35C965" w:rsidR="004E230D" w:rsidRDefault="004E230D" w:rsidP="009E3FB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</w:pPr>
      <w:r w:rsidRPr="004007EF"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  <w:t>Data Cleaning &amp; Preparation Steps</w:t>
      </w:r>
    </w:p>
    <w:p w14:paraId="3577DDE5" w14:textId="77777777" w:rsidR="004007EF" w:rsidRPr="004007EF" w:rsidRDefault="004007EF" w:rsidP="009E3FB6">
      <w:pPr>
        <w:pStyle w:val="ListParagraph"/>
        <w:spacing w:before="100" w:beforeAutospacing="1" w:after="100" w:afterAutospacing="1" w:line="240" w:lineRule="auto"/>
        <w:ind w:left="800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</w:pPr>
    </w:p>
    <w:p w14:paraId="4512C891" w14:textId="77777777" w:rsidR="004E230D" w:rsidRPr="004E230D" w:rsidRDefault="004E230D" w:rsidP="009E3F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sz w:val="28"/>
          <w:szCs w:val="28"/>
        </w:rPr>
        <w:t>Cleaning &amp; Trimming Item Names</w:t>
      </w:r>
    </w:p>
    <w:p w14:paraId="7CA54DD2" w14:textId="77777777" w:rsidR="004E230D" w:rsidRPr="004E230D" w:rsidRDefault="004E230D" w:rsidP="009E3F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Used </w:t>
      </w:r>
      <w:proofErr w:type="gramStart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TRIM(</w:t>
      </w:r>
      <w:proofErr w:type="gramEnd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) function to remove extra spaces.</w:t>
      </w:r>
    </w:p>
    <w:p w14:paraId="6CA767C0" w14:textId="77777777" w:rsidR="004E230D" w:rsidRPr="004E230D" w:rsidRDefault="004E230D" w:rsidP="009E3F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Applied </w:t>
      </w:r>
      <w:proofErr w:type="gramStart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CLEAN(</w:t>
      </w:r>
      <w:proofErr w:type="gramEnd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) to strip non-printable characters.</w:t>
      </w:r>
    </w:p>
    <w:p w14:paraId="6D441155" w14:textId="77777777" w:rsidR="004E230D" w:rsidRPr="004E230D" w:rsidRDefault="004E230D" w:rsidP="009E3F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Ensured consistent casing (e.g., </w:t>
      </w:r>
      <w:proofErr w:type="gramStart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PROPER(</w:t>
      </w:r>
      <w:proofErr w:type="gramEnd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) for product names).</w:t>
      </w:r>
    </w:p>
    <w:p w14:paraId="6759C8F6" w14:textId="77777777" w:rsidR="004E230D" w:rsidRPr="004E230D" w:rsidRDefault="004E230D" w:rsidP="009E3FB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Result: standardized product names for accurate grouping in PivotTables.</w:t>
      </w:r>
    </w:p>
    <w:p w14:paraId="7A7F7289" w14:textId="77777777" w:rsidR="004E230D" w:rsidRPr="004E230D" w:rsidRDefault="004E230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/>
          <w:sz w:val="28"/>
          <w:szCs w:val="28"/>
        </w:rPr>
        <w:t>Checking Data Types</w:t>
      </w:r>
    </w:p>
    <w:p w14:paraId="0659E490" w14:textId="77777777" w:rsidR="004E230D" w:rsidRPr="004E230D" w:rsidRDefault="004E230D" w:rsidP="009E3F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Verified each column:</w:t>
      </w:r>
    </w:p>
    <w:p w14:paraId="41A22647" w14:textId="77777777" w:rsidR="004E230D" w:rsidRPr="004E230D" w:rsidRDefault="004E230D" w:rsidP="009E3F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Quantity</w:t>
      </w: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→ Integer.</w:t>
      </w:r>
    </w:p>
    <w:p w14:paraId="04A353F4" w14:textId="77777777" w:rsidR="004E230D" w:rsidRPr="004E230D" w:rsidRDefault="004E230D" w:rsidP="009E3F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Price</w:t>
      </w: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→ Numeric (currency).</w:t>
      </w:r>
    </w:p>
    <w:p w14:paraId="08D8692C" w14:textId="77777777" w:rsidR="004E230D" w:rsidRPr="004E230D" w:rsidRDefault="004E230D" w:rsidP="009E3F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Revenue</w:t>
      </w: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→ Numeric (calculated).</w:t>
      </w:r>
    </w:p>
    <w:p w14:paraId="714772EE" w14:textId="77777777" w:rsidR="004E230D" w:rsidRPr="004E230D" w:rsidRDefault="004E230D" w:rsidP="009E3F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Present_Date</w:t>
      </w:r>
      <w:proofErr w:type="spellEnd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→ Date/Time format.</w:t>
      </w:r>
    </w:p>
    <w:p w14:paraId="5D110C45" w14:textId="77777777" w:rsidR="004E230D" w:rsidRPr="004E230D" w:rsidRDefault="004E230D" w:rsidP="009E3F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CustomerID</w:t>
      </w:r>
      <w:proofErr w:type="spellEnd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→ Numeric/ID.</w:t>
      </w:r>
    </w:p>
    <w:p w14:paraId="72109DFD" w14:textId="77777777" w:rsidR="004E230D" w:rsidRPr="004E230D" w:rsidRDefault="004E230D" w:rsidP="009E3F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Country</w:t>
      </w: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→ Text.</w:t>
      </w:r>
    </w:p>
    <w:p w14:paraId="0289D479" w14:textId="77777777" w:rsidR="004E230D" w:rsidRPr="004E230D" w:rsidRDefault="004E230D" w:rsidP="009E3FB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Corrected mismatches (e.g., text stored as numbers).</w:t>
      </w:r>
    </w:p>
    <w:p w14:paraId="7CA8C63F" w14:textId="77777777" w:rsidR="004E230D" w:rsidRPr="004E230D" w:rsidRDefault="004E230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/>
          <w:sz w:val="28"/>
          <w:szCs w:val="28"/>
        </w:rPr>
        <w:t>Removing Blank Item</w:t>
      </w:r>
    </w:p>
    <w:p w14:paraId="71CA6A1A" w14:textId="77777777" w:rsidR="004E230D" w:rsidRPr="004E230D" w:rsidRDefault="004E230D" w:rsidP="009E3FB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Identified one row with missing </w:t>
      </w:r>
      <w:proofErr w:type="spellStart"/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Itemname</w:t>
      </w:r>
      <w:proofErr w:type="spellEnd"/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, Country</w:t>
      </w: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D556B17" w14:textId="77777777" w:rsidR="004E230D" w:rsidRDefault="004E230D" w:rsidP="009E3FB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Deleted or flagged it to avoid distortion in counts and pivots.</w:t>
      </w:r>
    </w:p>
    <w:p w14:paraId="50FA571A" w14:textId="77777777" w:rsidR="004E230D" w:rsidRPr="004E230D" w:rsidRDefault="004E230D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EEC6321" w14:textId="77777777" w:rsidR="004E230D" w:rsidRPr="004E230D" w:rsidRDefault="004E230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/>
          <w:sz w:val="28"/>
          <w:szCs w:val="28"/>
        </w:rPr>
        <w:t>Removing Duplicates</w:t>
      </w:r>
    </w:p>
    <w:p w14:paraId="3DA3A4EE" w14:textId="77777777" w:rsidR="004E230D" w:rsidRPr="004E230D" w:rsidRDefault="004E230D" w:rsidP="009E3FB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Applied </w:t>
      </w:r>
      <w:r w:rsidRPr="004E230D">
        <w:rPr>
          <w:rFonts w:ascii="Times New Roman" w:eastAsia="Times New Roman" w:hAnsi="Times New Roman" w:cs="Times New Roman"/>
          <w:sz w:val="28"/>
          <w:szCs w:val="28"/>
        </w:rPr>
        <w:t>Remove Duplicates</w:t>
      </w: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based on:</w:t>
      </w:r>
    </w:p>
    <w:p w14:paraId="49FB244A" w14:textId="77777777" w:rsidR="004E230D" w:rsidRPr="004E230D" w:rsidRDefault="004E230D" w:rsidP="009E3FB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BillNo</w:t>
      </w:r>
      <w:proofErr w:type="spellEnd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4E230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Itemname</w:t>
      </w:r>
      <w:proofErr w:type="spellEnd"/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(ensures unique product entries per invoice).</w:t>
      </w:r>
    </w:p>
    <w:p w14:paraId="42ABFEF4" w14:textId="77777777" w:rsidR="004E230D" w:rsidRPr="004E230D" w:rsidRDefault="004E230D" w:rsidP="009E3FB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This step reduced inflated counts and aligned Pivot totals with raw data.</w:t>
      </w:r>
    </w:p>
    <w:p w14:paraId="5B60A8D6" w14:textId="77777777" w:rsidR="004E230D" w:rsidRPr="004E230D" w:rsidRDefault="004E230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/>
          <w:sz w:val="28"/>
          <w:szCs w:val="28"/>
        </w:rPr>
        <w:t>Formatting into a Table</w:t>
      </w:r>
    </w:p>
    <w:p w14:paraId="2639FD8C" w14:textId="77777777" w:rsidR="004E230D" w:rsidRPr="004E230D" w:rsidRDefault="004E230D" w:rsidP="009E3FB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Converted dataset into an </w:t>
      </w:r>
      <w:r w:rsidRPr="004E230D">
        <w:rPr>
          <w:rFonts w:ascii="Times New Roman" w:eastAsia="Times New Roman" w:hAnsi="Times New Roman" w:cs="Times New Roman"/>
          <w:sz w:val="28"/>
          <w:szCs w:val="28"/>
        </w:rPr>
        <w:t>Excel Table</w:t>
      </w: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 xml:space="preserve"> (Ctrl + T).</w:t>
      </w:r>
    </w:p>
    <w:p w14:paraId="19C0BB9A" w14:textId="77777777" w:rsidR="004E230D" w:rsidRPr="004E230D" w:rsidRDefault="004E230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/>
          <w:bCs/>
          <w:sz w:val="28"/>
          <w:szCs w:val="28"/>
        </w:rPr>
        <w:t>DELIVERY:</w:t>
      </w:r>
    </w:p>
    <w:p w14:paraId="11E9D153" w14:textId="77777777" w:rsidR="004E230D" w:rsidRDefault="004E230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 cleaned dataset</w:t>
      </w:r>
      <w:r w:rsidR="008025BE">
        <w:rPr>
          <w:rFonts w:ascii="Times New Roman" w:eastAsia="Times New Roman" w:hAnsi="Times New Roman" w:cs="Times New Roman"/>
          <w:bCs/>
          <w:sz w:val="28"/>
          <w:szCs w:val="28"/>
        </w:rPr>
        <w:t xml:space="preserve"> of </w:t>
      </w:r>
      <w:r w:rsidR="008025BE" w:rsidRPr="008025BE">
        <w:rPr>
          <w:rFonts w:ascii="Times New Roman" w:eastAsia="Times New Roman" w:hAnsi="Times New Roman" w:cs="Times New Roman"/>
          <w:b/>
          <w:bCs/>
          <w:sz w:val="28"/>
          <w:szCs w:val="28"/>
        </w:rPr>
        <w:t>943 rows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which can be easy to:</w:t>
      </w:r>
    </w:p>
    <w:p w14:paraId="5210107A" w14:textId="77777777" w:rsidR="004E230D" w:rsidRPr="004E230D" w:rsidRDefault="004E230D" w:rsidP="009E3FB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Auto-filtering and sorting.</w:t>
      </w:r>
    </w:p>
    <w:p w14:paraId="4D55026B" w14:textId="77777777" w:rsidR="004E230D" w:rsidRPr="004E230D" w:rsidRDefault="004E230D" w:rsidP="009E3FB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Structured references for formulas.</w:t>
      </w:r>
    </w:p>
    <w:p w14:paraId="2A6093C0" w14:textId="44825EF3" w:rsidR="00137585" w:rsidRDefault="004E230D" w:rsidP="009E3FB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E230D">
        <w:rPr>
          <w:rFonts w:ascii="Times New Roman" w:eastAsia="Times New Roman" w:hAnsi="Times New Roman" w:cs="Times New Roman"/>
          <w:bCs/>
          <w:sz w:val="28"/>
          <w:szCs w:val="28"/>
        </w:rPr>
        <w:t>Easier pivot table creation and dynamic updates.</w:t>
      </w:r>
    </w:p>
    <w:p w14:paraId="5881597B" w14:textId="77777777" w:rsidR="009E3FB6" w:rsidRP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610EFF6" w14:textId="53B3BD67" w:rsidR="00137585" w:rsidRPr="004007EF" w:rsidRDefault="00137585" w:rsidP="009E3FB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  <w:t>Occurence Analysis</w:t>
      </w:r>
    </w:p>
    <w:p w14:paraId="45838AB9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Pivot Table Setup:</w:t>
      </w:r>
    </w:p>
    <w:p w14:paraId="626DB412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Rows → </w:t>
      </w:r>
      <w:proofErr w:type="spellStart"/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Itemname</w:t>
      </w:r>
      <w:proofErr w:type="spellEnd"/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CB999D0" w14:textId="1C98A89B" w:rsidR="00D97A2F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Values → Count of </w:t>
      </w:r>
      <w:proofErr w:type="spellStart"/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Itemname</w:t>
      </w:r>
      <w:proofErr w:type="spellEnd"/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or Sum of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Quantity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3022EB7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Insights:</w:t>
      </w:r>
    </w:p>
    <w:p w14:paraId="15C71234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Regular customers repeatedly purchase </w:t>
      </w: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hand warmers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(Scotty Dog – 194, Union Jack – 178, Bird – 148, Owl – 147).</w:t>
      </w:r>
    </w:p>
    <w:p w14:paraId="111201B3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Decorative items like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WHITE HANGING HEART T-LIGHT HOLDER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(141) and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ASSORTED COLOUR BIRD ORNAMENT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(136) show strong recurrence.</w:t>
      </w:r>
    </w:p>
    <w:p w14:paraId="7EE58591" w14:textId="442A8296" w:rsidR="00D97A2F" w:rsidRPr="009E3FB6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Seasonal items (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PAPER CHAIN KIT 50’s CHRISTMAS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HOMEMADE JAM SCENTED CANDLES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) highlight festive demand. </w:t>
      </w:r>
      <w:r w:rsidRPr="00137585">
        <w:rPr>
          <w:rFonts w:ascii="Segoe UI Symbol" w:eastAsia="Times New Roman" w:hAnsi="Segoe UI Symbol" w:cs="Segoe UI Symbol"/>
          <w:bCs/>
          <w:sz w:val="28"/>
          <w:szCs w:val="28"/>
        </w:rPr>
        <w:t>➡️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Occurrence analysis reveals </w:t>
      </w: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core retail drivers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: small, affordable, gift-like items dominate regular purchases.</w:t>
      </w:r>
    </w:p>
    <w:p w14:paraId="4AD1B469" w14:textId="598400A4" w:rsidR="00137585" w:rsidRDefault="00137585" w:rsidP="009E3FB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  <w:t>Trend Analysis</w:t>
      </w:r>
    </w:p>
    <w:p w14:paraId="38196853" w14:textId="47D10F6D" w:rsidR="009E3FB6" w:rsidRDefault="009E3FB6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</w:p>
    <w:p w14:paraId="25B518D9" w14:textId="77777777" w:rsidR="009E3FB6" w:rsidRPr="00137585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Pivot Table Setup:</w:t>
      </w:r>
    </w:p>
    <w:p w14:paraId="2F8715EC" w14:textId="77777777" w:rsidR="009E3FB6" w:rsidRPr="00137585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Rows → Hour of transaction (grouped from </w:t>
      </w:r>
      <w:proofErr w:type="spellStart"/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Present_Date</w:t>
      </w:r>
      <w:proofErr w:type="spellEnd"/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14:paraId="6C60D772" w14:textId="77777777" w:rsidR="009E3FB6" w:rsidRPr="00137585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Values → Count of </w:t>
      </w:r>
      <w:proofErr w:type="spellStart"/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Itemname</w:t>
      </w:r>
      <w:proofErr w:type="spellEnd"/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A499D31" w14:textId="77777777" w:rsidR="009E3FB6" w:rsidRP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</w:p>
    <w:p w14:paraId="4BB1988C" w14:textId="031E3658" w:rsidR="00D97A2F" w:rsidRPr="00D97A2F" w:rsidRDefault="00D97A2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DBD75C7" wp14:editId="1702DC10">
            <wp:extent cx="2067951" cy="1651914"/>
            <wp:effectExtent l="0" t="0" r="889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VO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6" t="7979" r="79060" b="40729"/>
                    <a:stretch/>
                  </pic:blipFill>
                  <pic:spPr bwMode="auto">
                    <a:xfrm>
                      <a:off x="0" y="0"/>
                      <a:ext cx="2086180" cy="1666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1C31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ab/>
      </w:r>
      <w:r w:rsidR="00ED1C31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ab/>
        <w:t xml:space="preserve">  </w:t>
      </w:r>
      <w:r w:rsidR="00ED1C31">
        <w:rPr>
          <w:rFonts w:ascii="Times New Roman" w:eastAsia="Times New Roman" w:hAnsi="Times New Roman" w:cs="Times New Roman"/>
          <w:b/>
          <w:bCs/>
          <w:caps/>
          <w:noProof/>
          <w:sz w:val="28"/>
          <w:szCs w:val="28"/>
        </w:rPr>
        <w:drawing>
          <wp:inline distT="0" distB="0" distL="0" distR="0" wp14:anchorId="7B942FC4" wp14:editId="13EAE0E2">
            <wp:extent cx="2032000" cy="1654629"/>
            <wp:effectExtent l="0" t="0" r="635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im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292" cy="165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C0F5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Visualization:</w:t>
      </w:r>
    </w:p>
    <w:p w14:paraId="33D3739C" w14:textId="6314CF27" w:rsidR="00137585" w:rsidRPr="00137585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 w:rsidR="00137585" w:rsidRPr="00137585">
        <w:rPr>
          <w:rFonts w:ascii="Times New Roman" w:eastAsia="Times New Roman" w:hAnsi="Times New Roman" w:cs="Times New Roman"/>
          <w:bCs/>
          <w:sz w:val="28"/>
          <w:szCs w:val="28"/>
        </w:rPr>
        <w:t>ar chart showing item counts by hour.</w:t>
      </w:r>
    </w:p>
    <w:p w14:paraId="52070435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Insights:</w:t>
      </w:r>
    </w:p>
    <w:p w14:paraId="72394B9A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Peak hours: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11 AM (335 items) and 12 PM (300 items).</w:t>
      </w:r>
    </w:p>
    <w:p w14:paraId="4332E289" w14:textId="305BF6B1" w:rsid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Midday surge: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Most transactions cluster between 10 AM–12 PM. </w:t>
      </w:r>
      <w:r w:rsidRPr="00137585">
        <w:rPr>
          <w:rFonts w:ascii="Segoe UI Symbol" w:eastAsia="Times New Roman" w:hAnsi="Segoe UI Symbol" w:cs="Segoe UI Symbol"/>
          <w:bCs/>
          <w:sz w:val="28"/>
          <w:szCs w:val="28"/>
        </w:rPr>
        <w:t>➡️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Trend analysis shows </w:t>
      </w: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 xml:space="preserve">time-sensitive shopping </w:t>
      </w:r>
      <w:proofErr w:type="spellStart"/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behavior</w:t>
      </w:r>
      <w:proofErr w:type="spellEnd"/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midday is the optimal window for promotions and campaigns.</w:t>
      </w:r>
    </w:p>
    <w:p w14:paraId="5313B0E0" w14:textId="77777777" w:rsidR="009E3FB6" w:rsidRPr="00137585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2968CE" w14:textId="408FD492" w:rsidR="00137585" w:rsidRPr="004007EF" w:rsidRDefault="00137585" w:rsidP="009E3F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  <w:t>Segmentation Analysis</w:t>
      </w:r>
    </w:p>
    <w:p w14:paraId="5F02F3CD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Pivot Table Setup:</w:t>
      </w:r>
    </w:p>
    <w:p w14:paraId="0F4FE2C2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Filter → Segment (Bulk vs </w:t>
      </w:r>
      <w:proofErr w:type="gramStart"/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Regular</w:t>
      </w:r>
      <w:proofErr w:type="gramEnd"/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14:paraId="06BAD371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Rows → Product name.</w:t>
      </w:r>
    </w:p>
    <w:p w14:paraId="484E5AE9" w14:textId="49D20FA7" w:rsid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Values → Sum of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Quantity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AAF4F17" w14:textId="2D79E000" w:rsidR="00ED1C31" w:rsidRPr="00137585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Sort by descending of the values, filtered sorted by top 10.</w:t>
      </w:r>
    </w:p>
    <w:p w14:paraId="010273B7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Comparison:</w:t>
      </w:r>
    </w:p>
    <w:p w14:paraId="561DE981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Top 10 products in Bulk vs Regular segments.</w:t>
      </w:r>
    </w:p>
    <w:p w14:paraId="5493D247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Highlight differences in product categories and purchase volumes.</w:t>
      </w:r>
    </w:p>
    <w:p w14:paraId="32EA6770" w14:textId="77777777" w:rsid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F6DFFC" w14:textId="68056B18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Insights:</w:t>
      </w:r>
    </w:p>
    <w:p w14:paraId="2AFB997E" w14:textId="0D19D6DE" w:rsid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Bulk Segment:</w:t>
      </w:r>
    </w:p>
    <w:p w14:paraId="1112401B" w14:textId="5F430F0C" w:rsidR="00ED1C31" w:rsidRDefault="00D97A2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1F917E" wp14:editId="76922284">
            <wp:extent cx="2813050" cy="24701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VO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82" t="8739" r="44046" b="2737"/>
                    <a:stretch/>
                  </pic:blipFill>
                  <pic:spPr bwMode="auto">
                    <a:xfrm>
                      <a:off x="0" y="0"/>
                      <a:ext cx="2820664" cy="2476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4ACFC" w14:textId="568395AF" w:rsidR="00D97A2F" w:rsidRPr="00137585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D5B24E3" wp14:editId="700DA519">
            <wp:extent cx="5731510" cy="25101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 BULK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538A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Dominated by wholesale items: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NAMASTE SWAGAT INCENSE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(600),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BLACK RECORD COVER FRAME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(480), </w:t>
      </w:r>
      <w:r w:rsidRPr="00137585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RED TOADSTOOL LED NIGHT LIGHT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(432).</w:t>
      </w:r>
    </w:p>
    <w:p w14:paraId="525D83AA" w14:textId="77777777" w:rsidR="00137585" w:rsidRPr="00137585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Decorative lighting and seasonal stock drive bulk orders.</w:t>
      </w:r>
    </w:p>
    <w:p w14:paraId="66EA0B43" w14:textId="150F4A53" w:rsidR="00D97A2F" w:rsidRDefault="00137585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Regular Segment:</w:t>
      </w:r>
    </w:p>
    <w:p w14:paraId="442AF3FC" w14:textId="492C0E8E" w:rsidR="009E3FB6" w:rsidRPr="00137585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Focused on personal-use items: hand warmers,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ornaments, candles, and small de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cor.</w:t>
      </w:r>
    </w:p>
    <w:p w14:paraId="3EDEE2BD" w14:textId="5B34973A" w:rsid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Purchases are smal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ler in volume but more diverse.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 xml:space="preserve"> Segmentation analysis shows </w:t>
      </w:r>
      <w:r w:rsidRPr="00137585">
        <w:rPr>
          <w:rFonts w:ascii="Times New Roman" w:eastAsia="Times New Roman" w:hAnsi="Times New Roman" w:cs="Times New Roman"/>
          <w:b/>
          <w:sz w:val="28"/>
          <w:szCs w:val="28"/>
        </w:rPr>
        <w:t>two-tier demand</w:t>
      </w:r>
      <w:r w:rsidRPr="00137585">
        <w:rPr>
          <w:rFonts w:ascii="Times New Roman" w:eastAsia="Times New Roman" w:hAnsi="Times New Roman" w:cs="Times New Roman"/>
          <w:bCs/>
          <w:sz w:val="28"/>
          <w:szCs w:val="28"/>
        </w:rPr>
        <w:t>: bulk buyers prefer large decorative/utility items, while regular customers lean toward small, gift-oriented products.</w:t>
      </w:r>
    </w:p>
    <w:p w14:paraId="06A30149" w14:textId="77777777" w:rsid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36CDA9" w14:textId="2AAB2236" w:rsidR="00D97A2F" w:rsidRDefault="00D97A2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208F8AB" wp14:editId="6DBAFC9E">
            <wp:extent cx="2869809" cy="223456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VO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16" t="7599" r="4055"/>
                    <a:stretch/>
                  </pic:blipFill>
                  <pic:spPr bwMode="auto">
                    <a:xfrm>
                      <a:off x="0" y="0"/>
                      <a:ext cx="2870869" cy="223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45B1A" w14:textId="77777777" w:rsid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D766C2A" w14:textId="67AAC242" w:rsidR="00ED1C31" w:rsidRPr="00137585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CEB4EE5" wp14:editId="76AA66CD">
            <wp:extent cx="5731510" cy="26479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 RE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BEDE" w14:textId="77777777" w:rsid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C658B6C" w14:textId="37EF0EF1" w:rsidR="004007EF" w:rsidRPr="004007EF" w:rsidRDefault="00ED1C31" w:rsidP="009E3F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DATA PREPARATION FOR IMPLEMENTATION OF ALGORITHM: </w:t>
      </w:r>
    </w:p>
    <w:p w14:paraId="4EE4FA5A" w14:textId="1536275A" w:rsidR="00ED1C31" w:rsidRP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/>
          <w:bCs/>
          <w:sz w:val="28"/>
          <w:szCs w:val="28"/>
        </w:rPr>
        <w:t>Built two pivot tables:</w:t>
      </w:r>
    </w:p>
    <w:p w14:paraId="41653679" w14:textId="77777777" w:rsidR="00ED1C31" w:rsidRPr="00ED1C31" w:rsidRDefault="00ED1C31" w:rsidP="009E3FB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sz w:val="28"/>
          <w:szCs w:val="28"/>
        </w:rPr>
        <w:t>Bulk Segment:</w:t>
      </w: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 Top 10 products by summed quantities.</w:t>
      </w:r>
    </w:p>
    <w:p w14:paraId="62E78963" w14:textId="77777777" w:rsidR="00ED1C31" w:rsidRPr="00ED1C31" w:rsidRDefault="00ED1C31" w:rsidP="009E3FB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sz w:val="28"/>
          <w:szCs w:val="28"/>
        </w:rPr>
        <w:t>Regular Segment:</w:t>
      </w: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 Top 10 products by summed quantities.</w:t>
      </w:r>
    </w:p>
    <w:p w14:paraId="678E751A" w14:textId="69E10504" w:rsidR="00ED1C31" w:rsidRP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/>
          <w:sz w:val="28"/>
          <w:szCs w:val="28"/>
        </w:rPr>
        <w:t>Pivot as Matrix (Cross-tabulation)</w:t>
      </w:r>
    </w:p>
    <w:p w14:paraId="5F2F53FD" w14:textId="77777777" w:rsidR="00ED1C31" w:rsidRP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Converted each pivot into a </w:t>
      </w:r>
      <w:r w:rsidRPr="00ED1C31">
        <w:rPr>
          <w:rFonts w:ascii="Times New Roman" w:eastAsia="Times New Roman" w:hAnsi="Times New Roman" w:cs="Times New Roman"/>
          <w:sz w:val="28"/>
          <w:szCs w:val="28"/>
        </w:rPr>
        <w:t>matrix format</w:t>
      </w: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35B6002E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Rows → Product names.</w:t>
      </w:r>
    </w:p>
    <w:p w14:paraId="2231B470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Columns → Quantities or occurrence counts.</w:t>
      </w:r>
    </w:p>
    <w:p w14:paraId="67E3EA5A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Values → Summed totals.</w:t>
      </w:r>
    </w:p>
    <w:p w14:paraId="2DA26B58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This step ensured the data was structured in a </w:t>
      </w:r>
      <w:r w:rsidRPr="00ED1C31">
        <w:rPr>
          <w:rFonts w:ascii="Times New Roman" w:eastAsia="Times New Roman" w:hAnsi="Times New Roman" w:cs="Times New Roman"/>
          <w:sz w:val="28"/>
          <w:szCs w:val="28"/>
        </w:rPr>
        <w:t>tabular matrix form</w:t>
      </w: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 xml:space="preserve"> suitable for Orange workflows (association rules, clustering, etc.).</w:t>
      </w:r>
    </w:p>
    <w:p w14:paraId="4AFCD0FB" w14:textId="77777777" w:rsidR="00ED1C31" w:rsidRPr="00ED1C31" w:rsidRDefault="00ED1C31" w:rsidP="009E3F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Cleaned headers (e.g., Product, Quantity) for consistency.</w:t>
      </w:r>
    </w:p>
    <w:p w14:paraId="5FEA07FF" w14:textId="7A414356" w:rsidR="00ED1C31" w:rsidRPr="00ED1C31" w:rsidRDefault="00ED1C31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/>
          <w:sz w:val="28"/>
          <w:szCs w:val="28"/>
        </w:rPr>
        <w:t>Export to Separate Files</w:t>
      </w:r>
    </w:p>
    <w:p w14:paraId="3041A12C" w14:textId="77777777" w:rsidR="00ED1C31" w:rsidRPr="00ED1C31" w:rsidRDefault="00ED1C31" w:rsidP="009E3F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Saved each matrix pivot as a CSV file:</w:t>
      </w:r>
    </w:p>
    <w:p w14:paraId="60D0DF29" w14:textId="77777777" w:rsidR="00ED1C31" w:rsidRPr="00ED1C31" w:rsidRDefault="00ED1C31" w:rsidP="009E3F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bulk_products.csv</w:t>
      </w:r>
    </w:p>
    <w:p w14:paraId="480E215A" w14:textId="77777777" w:rsidR="00ED1C31" w:rsidRPr="00ED1C31" w:rsidRDefault="00ED1C31" w:rsidP="009E3F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regular_products.csv.</w:t>
      </w:r>
    </w:p>
    <w:p w14:paraId="0973F91B" w14:textId="7ACD9C57" w:rsidR="00ED1C31" w:rsidRDefault="00ED1C31" w:rsidP="009E3FB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C31">
        <w:rPr>
          <w:rFonts w:ascii="Times New Roman" w:eastAsia="Times New Roman" w:hAnsi="Times New Roman" w:cs="Times New Roman"/>
          <w:bCs/>
          <w:sz w:val="28"/>
          <w:szCs w:val="28"/>
        </w:rPr>
        <w:t>Ensured static values (Paste Values) so Orange could read them without pivot dependencies.</w:t>
      </w:r>
    </w:p>
    <w:p w14:paraId="1CB20F98" w14:textId="03458DFD" w:rsidR="004007EF" w:rsidRDefault="004007EF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64D484" w14:textId="29A74A06" w:rsidR="004007EF" w:rsidRPr="004007EF" w:rsidRDefault="004007EF" w:rsidP="009E3FB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4007E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ASSOCIATION ANALYSIS: </w:t>
      </w:r>
    </w:p>
    <w:p w14:paraId="1EEDE4DE" w14:textId="41BBC60F" w:rsidR="00F1238C" w:rsidRDefault="004007E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APIORI ALGORITHM FOR PATTERN USING ORANGE:</w:t>
      </w:r>
    </w:p>
    <w:p w14:paraId="5BAA15BF" w14:textId="6A837D74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170BC48" wp14:editId="21F1A060">
            <wp:extent cx="5731510" cy="23475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range s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DC03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/>
          <w:sz w:val="28"/>
          <w:szCs w:val="28"/>
        </w:rPr>
        <w:t>Step 1: File Import</w:t>
      </w:r>
    </w:p>
    <w:p w14:paraId="56121DE1" w14:textId="77777777" w:rsidR="00F1238C" w:rsidRPr="00F1238C" w:rsidRDefault="00F1238C" w:rsidP="009E3FB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Exported the cleaned and pivoted tables (Bulk and Regular top 10 products) from Excel as CSV files.</w:t>
      </w:r>
    </w:p>
    <w:p w14:paraId="101122D3" w14:textId="77777777" w:rsidR="00F1238C" w:rsidRPr="00F1238C" w:rsidRDefault="00F1238C" w:rsidP="009E3FB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Loaded each file into Orange using the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File widget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C71A335" w14:textId="77777777" w:rsidR="00F1238C" w:rsidRPr="00F1238C" w:rsidRDefault="00F1238C" w:rsidP="009E3FB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This ensured Orange had structured tabular input for analysis.</w:t>
      </w:r>
    </w:p>
    <w:p w14:paraId="2E8F2F0D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/>
          <w:sz w:val="28"/>
          <w:szCs w:val="28"/>
        </w:rPr>
        <w:t xml:space="preserve">Step 2: Frequent </w:t>
      </w:r>
      <w:proofErr w:type="spellStart"/>
      <w:r w:rsidRPr="00F1238C">
        <w:rPr>
          <w:rFonts w:ascii="Times New Roman" w:eastAsia="Times New Roman" w:hAnsi="Times New Roman" w:cs="Times New Roman"/>
          <w:b/>
          <w:sz w:val="28"/>
          <w:szCs w:val="28"/>
        </w:rPr>
        <w:t>Itemsets</w:t>
      </w:r>
      <w:proofErr w:type="spellEnd"/>
      <w:r w:rsidRPr="00F1238C">
        <w:rPr>
          <w:rFonts w:ascii="Times New Roman" w:eastAsia="Times New Roman" w:hAnsi="Times New Roman" w:cs="Times New Roman"/>
          <w:b/>
          <w:sz w:val="28"/>
          <w:szCs w:val="28"/>
        </w:rPr>
        <w:t xml:space="preserve"> Extraction</w:t>
      </w:r>
    </w:p>
    <w:p w14:paraId="460CD6DF" w14:textId="77777777" w:rsidR="00F1238C" w:rsidRPr="00F1238C" w:rsidRDefault="00F1238C" w:rsidP="009E3FB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Connected the File widget to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 xml:space="preserve">Frequent </w:t>
      </w:r>
      <w:proofErr w:type="spellStart"/>
      <w:r w:rsidRPr="00F1238C">
        <w:rPr>
          <w:rFonts w:ascii="Times New Roman" w:eastAsia="Times New Roman" w:hAnsi="Times New Roman" w:cs="Times New Roman"/>
          <w:sz w:val="28"/>
          <w:szCs w:val="28"/>
        </w:rPr>
        <w:t>Itemsets</w:t>
      </w:r>
      <w:proofErr w:type="spellEnd"/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59BF7FC" w14:textId="77777777" w:rsidR="00F1238C" w:rsidRPr="00F1238C" w:rsidRDefault="00F1238C" w:rsidP="009E3FB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Orange scanned the dataset to identify combinations of products that frequently occur together.</w:t>
      </w:r>
    </w:p>
    <w:p w14:paraId="7B85699E" w14:textId="77777777" w:rsidR="00F1238C" w:rsidRPr="00F1238C" w:rsidRDefault="00F1238C" w:rsidP="009E3FB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This step is the foundation for market basket analysis.</w:t>
      </w:r>
    </w:p>
    <w:p w14:paraId="4831C1F7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/>
          <w:sz w:val="28"/>
          <w:szCs w:val="28"/>
        </w:rPr>
        <w:t>Step 3: Association Rules Generation</w:t>
      </w:r>
    </w:p>
    <w:p w14:paraId="37EB0C67" w14:textId="3E0C86E0" w:rsidR="00F1238C" w:rsidRDefault="00F1238C" w:rsidP="009E3F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Linked Frequent </w:t>
      </w:r>
      <w:proofErr w:type="spellStart"/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Itemsets</w:t>
      </w:r>
      <w:proofErr w:type="spellEnd"/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to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Association Rules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19F15B2" w14:textId="339B9D3F" w:rsidR="00246846" w:rsidRPr="00F1238C" w:rsidRDefault="00246846" w:rsidP="009E3F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Support over 50% and the confidence is the max to 100%</w:t>
      </w:r>
    </w:p>
    <w:p w14:paraId="4F47A5EE" w14:textId="77777777" w:rsidR="00F1238C" w:rsidRPr="00F1238C" w:rsidRDefault="00F1238C" w:rsidP="009E3F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Orange applied </w:t>
      </w:r>
      <w:proofErr w:type="spellStart"/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Apriori</w:t>
      </w:r>
      <w:proofErr w:type="spellEnd"/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algorithm to generate rules of the form:</w:t>
      </w:r>
    </w:p>
    <w:p w14:paraId="0AB5857D" w14:textId="77777777" w:rsidR="00F1238C" w:rsidRPr="00F1238C" w:rsidRDefault="00F1238C" w:rsidP="009E3F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If Product A is bought → Product B is likely bought too.</w:t>
      </w:r>
    </w:p>
    <w:p w14:paraId="70CEC0B5" w14:textId="77777777" w:rsidR="00F1238C" w:rsidRPr="00F1238C" w:rsidRDefault="00F1238C" w:rsidP="009E3F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Rules included support, confidence, and lift values to measure strength.</w:t>
      </w:r>
    </w:p>
    <w:p w14:paraId="46C3D7B7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/>
          <w:sz w:val="28"/>
          <w:szCs w:val="28"/>
        </w:rPr>
        <w:t>Step 4: Data Table Visualization</w:t>
      </w:r>
    </w:p>
    <w:p w14:paraId="623759FA" w14:textId="77777777" w:rsidR="00F1238C" w:rsidRPr="00F1238C" w:rsidRDefault="00F1238C" w:rsidP="009E3FB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Connected Association Rules to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Data Table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083A524" w14:textId="77777777" w:rsidR="00F1238C" w:rsidRPr="00F1238C" w:rsidRDefault="00F1238C" w:rsidP="009E3FB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Displayed the generated rules in tabular format for review.</w:t>
      </w:r>
    </w:p>
    <w:p w14:paraId="5562F6F8" w14:textId="77777777" w:rsidR="00F1238C" w:rsidRPr="00F1238C" w:rsidRDefault="00F1238C" w:rsidP="009E3FB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Analysts could filter by confidence or lift to highlight the strongest associations.</w:t>
      </w:r>
    </w:p>
    <w:p w14:paraId="50A97E55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/>
          <w:sz w:val="28"/>
          <w:szCs w:val="28"/>
        </w:rPr>
        <w:t>Step 5: Save Data</w:t>
      </w:r>
    </w:p>
    <w:p w14:paraId="116059F3" w14:textId="77777777" w:rsidR="00F1238C" w:rsidRPr="00F1238C" w:rsidRDefault="00F1238C" w:rsidP="009E3FB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Linked Data Table to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Save Data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867754D" w14:textId="77777777" w:rsidR="00F1238C" w:rsidRPr="00F1238C" w:rsidRDefault="00F1238C" w:rsidP="009E3FB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Exported the results (rules and </w:t>
      </w:r>
      <w:proofErr w:type="spellStart"/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itemsets</w:t>
      </w:r>
      <w:proofErr w:type="spellEnd"/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) into CSV for reporting and further visualization.</w:t>
      </w:r>
    </w:p>
    <w:p w14:paraId="740BE363" w14:textId="77777777" w:rsidR="00F1238C" w:rsidRPr="00F1238C" w:rsidRDefault="00F1238C" w:rsidP="009E3FB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>This created a reusable dataset for presentations or deeper statistical analysis.</w:t>
      </w:r>
    </w:p>
    <w:p w14:paraId="071F33B2" w14:textId="4806A383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insights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:</w:t>
      </w:r>
    </w:p>
    <w:p w14:paraId="530EE856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sz w:val="28"/>
          <w:szCs w:val="28"/>
        </w:rPr>
        <w:t>Bulk Segment: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Rules highlighted strong co-occurrence among wholesale decorative items (e.g., incense + lighting).</w:t>
      </w:r>
    </w:p>
    <w:p w14:paraId="7DF41FAD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sz w:val="28"/>
          <w:szCs w:val="28"/>
        </w:rPr>
        <w:t>Regular Segment: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Rules revealed associations among small gift items (e.g., hand warmers + candles).</w:t>
      </w:r>
    </w:p>
    <w:p w14:paraId="19703A65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sz w:val="28"/>
          <w:szCs w:val="28"/>
        </w:rPr>
        <w:t>Strategic Value:</w:t>
      </w:r>
    </w:p>
    <w:p w14:paraId="017CE2A0" w14:textId="77777777" w:rsidR="00F1238C" w:rsidRP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Bulk rules help optimize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inventory bundling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wholesale customers.</w:t>
      </w:r>
    </w:p>
    <w:p w14:paraId="2F0ED4DD" w14:textId="0D198410" w:rsidR="00F1238C" w:rsidRDefault="00F1238C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Regular rules guide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cross-selling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F1238C">
        <w:rPr>
          <w:rFonts w:ascii="Times New Roman" w:eastAsia="Times New Roman" w:hAnsi="Times New Roman" w:cs="Times New Roman"/>
          <w:sz w:val="28"/>
          <w:szCs w:val="28"/>
        </w:rPr>
        <w:t>recommendation systems</w:t>
      </w:r>
      <w:r w:rsidRPr="00F1238C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retail buyers.</w:t>
      </w:r>
    </w:p>
    <w:p w14:paraId="26EC1C5A" w14:textId="6A3D22B4" w:rsidR="009E3FB6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6695385" w14:textId="77777777" w:rsidR="009E3FB6" w:rsidRPr="00F1238C" w:rsidRDefault="009E3FB6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A5664E7" w14:textId="31C4B1A3" w:rsidR="006216C0" w:rsidRPr="006216C0" w:rsidRDefault="006216C0" w:rsidP="009E3FB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6216C0">
        <w:rPr>
          <w:rFonts w:ascii="Times New Roman" w:eastAsia="Times New Roman" w:hAnsi="Times New Roman" w:cs="Times New Roman"/>
          <w:b/>
          <w:bCs/>
          <w:sz w:val="32"/>
          <w:szCs w:val="28"/>
        </w:rPr>
        <w:lastRenderedPageBreak/>
        <w:t>POWER BI TRANSFORMATION</w:t>
      </w: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AND RULE SELECTION</w:t>
      </w:r>
      <w:r w:rsidRPr="006216C0">
        <w:rPr>
          <w:rFonts w:ascii="Times New Roman" w:eastAsia="Times New Roman" w:hAnsi="Times New Roman" w:cs="Times New Roman"/>
          <w:b/>
          <w:bCs/>
          <w:sz w:val="32"/>
          <w:szCs w:val="28"/>
        </w:rPr>
        <w:t>:</w:t>
      </w:r>
    </w:p>
    <w:p w14:paraId="01EF9165" w14:textId="77777777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sz w:val="28"/>
          <w:szCs w:val="28"/>
        </w:rPr>
        <w:t>Step 1: Import Data</w:t>
      </w:r>
    </w:p>
    <w:p w14:paraId="5EA98257" w14:textId="77777777" w:rsidR="006216C0" w:rsidRPr="006216C0" w:rsidRDefault="006216C0" w:rsidP="009E3FB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Loaded the exported association rules (Bulk and Regular segments) into Power BI.</w:t>
      </w:r>
    </w:p>
    <w:p w14:paraId="27FA3BB8" w14:textId="77777777" w:rsidR="006216C0" w:rsidRPr="006216C0" w:rsidRDefault="006216C0" w:rsidP="009E3FB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Ensured the CSVs were properly recognized as tables.</w:t>
      </w:r>
    </w:p>
    <w:p w14:paraId="45D1D2D7" w14:textId="77777777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sz w:val="28"/>
          <w:szCs w:val="28"/>
        </w:rPr>
        <w:t>Step 2: Data Cleaning in Power BI</w:t>
      </w:r>
    </w:p>
    <w:p w14:paraId="1D926982" w14:textId="77777777" w:rsidR="006216C0" w:rsidRPr="006216C0" w:rsidRDefault="006216C0" w:rsidP="009E3FB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Applied </w:t>
      </w:r>
      <w:r w:rsidRPr="006216C0">
        <w:rPr>
          <w:rFonts w:ascii="Times New Roman" w:eastAsia="Times New Roman" w:hAnsi="Times New Roman" w:cs="Times New Roman"/>
          <w:sz w:val="28"/>
          <w:szCs w:val="28"/>
        </w:rPr>
        <w:t>Transform Data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in Power Query:</w:t>
      </w:r>
    </w:p>
    <w:p w14:paraId="14E66D2E" w14:textId="77777777" w:rsidR="006216C0" w:rsidRPr="006216C0" w:rsidRDefault="006216C0" w:rsidP="009E3FB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Trimmed and standardized column names.</w:t>
      </w:r>
    </w:p>
    <w:p w14:paraId="66F74617" w14:textId="77777777" w:rsidR="006216C0" w:rsidRPr="006216C0" w:rsidRDefault="006216C0" w:rsidP="009E3FB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Checked data types (numeric for Support, Confidence, Lift; text for Antecedent/Consequent).</w:t>
      </w:r>
    </w:p>
    <w:p w14:paraId="3748CC07" w14:textId="77777777" w:rsidR="006216C0" w:rsidRPr="006216C0" w:rsidRDefault="006216C0" w:rsidP="009E3FB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Removed unnecessary columns such as </w:t>
      </w:r>
      <w:r w:rsidRPr="006216C0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Strength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6216C0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Coverage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to focus only on the key metrics.</w:t>
      </w:r>
    </w:p>
    <w:p w14:paraId="7EC8030E" w14:textId="77777777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sz w:val="28"/>
          <w:szCs w:val="28"/>
        </w:rPr>
        <w:t>Step 3: Grouping &amp; Aggregation</w:t>
      </w:r>
    </w:p>
    <w:p w14:paraId="5A2A1A1C" w14:textId="77777777" w:rsidR="006216C0" w:rsidRPr="006216C0" w:rsidRDefault="006216C0" w:rsidP="009E3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Grouped rules by </w:t>
      </w:r>
      <w:r w:rsidRPr="006216C0">
        <w:rPr>
          <w:rFonts w:ascii="Times New Roman" w:eastAsia="Times New Roman" w:hAnsi="Times New Roman" w:cs="Times New Roman"/>
          <w:sz w:val="28"/>
          <w:szCs w:val="28"/>
        </w:rPr>
        <w:t>Pattern (Antecedent → Consequent)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C387EEA" w14:textId="77777777" w:rsidR="006216C0" w:rsidRPr="006216C0" w:rsidRDefault="006216C0" w:rsidP="009E3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Applied </w:t>
      </w:r>
      <w:r w:rsidRPr="006216C0">
        <w:rPr>
          <w:rFonts w:ascii="Times New Roman" w:eastAsia="Times New Roman" w:hAnsi="Times New Roman" w:cs="Times New Roman"/>
          <w:sz w:val="28"/>
          <w:szCs w:val="28"/>
        </w:rPr>
        <w:t>Max of Lift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as the aggregation measure.</w:t>
      </w:r>
    </w:p>
    <w:p w14:paraId="3E698936" w14:textId="77777777" w:rsidR="006216C0" w:rsidRPr="006216C0" w:rsidRDefault="006216C0" w:rsidP="009E3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This ensured only the strongest rule per pattern was retained.</w:t>
      </w:r>
    </w:p>
    <w:p w14:paraId="71C1AAEA" w14:textId="77777777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sz w:val="28"/>
          <w:szCs w:val="28"/>
        </w:rPr>
        <w:t>Step 4: Sorting &amp; Ranking</w:t>
      </w:r>
    </w:p>
    <w:p w14:paraId="2DC6CC18" w14:textId="5E0C401F" w:rsidR="006216C0" w:rsidRPr="006216C0" w:rsidRDefault="006216C0" w:rsidP="009E3FB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Sorted the grouped rules by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max of </w:t>
      </w:r>
      <w:r>
        <w:rPr>
          <w:rFonts w:ascii="Times New Roman" w:eastAsia="Times New Roman" w:hAnsi="Times New Roman" w:cs="Times New Roman"/>
          <w:sz w:val="28"/>
          <w:szCs w:val="28"/>
        </w:rPr>
        <w:t>Lift (5 for bulk, 11 for regular</w:t>
      </w:r>
      <w:r w:rsidRPr="006216C0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E907C93" w14:textId="77777777" w:rsidR="006216C0" w:rsidRPr="006216C0" w:rsidRDefault="006216C0" w:rsidP="009E3FB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Added a ranking index to identify the top-performing rules.</w:t>
      </w:r>
    </w:p>
    <w:p w14:paraId="4807F4A9" w14:textId="77777777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sz w:val="28"/>
          <w:szCs w:val="28"/>
        </w:rPr>
        <w:t>Step 5: Rule Selection</w:t>
      </w:r>
    </w:p>
    <w:p w14:paraId="7441C864" w14:textId="407EF560" w:rsidR="006216C0" w:rsidRPr="006216C0" w:rsidRDefault="006216C0" w:rsidP="009E3FB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Filtered to the </w:t>
      </w:r>
      <w:r w:rsidRPr="006216C0">
        <w:rPr>
          <w:rFonts w:ascii="Times New Roman" w:eastAsia="Times New Roman" w:hAnsi="Times New Roman" w:cs="Times New Roman"/>
          <w:sz w:val="28"/>
          <w:szCs w:val="28"/>
        </w:rPr>
        <w:t>Top 50 rules/patterns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based on Lift.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1AB18BBB" w14:textId="225D0B9A" w:rsidR="006216C0" w:rsidRDefault="006216C0" w:rsidP="009E3FB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These represent the most meaningful associations for reporting and visualization.</w:t>
      </w:r>
    </w:p>
    <w:p w14:paraId="6692DA93" w14:textId="77777777" w:rsidR="006216C0" w:rsidRDefault="006216C0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EA84587" w14:textId="75634AAE" w:rsidR="006216C0" w:rsidRPr="006216C0" w:rsidRDefault="006216C0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D34E620" wp14:editId="25B97DA1">
            <wp:extent cx="1905000" cy="18014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1962" cy="180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51E3" w14:textId="7679E42E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Insights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:</w:t>
      </w:r>
    </w:p>
    <w:p w14:paraId="463439D8" w14:textId="7C3EA0E0" w:rsidR="006216C0" w:rsidRPr="006216C0" w:rsidRDefault="006216C0" w:rsidP="009E3FB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Focus on Lift: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By grouping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and ranking rules by Lift, 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highlight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ed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the associations t</w:t>
      </w:r>
      <w:r w:rsidR="00246846">
        <w:rPr>
          <w:rFonts w:ascii="Times New Roman" w:eastAsia="Times New Roman" w:hAnsi="Times New Roman" w:cs="Times New Roman"/>
          <w:bCs/>
          <w:sz w:val="28"/>
          <w:szCs w:val="28"/>
        </w:rPr>
        <w:t>hat are statistically strongest. It is done since the confidence is already 100 and the support is basically highest.</w:t>
      </w:r>
      <w:bookmarkStart w:id="0" w:name="_GoBack"/>
      <w:bookmarkEnd w:id="0"/>
    </w:p>
    <w:p w14:paraId="5C9BFF24" w14:textId="540E15C2" w:rsidR="006216C0" w:rsidRPr="006216C0" w:rsidRDefault="006216C0" w:rsidP="009E3FB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Top 50 Patterns: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This selection balances comprehensiveness with clarity, enough rules to show variety, but not so many that reporting becomes cluttered.</w:t>
      </w:r>
    </w:p>
    <w:p w14:paraId="6797E297" w14:textId="77777777" w:rsidR="006216C0" w:rsidRP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sz w:val="28"/>
          <w:szCs w:val="28"/>
        </w:rPr>
        <w:t>Strategic Value:</w:t>
      </w:r>
    </w:p>
    <w:p w14:paraId="48DCA4E1" w14:textId="77777777" w:rsidR="006216C0" w:rsidRPr="006216C0" w:rsidRDefault="006216C0" w:rsidP="009E3FB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Bulk segment → strongest wholesale bundles.</w:t>
      </w:r>
    </w:p>
    <w:p w14:paraId="53AE2667" w14:textId="77777777" w:rsidR="006216C0" w:rsidRPr="006216C0" w:rsidRDefault="006216C0" w:rsidP="009E3FB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Regular segment → strongest cross-sell opportunities.</w:t>
      </w:r>
    </w:p>
    <w:p w14:paraId="304940BC" w14:textId="77777777" w:rsidR="004007EF" w:rsidRDefault="004007EF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969A85" w14:textId="63315CC2" w:rsidR="006216C0" w:rsidRPr="00442BE4" w:rsidRDefault="006216C0" w:rsidP="009E3FB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DATA VISUALIZATION [</w:t>
      </w:r>
      <w:proofErr w:type="spellStart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Gephi</w:t>
      </w:r>
      <w:proofErr w:type="spellEnd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(alt for </w:t>
      </w:r>
      <w:proofErr w:type="spellStart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powerbi</w:t>
      </w:r>
      <w:proofErr w:type="spellEnd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viz</w:t>
      </w:r>
      <w:proofErr w:type="spellEnd"/>
      <w:r w:rsidRPr="00442BE4">
        <w:rPr>
          <w:rFonts w:ascii="Times New Roman" w:eastAsia="Times New Roman" w:hAnsi="Times New Roman" w:cs="Times New Roman"/>
          <w:b/>
          <w:bCs/>
          <w:sz w:val="32"/>
          <w:szCs w:val="28"/>
        </w:rPr>
        <w:t>)]:</w:t>
      </w:r>
    </w:p>
    <w:p w14:paraId="5CB2DD72" w14:textId="6F5ECD9E" w:rsidR="006216C0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/>
          <w:bCs/>
          <w:sz w:val="28"/>
          <w:szCs w:val="28"/>
        </w:rPr>
        <w:t>Visualization (</w:t>
      </w:r>
      <w:proofErr w:type="spellStart"/>
      <w:r w:rsidRPr="006216C0">
        <w:rPr>
          <w:rFonts w:ascii="Times New Roman" w:eastAsia="Times New Roman" w:hAnsi="Times New Roman" w:cs="Times New Roman"/>
          <w:b/>
          <w:bCs/>
          <w:sz w:val="28"/>
          <w:szCs w:val="28"/>
        </w:rPr>
        <w:t>Gephi</w:t>
      </w:r>
      <w:proofErr w:type="spellEnd"/>
      <w:r w:rsidRPr="006216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Network Graph)</w:t>
      </w:r>
      <w:r w:rsid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3031153" w14:textId="6369D5F9" w:rsidR="00442BE4" w:rsidRPr="006216C0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BULK:</w:t>
      </w:r>
    </w:p>
    <w:p w14:paraId="54E64571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After cleaning and transforming the association rules in Power BI, the top 50 patterns were exported into </w:t>
      </w:r>
      <w:proofErr w:type="spellStart"/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Gephi</w:t>
      </w:r>
      <w:proofErr w:type="spellEnd"/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102D087" w14:textId="77777777" w:rsidR="006216C0" w:rsidRPr="00442BE4" w:rsidRDefault="006216C0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Gephi</w:t>
      </w:r>
      <w:proofErr w:type="spellEnd"/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was used to build a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network graph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, where:</w:t>
      </w:r>
    </w:p>
    <w:p w14:paraId="040681AB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Nodes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represent products.</w:t>
      </w:r>
    </w:p>
    <w:p w14:paraId="08A9408F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Edges (lines)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represent association rules between products.</w:t>
      </w:r>
    </w:p>
    <w:p w14:paraId="601E73B5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Edge thickness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reflects the strength of the relationship (Lift).</w:t>
      </w:r>
    </w:p>
    <w:p w14:paraId="0B49C4B8" w14:textId="77777777" w:rsidR="006216C0" w:rsidRPr="006216C0" w:rsidRDefault="006216C0" w:rsidP="009E3FB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216C0">
        <w:rPr>
          <w:rFonts w:ascii="Times New Roman" w:eastAsia="Times New Roman" w:hAnsi="Times New Roman" w:cs="Times New Roman"/>
          <w:sz w:val="28"/>
          <w:szCs w:val="28"/>
        </w:rPr>
        <w:t>Clusters</w:t>
      </w:r>
      <w:r w:rsidRPr="006216C0">
        <w:rPr>
          <w:rFonts w:ascii="Times New Roman" w:eastAsia="Times New Roman" w:hAnsi="Times New Roman" w:cs="Times New Roman"/>
          <w:bCs/>
          <w:sz w:val="28"/>
          <w:szCs w:val="28"/>
        </w:rPr>
        <w:t xml:space="preserve"> emerge naturally, showing groups of products that frequently co-occur.</w:t>
      </w:r>
    </w:p>
    <w:p w14:paraId="280C71C8" w14:textId="1CBEB1E2" w:rsidR="006216C0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Insights from the</w:t>
      </w:r>
      <w:r w:rsidRPr="00442B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 bulk</w:t>
      </w:r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item graph:</w:t>
      </w:r>
    </w:p>
    <w:p w14:paraId="3567309E" w14:textId="77777777" w:rsidR="00C01000" w:rsidRPr="00442BE4" w:rsidRDefault="00C01000" w:rsidP="00C0100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sz w:val="28"/>
          <w:szCs w:val="28"/>
        </w:rPr>
        <w:t>Clusters of Related Products:</w:t>
      </w:r>
    </w:p>
    <w:p w14:paraId="52C0EEEB" w14:textId="77777777" w:rsidR="00C01000" w:rsidRPr="00442BE4" w:rsidRDefault="00C01000" w:rsidP="00C0100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Decorative items like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FAIRY TALE COTTAGE NIGHTLIGHT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LIGHT GARLAND BUTTERFLIES PINK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,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CHRISTMAS GINGHAM STAR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form a strong cluster — indicating they are often purchased together.</w:t>
      </w:r>
    </w:p>
    <w:p w14:paraId="4E9A9F30" w14:textId="77777777" w:rsidR="00C01000" w:rsidRPr="00442BE4" w:rsidRDefault="00C01000" w:rsidP="00C0100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Seasonal items (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DISCO BALL CHRISTMAS DECORATION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POLKADOT RAIN HAT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) connect into festive bundles.</w:t>
      </w:r>
    </w:p>
    <w:p w14:paraId="5ABAF115" w14:textId="77777777" w:rsidR="00C01000" w:rsidRPr="00442BE4" w:rsidRDefault="00C0100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241229" w14:textId="1795369D" w:rsidR="00442BE4" w:rsidRPr="006216C0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403E834" wp14:editId="21B18DF1">
            <wp:extent cx="5524543" cy="34747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ulk orders viz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162" cy="349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4D0C" w14:textId="77777777" w:rsidR="006216C0" w:rsidRPr="00442BE4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sz w:val="28"/>
          <w:szCs w:val="28"/>
        </w:rPr>
        <w:t>Central Nodes:</w:t>
      </w:r>
    </w:p>
    <w:p w14:paraId="54A76BCC" w14:textId="77777777" w:rsidR="006216C0" w:rsidRPr="00442BE4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Items such as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BLACK RECORD COVER FRAME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JUMBO BAG RED RETROSPOT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appear as hubs, linking to multiple other products.</w:t>
      </w:r>
    </w:p>
    <w:p w14:paraId="35DF51EB" w14:textId="77777777" w:rsidR="006216C0" w:rsidRPr="00442BE4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These hubs represent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cross-selling opportunities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products that bridge different customer segments.</w:t>
      </w:r>
    </w:p>
    <w:p w14:paraId="535671EC" w14:textId="77777777" w:rsidR="006216C0" w:rsidRPr="00442BE4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sz w:val="28"/>
          <w:szCs w:val="28"/>
        </w:rPr>
        <w:t>Strength of Associations:</w:t>
      </w:r>
    </w:p>
    <w:p w14:paraId="365D4480" w14:textId="77777777" w:rsidR="006216C0" w:rsidRPr="00442BE4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Thicker edges highlight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high-lift rules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, meaning the co-occurrence is much stronger than random chance.</w:t>
      </w:r>
    </w:p>
    <w:p w14:paraId="3319AD34" w14:textId="77777777" w:rsidR="006216C0" w:rsidRPr="00442BE4" w:rsidRDefault="006216C0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For example,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HANGING HEART ZINC T-LIGHT HOLDER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shows strong ties with other decorative items, suggesting it’s a key anchor product in bundles.</w:t>
      </w:r>
    </w:p>
    <w:p w14:paraId="0EB6E5C2" w14:textId="01E98F9C" w:rsidR="004007EF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REGULAR:</w:t>
      </w:r>
    </w:p>
    <w:p w14:paraId="39D6EE6B" w14:textId="5F61FF4D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Visualization (Directed Graph in </w:t>
      </w:r>
      <w:proofErr w:type="spellStart"/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Gephi</w:t>
      </w:r>
      <w:proofErr w:type="spellEnd"/>
      <w:r w:rsidRPr="00442BE4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5855A36" w14:textId="77777777" w:rsidR="00442BE4" w:rsidRPr="00442BE4" w:rsidRDefault="00442BE4" w:rsidP="009E3FB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The association rules exported from Power BI were visualized in </w:t>
      </w:r>
      <w:proofErr w:type="spellStart"/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Gephi</w:t>
      </w:r>
      <w:proofErr w:type="spellEnd"/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as a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directed network graph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7E28D33" w14:textId="77777777" w:rsidR="00442BE4" w:rsidRPr="00442BE4" w:rsidRDefault="00442BE4" w:rsidP="009E3FB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sz w:val="28"/>
          <w:szCs w:val="28"/>
        </w:rPr>
        <w:t>Nodes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represent products, while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edges (arrows)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represent the direction of association (antecedent → consequent).</w:t>
      </w:r>
    </w:p>
    <w:p w14:paraId="794FD795" w14:textId="77777777" w:rsidR="00442BE4" w:rsidRPr="00442BE4" w:rsidRDefault="00442BE4" w:rsidP="009E3FB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sz w:val="28"/>
          <w:szCs w:val="28"/>
        </w:rPr>
        <w:t>Edge thickness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reflects the strength of the relationship (Lift).</w:t>
      </w:r>
    </w:p>
    <w:p w14:paraId="070E6B37" w14:textId="3C6F2C69" w:rsidR="00442BE4" w:rsidRDefault="00442BE4" w:rsidP="009E3FB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Special nodes like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SOURCE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Confluent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act as anchors, showing how rules flow or converge.</w:t>
      </w:r>
    </w:p>
    <w:p w14:paraId="04DE2E6D" w14:textId="5AA7B7F4" w:rsidR="00442BE4" w:rsidRPr="00442BE4" w:rsidRDefault="00442BE4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C502A3" w14:textId="5B85F0AE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 Insights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:</w:t>
      </w:r>
    </w:p>
    <w:p w14:paraId="10A5F7A1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sz w:val="28"/>
          <w:szCs w:val="28"/>
        </w:rPr>
        <w:t>Strong Product Pairings:</w:t>
      </w:r>
    </w:p>
    <w:p w14:paraId="4A19951C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Items such as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WHITE HANGING HEART T-LIGHT HOLDER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WOODEN FRAME ANTIQUE WHITE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are tightly connected, indicating they frequently co-occur in transactions.</w:t>
      </w:r>
    </w:p>
    <w:p w14:paraId="527A20CC" w14:textId="6F48F9DC" w:rsid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Similar strong ties exist between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CREAM CUPID HEARTS COAT HANGER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WOODEN FRAME ANTIQUE WHITE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, showing bundles around decorative home items.</w:t>
      </w:r>
    </w:p>
    <w:p w14:paraId="5DA64E2D" w14:textId="6B284444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7DCD44" wp14:editId="1A5BE200">
            <wp:extent cx="5773791" cy="33551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gular orders viz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803" cy="33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12D8" w14:textId="77777777" w:rsidR="00442BE4" w:rsidRPr="00881B89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1B89">
        <w:rPr>
          <w:rFonts w:ascii="Times New Roman" w:eastAsia="Times New Roman" w:hAnsi="Times New Roman" w:cs="Times New Roman"/>
          <w:b/>
          <w:sz w:val="28"/>
          <w:szCs w:val="28"/>
        </w:rPr>
        <w:t>Clusters of Related Products:</w:t>
      </w:r>
    </w:p>
    <w:p w14:paraId="3864AF0D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Decorative and gift items (lanterns, coat hangers, hot water bottles) form dense clusters, suggesting natural product groupings for cross-selling.</w:t>
      </w:r>
    </w:p>
    <w:p w14:paraId="099C639D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Seasonal items like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RED WOOLLY HOTTIE WHITE HEART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KNITTED UNION FLAG HOT WATER BOTTLE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connect into a winter/holiday cluster.</w:t>
      </w:r>
    </w:p>
    <w:p w14:paraId="4FA62200" w14:textId="77777777" w:rsidR="00442BE4" w:rsidRPr="00881B89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1B89">
        <w:rPr>
          <w:rFonts w:ascii="Times New Roman" w:eastAsia="Times New Roman" w:hAnsi="Times New Roman" w:cs="Times New Roman"/>
          <w:b/>
          <w:sz w:val="28"/>
          <w:szCs w:val="28"/>
        </w:rPr>
        <w:t>Directional Flow:</w:t>
      </w:r>
    </w:p>
    <w:p w14:paraId="33733B09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The directed edges show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which products lead to others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in association rules. For example, buying a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SET 7 BABUSHKA NESTING BOXES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often leads to a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WOOD 2 DRAWER CABINET WHITE FINISH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6AC845C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This directional insight is valuable for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recommendation systems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suggesting the next likely product.</w:t>
      </w:r>
    </w:p>
    <w:p w14:paraId="035EB131" w14:textId="77777777" w:rsidR="00442BE4" w:rsidRPr="00881B89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1B89">
        <w:rPr>
          <w:rFonts w:ascii="Times New Roman" w:eastAsia="Times New Roman" w:hAnsi="Times New Roman" w:cs="Times New Roman"/>
          <w:b/>
          <w:sz w:val="28"/>
          <w:szCs w:val="28"/>
        </w:rPr>
        <w:t>Anchor Nodes:</w:t>
      </w:r>
    </w:p>
    <w:p w14:paraId="62C04A43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SOURCE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442BE4">
        <w:rPr>
          <w:rFonts w:ascii="Times New Roman" w:eastAsia="Times New Roman" w:hAnsi="Times New Roman" w:cs="Times New Roman"/>
          <w:bCs/>
          <w:iCs/>
          <w:sz w:val="28"/>
          <w:szCs w:val="28"/>
        </w:rPr>
        <w:t>Confluent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nodes highlight convergence points, where multiple rules overlap.</w:t>
      </w:r>
    </w:p>
    <w:p w14:paraId="05EDE5A7" w14:textId="77777777" w:rsidR="00442BE4" w:rsidRPr="00442BE4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These act as </w:t>
      </w:r>
      <w:r w:rsidRPr="00442BE4">
        <w:rPr>
          <w:rFonts w:ascii="Times New Roman" w:eastAsia="Times New Roman" w:hAnsi="Times New Roman" w:cs="Times New Roman"/>
          <w:sz w:val="28"/>
          <w:szCs w:val="28"/>
        </w:rPr>
        <w:t>hubs</w:t>
      </w:r>
      <w:r w:rsidRPr="00442BE4">
        <w:rPr>
          <w:rFonts w:ascii="Times New Roman" w:eastAsia="Times New Roman" w:hAnsi="Times New Roman" w:cs="Times New Roman"/>
          <w:bCs/>
          <w:sz w:val="28"/>
          <w:szCs w:val="28"/>
        </w:rPr>
        <w:t xml:space="preserve"> in the network, showing products that connect across different clusters and can serve as gateway items in marketing.</w:t>
      </w:r>
    </w:p>
    <w:p w14:paraId="7836F982" w14:textId="77777777" w:rsidR="00442BE4" w:rsidRPr="00ED1C31" w:rsidRDefault="00442BE4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662F7A9" w14:textId="5AD5B89A" w:rsidR="00E61C5D" w:rsidRPr="008C4EDD" w:rsidRDefault="008C4EDD" w:rsidP="009E3FB6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C4EDD">
        <w:rPr>
          <w:rFonts w:ascii="Times New Roman" w:eastAsia="Times New Roman" w:hAnsi="Times New Roman" w:cs="Times New Roman"/>
          <w:b/>
          <w:sz w:val="32"/>
          <w:szCs w:val="32"/>
        </w:rPr>
        <w:t>OVERALL ACTIONABLE INSIGHTS:</w:t>
      </w:r>
    </w:p>
    <w:p w14:paraId="7F2D61E1" w14:textId="3539152E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Product Occurrence</w:t>
      </w:r>
    </w:p>
    <w:p w14:paraId="0B110428" w14:textId="77777777" w:rsidR="008C4EDD" w:rsidRPr="008C4EDD" w:rsidRDefault="008C4EDD" w:rsidP="009E3FB6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Hand warmers, candles, and small décor items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dominate regular purchases.</w:t>
      </w:r>
    </w:p>
    <w:p w14:paraId="26D9191F" w14:textId="77777777" w:rsidR="008C4EDD" w:rsidRPr="008C4EDD" w:rsidRDefault="008C4EDD" w:rsidP="009E3FB6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These are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repeat drivers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of retail sales and should be kept in steady stock.</w:t>
      </w:r>
    </w:p>
    <w:p w14:paraId="71A582A4" w14:textId="77777777" w:rsidR="008C4EDD" w:rsidRPr="008C4EDD" w:rsidRDefault="008C4EDD" w:rsidP="009E3FB6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Action: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Bundle hand warmers with complementary winter items (e.g., hot water bottles) to increase basket size.</w:t>
      </w:r>
    </w:p>
    <w:p w14:paraId="7591B93F" w14:textId="3A97AC1E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Time Trend</w:t>
      </w:r>
    </w:p>
    <w:p w14:paraId="727CA6D6" w14:textId="77777777" w:rsidR="008C4EDD" w:rsidRPr="008C4EDD" w:rsidRDefault="008C4EDD" w:rsidP="009E3FB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Midday (11 AM–12 PM)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is the peak sales window.</w:t>
      </w:r>
    </w:p>
    <w:p w14:paraId="331950CF" w14:textId="77777777" w:rsidR="008C4EDD" w:rsidRPr="008C4EDD" w:rsidRDefault="008C4EDD" w:rsidP="009E3FB6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Action: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Schedule promotions, flash sales, and targeted ads during this slot to maximize conversion.</w:t>
      </w:r>
    </w:p>
    <w:p w14:paraId="6D3DF2C8" w14:textId="4E957944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Segmentation</w:t>
      </w:r>
    </w:p>
    <w:p w14:paraId="7C97DDD6" w14:textId="77777777" w:rsidR="008C4EDD" w:rsidRPr="008C4EDD" w:rsidRDefault="008C4EDD" w:rsidP="009E3FB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Bulk buyers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prefer high-volume decorative/utility items (incense, lighting, frames).</w:t>
      </w:r>
    </w:p>
    <w:p w14:paraId="69264C42" w14:textId="77777777" w:rsidR="008C4EDD" w:rsidRPr="008C4EDD" w:rsidRDefault="008C4EDD" w:rsidP="009E3FB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Regular buyers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focus on small, affordable, gift-like items.</w:t>
      </w:r>
    </w:p>
    <w:p w14:paraId="7D486101" w14:textId="77777777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sz w:val="28"/>
          <w:szCs w:val="28"/>
        </w:rPr>
        <w:t>Action:</w:t>
      </w:r>
    </w:p>
    <w:p w14:paraId="5CBE6C2E" w14:textId="77777777" w:rsidR="008C4EDD" w:rsidRPr="008C4EDD" w:rsidRDefault="008C4EDD" w:rsidP="009E3FB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Maintain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two-tier inventory strategy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: large stock for wholesale, diverse small items for retail.</w:t>
      </w:r>
    </w:p>
    <w:p w14:paraId="104914A1" w14:textId="77777777" w:rsidR="008C4EDD" w:rsidRPr="008C4EDD" w:rsidRDefault="008C4EDD" w:rsidP="009E3FB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Design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separate marketing campaigns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: wholesale bundles vs. retail gift packs.</w:t>
      </w:r>
    </w:p>
    <w:p w14:paraId="5EA917E3" w14:textId="1441CDAE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Country Distribution</w:t>
      </w:r>
    </w:p>
    <w:p w14:paraId="18065089" w14:textId="77777777" w:rsidR="008C4EDD" w:rsidRPr="008C4EDD" w:rsidRDefault="008C4EDD" w:rsidP="009E3FB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United Kingdom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accounts for ~96% of transactions and revenue.</w:t>
      </w:r>
    </w:p>
    <w:p w14:paraId="454C4EEB" w14:textId="77777777" w:rsidR="008C4EDD" w:rsidRPr="008C4EDD" w:rsidRDefault="008C4EDD" w:rsidP="009E3FB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France, Australia, Netherlands are niche contributors.</w:t>
      </w:r>
    </w:p>
    <w:p w14:paraId="1B7C5B39" w14:textId="77777777" w:rsidR="008C4EDD" w:rsidRPr="008C4EDD" w:rsidRDefault="008C4EDD" w:rsidP="009E3FB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Action: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Prioritize UK for inventory and marketing, while testing seasonal promotions in smaller regions.</w:t>
      </w:r>
    </w:p>
    <w:p w14:paraId="0CC468FC" w14:textId="3878918F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Association Rules (Orange → Power BI)</w:t>
      </w:r>
    </w:p>
    <w:p w14:paraId="65FC45C4" w14:textId="77777777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Top 50 rules ranked by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Lift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reveal strong co-purchase patterns.</w:t>
      </w:r>
    </w:p>
    <w:p w14:paraId="1A0D4F37" w14:textId="77777777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sz w:val="28"/>
          <w:szCs w:val="28"/>
        </w:rPr>
        <w:t>Action:</w:t>
      </w:r>
    </w:p>
    <w:p w14:paraId="0BA4B0BF" w14:textId="77777777" w:rsidR="008C4EDD" w:rsidRPr="008C4EDD" w:rsidRDefault="008C4EDD" w:rsidP="009E3FB6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Use high-lift rules to design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cross-sell recommendations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(e.g., lanterns + frames, hand warmers + candles).</w:t>
      </w:r>
    </w:p>
    <w:p w14:paraId="481D58F7" w14:textId="77777777" w:rsidR="008C4EDD" w:rsidRPr="008C4EDD" w:rsidRDefault="008C4EDD" w:rsidP="009E3FB6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Deploy these rules in e-commerce recommendation engines or POS systems.</w:t>
      </w:r>
    </w:p>
    <w:p w14:paraId="28EAE3CF" w14:textId="1D412C1D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Network Graphs (</w:t>
      </w:r>
      <w:proofErr w:type="spellStart"/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Gephi</w:t>
      </w:r>
      <w:proofErr w:type="spellEnd"/>
      <w:r w:rsidRPr="008C4ED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6323B23" w14:textId="77777777" w:rsidR="008C4EDD" w:rsidRPr="008C4EDD" w:rsidRDefault="008C4EDD" w:rsidP="009E3FB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Clusters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show natural bundles (e.g., decorative lighting + seasonal ornaments).</w:t>
      </w:r>
    </w:p>
    <w:p w14:paraId="60139DBB" w14:textId="77777777" w:rsidR="008C4EDD" w:rsidRPr="008C4EDD" w:rsidRDefault="008C4EDD" w:rsidP="009E3FB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sz w:val="28"/>
          <w:szCs w:val="28"/>
        </w:rPr>
        <w:t>Hubs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like </w:t>
      </w:r>
      <w:r w:rsidRPr="008C4EDD">
        <w:rPr>
          <w:rFonts w:ascii="Times New Roman" w:eastAsia="Times New Roman" w:hAnsi="Times New Roman" w:cs="Times New Roman"/>
          <w:bCs/>
          <w:iCs/>
          <w:sz w:val="28"/>
          <w:szCs w:val="28"/>
        </w:rPr>
        <w:t>WHITE HANGING HEART T-LIGHT HOLDER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</w:t>
      </w:r>
      <w:r w:rsidRPr="008C4EDD">
        <w:rPr>
          <w:rFonts w:ascii="Times New Roman" w:eastAsia="Times New Roman" w:hAnsi="Times New Roman" w:cs="Times New Roman"/>
          <w:bCs/>
          <w:iCs/>
          <w:sz w:val="28"/>
          <w:szCs w:val="28"/>
        </w:rPr>
        <w:t>WOODEN FRAME ANTIQUE WHITE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act as anchor products.</w:t>
      </w:r>
    </w:p>
    <w:p w14:paraId="6B96FDFA" w14:textId="77777777" w:rsidR="008C4EDD" w:rsidRPr="008C4EDD" w:rsidRDefault="008C4EDD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/>
          <w:sz w:val="28"/>
          <w:szCs w:val="28"/>
        </w:rPr>
        <w:t>Action:</w:t>
      </w:r>
    </w:p>
    <w:p w14:paraId="1A9A4101" w14:textId="77777777" w:rsidR="008C4EDD" w:rsidRPr="008C4EDD" w:rsidRDefault="008C4EDD" w:rsidP="009E3FB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>Promote anchor products as entry points, then cross-sell connected items.</w:t>
      </w:r>
    </w:p>
    <w:p w14:paraId="2ABC8D78" w14:textId="546CFCD3" w:rsidR="008C4EDD" w:rsidRDefault="008C4EDD" w:rsidP="009E3FB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Build </w:t>
      </w:r>
      <w:r w:rsidRPr="008C4EDD">
        <w:rPr>
          <w:rFonts w:ascii="Times New Roman" w:eastAsia="Times New Roman" w:hAnsi="Times New Roman" w:cs="Times New Roman"/>
          <w:sz w:val="28"/>
          <w:szCs w:val="28"/>
        </w:rPr>
        <w:t>bundle offers</w:t>
      </w:r>
      <w:r w:rsidRPr="008C4EDD">
        <w:rPr>
          <w:rFonts w:ascii="Times New Roman" w:eastAsia="Times New Roman" w:hAnsi="Times New Roman" w:cs="Times New Roman"/>
          <w:bCs/>
          <w:sz w:val="28"/>
          <w:szCs w:val="28"/>
        </w:rPr>
        <w:t xml:space="preserve"> around clusters to increase average order value.</w:t>
      </w:r>
    </w:p>
    <w:p w14:paraId="742C1366" w14:textId="77777777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8C00B9" w14:textId="38FE0EA8" w:rsidR="008C4EDD" w:rsidRPr="00583B43" w:rsidRDefault="008C4EDD" w:rsidP="009E3FB6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</w:pPr>
      <w:r w:rsidRPr="00583B43">
        <w:rPr>
          <w:rFonts w:ascii="Times New Roman" w:eastAsia="Times New Roman" w:hAnsi="Times New Roman" w:cs="Times New Roman"/>
          <w:b/>
          <w:bCs/>
          <w:caps/>
          <w:sz w:val="32"/>
          <w:szCs w:val="28"/>
        </w:rPr>
        <w:t>Strategic Takeaways</w:t>
      </w:r>
    </w:p>
    <w:p w14:paraId="33FBC01F" w14:textId="77777777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3B43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83B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Inventory &amp; Product Strategy</w:t>
      </w:r>
    </w:p>
    <w:p w14:paraId="5C0625A0" w14:textId="77777777" w:rsidR="00583B43" w:rsidRPr="00583B43" w:rsidRDefault="00583B43" w:rsidP="009E3FB6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Anchor Products: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Keep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WHITE HANGING HEART T-LIGHT HOLDER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WOODEN FRAME ANTIQUE WHITE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, and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JUMBO BAG RED RETROSPOT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in high stock — they act as hubs in the network and drive cross-sales.</w:t>
      </w:r>
    </w:p>
    <w:p w14:paraId="72DE4616" w14:textId="77777777" w:rsidR="00583B43" w:rsidRPr="00583B43" w:rsidRDefault="00583B43" w:rsidP="009E3FB6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Bundle Creation: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Package decorative items (lanterns, frames, coat hangers) into themed bundles (e.g., “Home Décor Essentials”) to leverage strong associations.</w:t>
      </w:r>
    </w:p>
    <w:p w14:paraId="5433A776" w14:textId="77777777" w:rsidR="00583B43" w:rsidRPr="00583B43" w:rsidRDefault="00583B43" w:rsidP="009E3FB6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lastRenderedPageBreak/>
        <w:t>Seasonal Stocking: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Increase inventory of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hand warmers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candles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, and </w:t>
      </w:r>
      <w:r w:rsidRPr="00583B43">
        <w:rPr>
          <w:rFonts w:ascii="Times New Roman" w:eastAsia="Times New Roman" w:hAnsi="Times New Roman" w:cs="Times New Roman"/>
          <w:bCs/>
          <w:iCs/>
          <w:sz w:val="28"/>
          <w:szCs w:val="28"/>
        </w:rPr>
        <w:t>Christmas décor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before winter and holiday seasons — these items cluster strongly in rules and graphs.</w:t>
      </w:r>
    </w:p>
    <w:p w14:paraId="5CAC423E" w14:textId="77777777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3B43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83B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Marketing &amp; Promotions</w:t>
      </w:r>
    </w:p>
    <w:p w14:paraId="57761F56" w14:textId="77777777" w:rsidR="00583B43" w:rsidRPr="00583B43" w:rsidRDefault="00583B43" w:rsidP="009E3FB6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Time-Based Campaigns: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Target </w:t>
      </w:r>
      <w:r w:rsidRPr="00583B43">
        <w:rPr>
          <w:rFonts w:ascii="Times New Roman" w:eastAsia="Times New Roman" w:hAnsi="Times New Roman" w:cs="Times New Roman"/>
          <w:sz w:val="28"/>
          <w:szCs w:val="28"/>
        </w:rPr>
        <w:t>11 AM–12 PM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with flash sales and push notifications — this is the peak buying window.</w:t>
      </w:r>
    </w:p>
    <w:p w14:paraId="699D05C6" w14:textId="77777777" w:rsidR="00583B43" w:rsidRPr="00583B43" w:rsidRDefault="00583B43" w:rsidP="009E3FB6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Cross-Sell Recommendations: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Use high-lift rules to suggest add-ons (e.g., “Customers who bought a lantern also bought a frame”).</w:t>
      </w:r>
    </w:p>
    <w:p w14:paraId="47F36D79" w14:textId="77777777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b/>
          <w:sz w:val="28"/>
          <w:szCs w:val="28"/>
        </w:rPr>
        <w:t>Segmented Campaigns:</w:t>
      </w:r>
    </w:p>
    <w:p w14:paraId="60BB8E0D" w14:textId="77777777" w:rsidR="00583B43" w:rsidRPr="00583B43" w:rsidRDefault="00583B43" w:rsidP="009E3FB6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Bulk buyers: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Offer wholesale discounts on incense, lighting, and frames.</w:t>
      </w:r>
    </w:p>
    <w:p w14:paraId="072BB5D3" w14:textId="220793EE" w:rsidR="009E3FB6" w:rsidRPr="00C01000" w:rsidRDefault="00583B43" w:rsidP="009E3FB6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Regular buyers: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Promote gift packs of hand warmers, candles, and ornaments.</w:t>
      </w:r>
    </w:p>
    <w:p w14:paraId="0169C2E4" w14:textId="77777777" w:rsidR="00583B43" w:rsidRPr="00583B43" w:rsidRDefault="00583B43" w:rsidP="009E3FB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3B43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83B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Regional Focus</w:t>
      </w:r>
    </w:p>
    <w:p w14:paraId="51665156" w14:textId="77777777" w:rsidR="00583B43" w:rsidRPr="00583B43" w:rsidRDefault="00583B43" w:rsidP="009E3FB6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United Kingdom Priority: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With ~96% of revenue, UK should remain the primary market.</w:t>
      </w:r>
    </w:p>
    <w:p w14:paraId="5D4B2609" w14:textId="1BDFF42D" w:rsidR="00583B43" w:rsidRDefault="00583B43" w:rsidP="009E3FB6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Niche Expansion: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Test small-scale seasonal promotions in France, Australia, and Netherlands to gauge demand before scaling.</w:t>
      </w:r>
    </w:p>
    <w:p w14:paraId="79A73584" w14:textId="77777777" w:rsidR="00583B43" w:rsidRPr="00583B43" w:rsidRDefault="00583B43" w:rsidP="009E3FB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4AF79E9" w14:textId="709E353E" w:rsidR="00583B43" w:rsidRPr="00583B43" w:rsidRDefault="00583B43" w:rsidP="009E3FB6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Strategic Recommendations</w:t>
      </w:r>
    </w:p>
    <w:p w14:paraId="6AE4D3C8" w14:textId="77777777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Maintain dual inventory strategy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>: bulk stock for wholesale, diverse small items for retail.</w:t>
      </w:r>
    </w:p>
    <w:p w14:paraId="679D8E53" w14:textId="77777777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Leverage association rules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cross-sell and bundle offers.</w:t>
      </w:r>
    </w:p>
    <w:p w14:paraId="2269EAEF" w14:textId="77777777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Prioritize UK campaigns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>, while experimenting in niche regions.</w:t>
      </w:r>
    </w:p>
    <w:p w14:paraId="54669210" w14:textId="77777777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Time promotions around midday peaks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to maximize conversions.</w:t>
      </w:r>
    </w:p>
    <w:p w14:paraId="7F7FF99E" w14:textId="7EF76F05" w:rsidR="00583B43" w:rsidRPr="00583B43" w:rsidRDefault="00583B43" w:rsidP="009E3FB6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83B43">
        <w:rPr>
          <w:rFonts w:ascii="Times New Roman" w:eastAsia="Times New Roman" w:hAnsi="Times New Roman" w:cs="Times New Roman"/>
          <w:sz w:val="28"/>
          <w:szCs w:val="28"/>
        </w:rPr>
        <w:t>Deploy recommendation systems</w:t>
      </w:r>
      <w:r w:rsidRPr="00583B43">
        <w:rPr>
          <w:rFonts w:ascii="Times New Roman" w:eastAsia="Times New Roman" w:hAnsi="Times New Roman" w:cs="Times New Roman"/>
          <w:bCs/>
          <w:sz w:val="28"/>
          <w:szCs w:val="28"/>
        </w:rPr>
        <w:t xml:space="preserve"> using top rules and network hubs for personalized shopping experiences.</w:t>
      </w:r>
    </w:p>
    <w:p w14:paraId="6873A6A6" w14:textId="77777777" w:rsidR="00583B43" w:rsidRPr="00583B43" w:rsidRDefault="00583B43" w:rsidP="009E3FB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583B43" w:rsidRPr="00583B43" w:rsidSect="00582212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766C86" w14:textId="77777777" w:rsidR="00D036C5" w:rsidRDefault="00D036C5" w:rsidP="00A66054">
      <w:pPr>
        <w:spacing w:after="0" w:line="240" w:lineRule="auto"/>
      </w:pPr>
      <w:r>
        <w:separator/>
      </w:r>
    </w:p>
  </w:endnote>
  <w:endnote w:type="continuationSeparator" w:id="0">
    <w:p w14:paraId="45175C0F" w14:textId="77777777" w:rsidR="00D036C5" w:rsidRDefault="00D036C5" w:rsidP="00A66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1687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0346A1" w14:textId="2C0D68DC" w:rsidR="00A66054" w:rsidRDefault="00A660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6846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0202557D" w14:textId="77777777" w:rsidR="00A66054" w:rsidRDefault="00A660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EAC285" w14:textId="77777777" w:rsidR="00D036C5" w:rsidRDefault="00D036C5" w:rsidP="00A66054">
      <w:pPr>
        <w:spacing w:after="0" w:line="240" w:lineRule="auto"/>
      </w:pPr>
      <w:r>
        <w:separator/>
      </w:r>
    </w:p>
  </w:footnote>
  <w:footnote w:type="continuationSeparator" w:id="0">
    <w:p w14:paraId="113747AD" w14:textId="77777777" w:rsidR="00D036C5" w:rsidRDefault="00D036C5" w:rsidP="00A66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AA6245" w14:textId="047FF9F4" w:rsidR="00A66054" w:rsidRDefault="00A66054" w:rsidP="00A66054">
    <w:pPr>
      <w:pStyle w:val="Header"/>
      <w:jc w:val="right"/>
    </w:pPr>
    <w:r w:rsidRPr="00A66054">
      <w:t>PTID-CDA-SEP-26-11164</w:t>
    </w:r>
  </w:p>
  <w:p w14:paraId="5B2C1C75" w14:textId="77777777" w:rsidR="00A66054" w:rsidRDefault="00A660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5A85"/>
    <w:multiLevelType w:val="hybridMultilevel"/>
    <w:tmpl w:val="BF709D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A0123"/>
    <w:multiLevelType w:val="hybridMultilevel"/>
    <w:tmpl w:val="A7E0DD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04453"/>
    <w:multiLevelType w:val="hybridMultilevel"/>
    <w:tmpl w:val="D334FB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21A27"/>
    <w:multiLevelType w:val="hybridMultilevel"/>
    <w:tmpl w:val="1728A2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1548F"/>
    <w:multiLevelType w:val="hybridMultilevel"/>
    <w:tmpl w:val="6C8816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83D21"/>
    <w:multiLevelType w:val="hybridMultilevel"/>
    <w:tmpl w:val="B5DC5E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6FC2"/>
    <w:multiLevelType w:val="hybridMultilevel"/>
    <w:tmpl w:val="8F60F9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96BCE"/>
    <w:multiLevelType w:val="hybridMultilevel"/>
    <w:tmpl w:val="2514CF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A68F4"/>
    <w:multiLevelType w:val="hybridMultilevel"/>
    <w:tmpl w:val="528ACD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A4582"/>
    <w:multiLevelType w:val="hybridMultilevel"/>
    <w:tmpl w:val="18060B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BC18ED"/>
    <w:multiLevelType w:val="hybridMultilevel"/>
    <w:tmpl w:val="04EE93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78C"/>
    <w:multiLevelType w:val="hybridMultilevel"/>
    <w:tmpl w:val="B3BCB1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7F760F"/>
    <w:multiLevelType w:val="hybridMultilevel"/>
    <w:tmpl w:val="027476C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9071E7"/>
    <w:multiLevelType w:val="hybridMultilevel"/>
    <w:tmpl w:val="EC88DF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0389B"/>
    <w:multiLevelType w:val="multilevel"/>
    <w:tmpl w:val="FB5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66C53"/>
    <w:multiLevelType w:val="hybridMultilevel"/>
    <w:tmpl w:val="15887F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9B77CD"/>
    <w:multiLevelType w:val="hybridMultilevel"/>
    <w:tmpl w:val="8AF420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C6587"/>
    <w:multiLevelType w:val="hybridMultilevel"/>
    <w:tmpl w:val="81EE0BE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427E26"/>
    <w:multiLevelType w:val="hybridMultilevel"/>
    <w:tmpl w:val="4F363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576263"/>
    <w:multiLevelType w:val="hybridMultilevel"/>
    <w:tmpl w:val="98BE52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7546A7"/>
    <w:multiLevelType w:val="hybridMultilevel"/>
    <w:tmpl w:val="88D26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DB5E4D"/>
    <w:multiLevelType w:val="hybridMultilevel"/>
    <w:tmpl w:val="19F41C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4568FD"/>
    <w:multiLevelType w:val="hybridMultilevel"/>
    <w:tmpl w:val="2056FE5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807EF1"/>
    <w:multiLevelType w:val="hybridMultilevel"/>
    <w:tmpl w:val="6720AA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C0715E"/>
    <w:multiLevelType w:val="hybridMultilevel"/>
    <w:tmpl w:val="EC9CD5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146EF2"/>
    <w:multiLevelType w:val="hybridMultilevel"/>
    <w:tmpl w:val="33D4CF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0B6F6F"/>
    <w:multiLevelType w:val="hybridMultilevel"/>
    <w:tmpl w:val="966C13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654531"/>
    <w:multiLevelType w:val="hybridMultilevel"/>
    <w:tmpl w:val="7D48BC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E333ED"/>
    <w:multiLevelType w:val="hybridMultilevel"/>
    <w:tmpl w:val="6E6ED7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7B48A7"/>
    <w:multiLevelType w:val="hybridMultilevel"/>
    <w:tmpl w:val="F3EEB7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0C6B36"/>
    <w:multiLevelType w:val="hybridMultilevel"/>
    <w:tmpl w:val="6A1AF1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833015"/>
    <w:multiLevelType w:val="hybridMultilevel"/>
    <w:tmpl w:val="C3A4DB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DE66AC"/>
    <w:multiLevelType w:val="hybridMultilevel"/>
    <w:tmpl w:val="687845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D528E0"/>
    <w:multiLevelType w:val="hybridMultilevel"/>
    <w:tmpl w:val="C2D6FE20"/>
    <w:lvl w:ilvl="0" w:tplc="40090009">
      <w:start w:val="1"/>
      <w:numFmt w:val="bullet"/>
      <w:lvlText w:val=""/>
      <w:lvlJc w:val="left"/>
      <w:pPr>
        <w:ind w:left="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4" w15:restartNumberingAfterBreak="0">
    <w:nsid w:val="4A9165CD"/>
    <w:multiLevelType w:val="hybridMultilevel"/>
    <w:tmpl w:val="711834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5F4F11"/>
    <w:multiLevelType w:val="hybridMultilevel"/>
    <w:tmpl w:val="04C6589E"/>
    <w:lvl w:ilvl="0" w:tplc="40090009">
      <w:start w:val="1"/>
      <w:numFmt w:val="bullet"/>
      <w:lvlText w:val=""/>
      <w:lvlJc w:val="left"/>
      <w:pPr>
        <w:ind w:left="79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36" w15:restartNumberingAfterBreak="0">
    <w:nsid w:val="4CEB12C1"/>
    <w:multiLevelType w:val="hybridMultilevel"/>
    <w:tmpl w:val="77BE3D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0C1047"/>
    <w:multiLevelType w:val="hybridMultilevel"/>
    <w:tmpl w:val="42D8B8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DD0587"/>
    <w:multiLevelType w:val="hybridMultilevel"/>
    <w:tmpl w:val="575607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0E5B92"/>
    <w:multiLevelType w:val="hybridMultilevel"/>
    <w:tmpl w:val="4D30C0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ED548A"/>
    <w:multiLevelType w:val="hybridMultilevel"/>
    <w:tmpl w:val="B1AA3D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135032"/>
    <w:multiLevelType w:val="hybridMultilevel"/>
    <w:tmpl w:val="CE46DB5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14B499B"/>
    <w:multiLevelType w:val="hybridMultilevel"/>
    <w:tmpl w:val="132263E6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3" w15:restartNumberingAfterBreak="0">
    <w:nsid w:val="6422313C"/>
    <w:multiLevelType w:val="hybridMultilevel"/>
    <w:tmpl w:val="1E0E4E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DD7AFE"/>
    <w:multiLevelType w:val="hybridMultilevel"/>
    <w:tmpl w:val="4A4815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561506"/>
    <w:multiLevelType w:val="hybridMultilevel"/>
    <w:tmpl w:val="60D668A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6A2798D"/>
    <w:multiLevelType w:val="hybridMultilevel"/>
    <w:tmpl w:val="F30A79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896E46"/>
    <w:multiLevelType w:val="hybridMultilevel"/>
    <w:tmpl w:val="A3CE9A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F83CB6"/>
    <w:multiLevelType w:val="hybridMultilevel"/>
    <w:tmpl w:val="C3DC50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8"/>
  </w:num>
  <w:num w:numId="4">
    <w:abstractNumId w:val="17"/>
  </w:num>
  <w:num w:numId="5">
    <w:abstractNumId w:val="21"/>
  </w:num>
  <w:num w:numId="6">
    <w:abstractNumId w:val="36"/>
  </w:num>
  <w:num w:numId="7">
    <w:abstractNumId w:val="7"/>
  </w:num>
  <w:num w:numId="8">
    <w:abstractNumId w:val="28"/>
  </w:num>
  <w:num w:numId="9">
    <w:abstractNumId w:val="9"/>
  </w:num>
  <w:num w:numId="10">
    <w:abstractNumId w:val="47"/>
  </w:num>
  <w:num w:numId="11">
    <w:abstractNumId w:val="0"/>
  </w:num>
  <w:num w:numId="12">
    <w:abstractNumId w:val="24"/>
  </w:num>
  <w:num w:numId="13">
    <w:abstractNumId w:val="39"/>
  </w:num>
  <w:num w:numId="14">
    <w:abstractNumId w:val="33"/>
  </w:num>
  <w:num w:numId="15">
    <w:abstractNumId w:val="40"/>
  </w:num>
  <w:num w:numId="16">
    <w:abstractNumId w:val="6"/>
  </w:num>
  <w:num w:numId="17">
    <w:abstractNumId w:val="22"/>
  </w:num>
  <w:num w:numId="18">
    <w:abstractNumId w:val="41"/>
  </w:num>
  <w:num w:numId="19">
    <w:abstractNumId w:val="44"/>
  </w:num>
  <w:num w:numId="20">
    <w:abstractNumId w:val="26"/>
  </w:num>
  <w:num w:numId="21">
    <w:abstractNumId w:val="30"/>
  </w:num>
  <w:num w:numId="22">
    <w:abstractNumId w:val="12"/>
  </w:num>
  <w:num w:numId="23">
    <w:abstractNumId w:val="16"/>
  </w:num>
  <w:num w:numId="24">
    <w:abstractNumId w:val="37"/>
  </w:num>
  <w:num w:numId="25">
    <w:abstractNumId w:val="32"/>
  </w:num>
  <w:num w:numId="26">
    <w:abstractNumId w:val="2"/>
  </w:num>
  <w:num w:numId="27">
    <w:abstractNumId w:val="19"/>
  </w:num>
  <w:num w:numId="28">
    <w:abstractNumId w:val="5"/>
  </w:num>
  <w:num w:numId="29">
    <w:abstractNumId w:val="10"/>
  </w:num>
  <w:num w:numId="30">
    <w:abstractNumId w:val="27"/>
  </w:num>
  <w:num w:numId="31">
    <w:abstractNumId w:val="25"/>
  </w:num>
  <w:num w:numId="32">
    <w:abstractNumId w:val="29"/>
  </w:num>
  <w:num w:numId="33">
    <w:abstractNumId w:val="8"/>
  </w:num>
  <w:num w:numId="34">
    <w:abstractNumId w:val="45"/>
  </w:num>
  <w:num w:numId="35">
    <w:abstractNumId w:val="11"/>
  </w:num>
  <w:num w:numId="36">
    <w:abstractNumId w:val="1"/>
  </w:num>
  <w:num w:numId="37">
    <w:abstractNumId w:val="20"/>
  </w:num>
  <w:num w:numId="38">
    <w:abstractNumId w:val="43"/>
  </w:num>
  <w:num w:numId="39">
    <w:abstractNumId w:val="13"/>
  </w:num>
  <w:num w:numId="40">
    <w:abstractNumId w:val="46"/>
  </w:num>
  <w:num w:numId="41">
    <w:abstractNumId w:val="3"/>
  </w:num>
  <w:num w:numId="42">
    <w:abstractNumId w:val="34"/>
  </w:num>
  <w:num w:numId="43">
    <w:abstractNumId w:val="35"/>
  </w:num>
  <w:num w:numId="44">
    <w:abstractNumId w:val="38"/>
  </w:num>
  <w:num w:numId="45">
    <w:abstractNumId w:val="4"/>
  </w:num>
  <w:num w:numId="46">
    <w:abstractNumId w:val="31"/>
  </w:num>
  <w:num w:numId="47">
    <w:abstractNumId w:val="48"/>
  </w:num>
  <w:num w:numId="48">
    <w:abstractNumId w:val="42"/>
  </w:num>
  <w:num w:numId="49">
    <w:abstractNumId w:val="2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C5D"/>
    <w:rsid w:val="00137585"/>
    <w:rsid w:val="00246846"/>
    <w:rsid w:val="004007EF"/>
    <w:rsid w:val="00442BE4"/>
    <w:rsid w:val="004E230D"/>
    <w:rsid w:val="00582212"/>
    <w:rsid w:val="00583B43"/>
    <w:rsid w:val="006216C0"/>
    <w:rsid w:val="008025BE"/>
    <w:rsid w:val="00881B89"/>
    <w:rsid w:val="008C4EDD"/>
    <w:rsid w:val="009E3FB6"/>
    <w:rsid w:val="00A66054"/>
    <w:rsid w:val="00C01000"/>
    <w:rsid w:val="00CC3609"/>
    <w:rsid w:val="00D036C5"/>
    <w:rsid w:val="00D445E5"/>
    <w:rsid w:val="00D97A2F"/>
    <w:rsid w:val="00E1554E"/>
    <w:rsid w:val="00E61C5D"/>
    <w:rsid w:val="00ED1C31"/>
    <w:rsid w:val="00F1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CC54"/>
  <w15:chartTrackingRefBased/>
  <w15:docId w15:val="{245A869C-AFB9-4CB9-8946-E7405DF7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1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1C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61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E61C5D"/>
  </w:style>
  <w:style w:type="character" w:styleId="Strong">
    <w:name w:val="Strong"/>
    <w:basedOn w:val="DefaultParagraphFont"/>
    <w:uiPriority w:val="22"/>
    <w:qFormat/>
    <w:rsid w:val="00E61C5D"/>
    <w:rPr>
      <w:b/>
      <w:bCs/>
    </w:rPr>
  </w:style>
  <w:style w:type="character" w:styleId="Emphasis">
    <w:name w:val="Emphasis"/>
    <w:basedOn w:val="DefaultParagraphFont"/>
    <w:uiPriority w:val="20"/>
    <w:qFormat/>
    <w:rsid w:val="00E61C5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61C5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E230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6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054"/>
  </w:style>
  <w:style w:type="paragraph" w:styleId="Footer">
    <w:name w:val="footer"/>
    <w:basedOn w:val="Normal"/>
    <w:link w:val="FooterChar"/>
    <w:uiPriority w:val="99"/>
    <w:unhideWhenUsed/>
    <w:rsid w:val="00A66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2413</Words>
  <Characters>13757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SRINIVASAN</dc:creator>
  <cp:keywords/>
  <dc:description/>
  <cp:lastModifiedBy>SRINIDHI SRINIVASAN</cp:lastModifiedBy>
  <cp:revision>14</cp:revision>
  <dcterms:created xsi:type="dcterms:W3CDTF">2026-09-23T11:06:00Z</dcterms:created>
  <dcterms:modified xsi:type="dcterms:W3CDTF">2026-09-30T14:32:00Z</dcterms:modified>
</cp:coreProperties>
</file>