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hd w:fill="ffffff" w:val="clear"/>
        <w:spacing w:after="480" w:before="540" w:line="406.9565217391305" w:lineRule="auto"/>
        <w:rPr>
          <w:b w:val="1"/>
          <w:color w:val="242424"/>
          <w:sz w:val="28"/>
          <w:szCs w:val="28"/>
        </w:rPr>
      </w:pPr>
      <w:bookmarkStart w:colFirst="0" w:colLast="0" w:name="_gmtyulmzomqc" w:id="0"/>
      <w:bookmarkEnd w:id="0"/>
      <w:r w:rsidDel="00000000" w:rsidR="00000000" w:rsidRPr="00000000">
        <w:rPr>
          <w:b w:val="1"/>
          <w:color w:val="242424"/>
          <w:sz w:val="28"/>
          <w:szCs w:val="28"/>
          <w:rtl w:val="0"/>
        </w:rPr>
        <w:t xml:space="preserve">Case Study : Absenteeism at a Company during work time using Python , SQL and Tableau integration</w:t>
      </w:r>
    </w:p>
    <w:p w:rsidR="00000000" w:rsidDel="00000000" w:rsidP="00000000" w:rsidRDefault="00000000" w:rsidRPr="00000000" w14:paraId="00000002">
      <w:pPr>
        <w:rPr>
          <w:color w:val="242424"/>
          <w:sz w:val="24"/>
          <w:szCs w:val="24"/>
          <w:highlight w:val="white"/>
        </w:rPr>
      </w:pPr>
      <w:r w:rsidDel="00000000" w:rsidR="00000000" w:rsidRPr="00000000">
        <w:rPr>
          <w:color w:val="242424"/>
          <w:sz w:val="24"/>
          <w:szCs w:val="24"/>
          <w:highlight w:val="white"/>
          <w:rtl w:val="0"/>
        </w:rPr>
        <w:t xml:space="preserve">This case study demonstrates how to integrate Python,SQL and Tableau to analyze the probability of employee absenteeism at work.</w:t>
      </w:r>
    </w:p>
    <w:p w:rsidR="00000000" w:rsidDel="00000000" w:rsidP="00000000" w:rsidRDefault="00000000" w:rsidRPr="00000000" w14:paraId="00000003">
      <w:pPr>
        <w:rPr>
          <w:color w:val="242424"/>
          <w:sz w:val="24"/>
          <w:szCs w:val="24"/>
          <w:highlight w:val="white"/>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242424"/>
          <w:sz w:val="22"/>
          <w:szCs w:val="22"/>
          <w:highlight w:val="white"/>
        </w:rPr>
      </w:pPr>
      <w:bookmarkStart w:colFirst="0" w:colLast="0" w:name="_7km43hd4r1b5" w:id="1"/>
      <w:bookmarkEnd w:id="1"/>
      <w:r w:rsidDel="00000000" w:rsidR="00000000" w:rsidRPr="00000000">
        <w:rPr>
          <w:b w:val="1"/>
          <w:color w:val="242424"/>
          <w:sz w:val="22"/>
          <w:szCs w:val="22"/>
          <w:highlight w:val="white"/>
          <w:rtl w:val="0"/>
        </w:rPr>
        <w:t xml:space="preserve">Objective:</w:t>
      </w:r>
    </w:p>
    <w:p w:rsidR="00000000" w:rsidDel="00000000" w:rsidP="00000000" w:rsidRDefault="00000000" w:rsidRPr="00000000" w14:paraId="00000005">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To analyze the factors contributing to employee absenteeism in a company and propose strategies to reduce it.</w:t>
      </w:r>
    </w:p>
    <w:p w:rsidR="00000000" w:rsidDel="00000000" w:rsidP="00000000" w:rsidRDefault="00000000" w:rsidRPr="00000000" w14:paraId="00000006">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Analyzing on the dataset of absenteeism on how long (working hours) the employee would be away from work based on the information such as,</w:t>
      </w:r>
    </w:p>
    <w:p w:rsidR="00000000" w:rsidDel="00000000" w:rsidP="00000000" w:rsidRDefault="00000000" w:rsidRPr="00000000" w14:paraId="00000007">
      <w:pPr>
        <w:numPr>
          <w:ilvl w:val="0"/>
          <w:numId w:val="3"/>
        </w:numPr>
        <w:shd w:fill="ffffff" w:val="clear"/>
        <w:spacing w:after="0" w:afterAutospacing="0" w:before="640" w:line="360" w:lineRule="auto"/>
        <w:ind w:left="1900" w:hanging="360"/>
        <w:rPr>
          <w:rFonts w:ascii="Arial" w:cs="Arial" w:eastAsia="Arial" w:hAnsi="Arial"/>
          <w:color w:val="242424"/>
          <w:sz w:val="24"/>
          <w:szCs w:val="24"/>
          <w:highlight w:val="white"/>
        </w:rPr>
      </w:pPr>
      <w:r w:rsidDel="00000000" w:rsidR="00000000" w:rsidRPr="00000000">
        <w:rPr>
          <w:color w:val="242424"/>
          <w:sz w:val="24"/>
          <w:szCs w:val="24"/>
          <w:highlight w:val="white"/>
          <w:rtl w:val="0"/>
        </w:rPr>
        <w:t xml:space="preserve">How far do they live from the workspace?</w:t>
      </w:r>
    </w:p>
    <w:p w:rsidR="00000000" w:rsidDel="00000000" w:rsidP="00000000" w:rsidRDefault="00000000" w:rsidRPr="00000000" w14:paraId="00000008">
      <w:pPr>
        <w:numPr>
          <w:ilvl w:val="0"/>
          <w:numId w:val="3"/>
        </w:numPr>
        <w:shd w:fill="ffffff" w:val="clear"/>
        <w:spacing w:after="0" w:afterAutospacing="0" w:before="0" w:beforeAutospacing="0" w:line="360" w:lineRule="auto"/>
        <w:ind w:left="1900" w:hanging="360"/>
        <w:rPr>
          <w:rFonts w:ascii="Arial" w:cs="Arial" w:eastAsia="Arial" w:hAnsi="Arial"/>
          <w:color w:val="242424"/>
          <w:sz w:val="24"/>
          <w:szCs w:val="24"/>
          <w:highlight w:val="white"/>
        </w:rPr>
      </w:pPr>
      <w:r w:rsidDel="00000000" w:rsidR="00000000" w:rsidRPr="00000000">
        <w:rPr>
          <w:color w:val="242424"/>
          <w:sz w:val="24"/>
          <w:szCs w:val="24"/>
          <w:highlight w:val="white"/>
          <w:rtl w:val="0"/>
        </w:rPr>
        <w:t xml:space="preserve">Any external cause of morbidity and mortality?</w:t>
      </w:r>
    </w:p>
    <w:p w:rsidR="00000000" w:rsidDel="00000000" w:rsidP="00000000" w:rsidRDefault="00000000" w:rsidRPr="00000000" w14:paraId="00000009">
      <w:pPr>
        <w:numPr>
          <w:ilvl w:val="0"/>
          <w:numId w:val="3"/>
        </w:numPr>
        <w:shd w:fill="ffffff" w:val="clear"/>
        <w:spacing w:after="0" w:before="0" w:beforeAutospacing="0" w:line="360" w:lineRule="auto"/>
        <w:ind w:left="1900" w:hanging="360"/>
        <w:rPr>
          <w:rFonts w:ascii="Arial" w:cs="Arial" w:eastAsia="Arial" w:hAnsi="Arial"/>
          <w:color w:val="242424"/>
          <w:sz w:val="24"/>
          <w:szCs w:val="24"/>
          <w:highlight w:val="white"/>
        </w:rPr>
      </w:pPr>
      <w:r w:rsidDel="00000000" w:rsidR="00000000" w:rsidRPr="00000000">
        <w:rPr>
          <w:color w:val="242424"/>
          <w:sz w:val="24"/>
          <w:szCs w:val="24"/>
          <w:highlight w:val="white"/>
          <w:rtl w:val="0"/>
        </w:rPr>
        <w:t xml:space="preserve">Are there any factors influencing health status and contact with health services? and so on</w:t>
      </w:r>
    </w:p>
    <w:p w:rsidR="00000000" w:rsidDel="00000000" w:rsidP="00000000" w:rsidRDefault="00000000" w:rsidRPr="00000000" w14:paraId="0000000A">
      <w:pPr>
        <w:shd w:fill="ffffff" w:val="clear"/>
        <w:spacing w:after="0" w:before="640" w:line="360" w:lineRule="auto"/>
        <w:rPr>
          <w:b w:val="1"/>
          <w:color w:val="242424"/>
          <w:sz w:val="24"/>
          <w:szCs w:val="24"/>
          <w:highlight w:val="white"/>
        </w:rPr>
      </w:pPr>
      <w:r w:rsidDel="00000000" w:rsidR="00000000" w:rsidRPr="00000000">
        <w:rPr>
          <w:b w:val="1"/>
          <w:color w:val="242424"/>
          <w:sz w:val="24"/>
          <w:szCs w:val="24"/>
          <w:highlight w:val="white"/>
          <w:rtl w:val="0"/>
        </w:rPr>
        <w:t xml:space="preserve">Steps to analyze the case study:</w:t>
      </w:r>
    </w:p>
    <w:p w:rsidR="00000000" w:rsidDel="00000000" w:rsidP="00000000" w:rsidRDefault="00000000" w:rsidRPr="00000000" w14:paraId="0000000B">
      <w:pPr>
        <w:numPr>
          <w:ilvl w:val="0"/>
          <w:numId w:val="2"/>
        </w:numPr>
        <w:shd w:fill="ffffff" w:val="clear"/>
        <w:spacing w:after="0" w:afterAutospacing="0" w:before="640" w:line="360" w:lineRule="auto"/>
        <w:ind w:left="1180" w:hanging="360"/>
        <w:rPr>
          <w:rFonts w:ascii="Georgia" w:cs="Georgia" w:eastAsia="Georgia" w:hAnsi="Georgia"/>
          <w:color w:val="242424"/>
          <w:sz w:val="24"/>
          <w:szCs w:val="24"/>
          <w:highlight w:val="white"/>
        </w:rPr>
      </w:pPr>
      <w:r w:rsidDel="00000000" w:rsidR="00000000" w:rsidRPr="00000000">
        <w:rPr>
          <w:b w:val="1"/>
          <w:color w:val="242424"/>
          <w:sz w:val="24"/>
          <w:szCs w:val="24"/>
          <w:highlight w:val="white"/>
          <w:rtl w:val="0"/>
        </w:rPr>
        <w:t xml:space="preserve">Data Preprocessing: </w:t>
      </w:r>
      <w:r w:rsidDel="00000000" w:rsidR="00000000" w:rsidRPr="00000000">
        <w:rPr>
          <w:color w:val="242424"/>
          <w:sz w:val="24"/>
          <w:szCs w:val="24"/>
          <w:highlight w:val="white"/>
          <w:rtl w:val="0"/>
        </w:rPr>
        <w:t xml:space="preserve">Working on the dataset ‘</w:t>
      </w:r>
      <w:r w:rsidDel="00000000" w:rsidR="00000000" w:rsidRPr="00000000">
        <w:rPr>
          <w:i w:val="1"/>
          <w:color w:val="242424"/>
          <w:sz w:val="24"/>
          <w:szCs w:val="24"/>
          <w:highlight w:val="white"/>
          <w:rtl w:val="0"/>
        </w:rPr>
        <w:t xml:space="preserve">Absenteeism_data.csv’</w:t>
      </w:r>
      <w:r w:rsidDel="00000000" w:rsidR="00000000" w:rsidRPr="00000000">
        <w:rPr>
          <w:color w:val="242424"/>
          <w:sz w:val="24"/>
          <w:szCs w:val="24"/>
          <w:highlight w:val="white"/>
          <w:rtl w:val="0"/>
        </w:rPr>
        <w:t xml:space="preserve">’ in Jupyter Notebook and using it for the machine learning algorithm. After the data preprocessing part has been exercised, we’ll switch to a role to act as a member of a team of data scientists and ML engineers.</w:t>
      </w:r>
    </w:p>
    <w:p w:rsidR="00000000" w:rsidDel="00000000" w:rsidP="00000000" w:rsidRDefault="00000000" w:rsidRPr="00000000" w14:paraId="0000000C">
      <w:pPr>
        <w:numPr>
          <w:ilvl w:val="0"/>
          <w:numId w:val="2"/>
        </w:numPr>
        <w:shd w:fill="ffffff" w:val="clear"/>
        <w:spacing w:after="0" w:afterAutospacing="0" w:before="0" w:beforeAutospacing="0" w:line="360" w:lineRule="auto"/>
        <w:ind w:left="1180" w:hanging="360"/>
        <w:rPr>
          <w:rFonts w:ascii="Georgia" w:cs="Georgia" w:eastAsia="Georgia" w:hAnsi="Georgia"/>
          <w:color w:val="242424"/>
          <w:sz w:val="24"/>
          <w:szCs w:val="24"/>
          <w:highlight w:val="white"/>
        </w:rPr>
      </w:pPr>
      <w:r w:rsidDel="00000000" w:rsidR="00000000" w:rsidRPr="00000000">
        <w:rPr>
          <w:b w:val="1"/>
          <w:color w:val="242424"/>
          <w:sz w:val="24"/>
          <w:szCs w:val="24"/>
          <w:highlight w:val="white"/>
          <w:rtl w:val="0"/>
        </w:rPr>
        <w:t xml:space="preserve">Machine Learning:</w:t>
      </w:r>
      <w:r w:rsidDel="00000000" w:rsidR="00000000" w:rsidRPr="00000000">
        <w:rPr>
          <w:color w:val="242424"/>
          <w:sz w:val="24"/>
          <w:szCs w:val="24"/>
          <w:highlight w:val="white"/>
          <w:rtl w:val="0"/>
        </w:rPr>
        <w:t xml:space="preserve"> In this process, we’ll develop a </w:t>
      </w:r>
      <w:r w:rsidDel="00000000" w:rsidR="00000000" w:rsidRPr="00000000">
        <w:rPr>
          <w:b w:val="1"/>
          <w:color w:val="242424"/>
          <w:sz w:val="24"/>
          <w:szCs w:val="24"/>
          <w:highlight w:val="white"/>
          <w:rtl w:val="0"/>
        </w:rPr>
        <w:t xml:space="preserve">logistic regression model</w:t>
      </w:r>
      <w:r w:rsidDel="00000000" w:rsidR="00000000" w:rsidRPr="00000000">
        <w:rPr>
          <w:color w:val="242424"/>
          <w:sz w:val="24"/>
          <w:szCs w:val="24"/>
          <w:highlight w:val="white"/>
          <w:rtl w:val="0"/>
        </w:rPr>
        <w:t xml:space="preserve"> that will help to  predict the probability of an individual employee being absent from work. The Python module which results from this work will be used for further analysis.</w:t>
      </w:r>
    </w:p>
    <w:p w:rsidR="00000000" w:rsidDel="00000000" w:rsidP="00000000" w:rsidRDefault="00000000" w:rsidRPr="00000000" w14:paraId="0000000D">
      <w:pPr>
        <w:numPr>
          <w:ilvl w:val="0"/>
          <w:numId w:val="2"/>
        </w:numPr>
        <w:shd w:fill="ffffff" w:val="clear"/>
        <w:spacing w:after="0" w:afterAutospacing="0" w:before="0" w:beforeAutospacing="0" w:line="360" w:lineRule="auto"/>
        <w:ind w:left="1180" w:hanging="360"/>
        <w:rPr>
          <w:rFonts w:ascii="Georgia" w:cs="Georgia" w:eastAsia="Georgia" w:hAnsi="Georgia"/>
          <w:color w:val="242424"/>
          <w:sz w:val="24"/>
          <w:szCs w:val="24"/>
          <w:highlight w:val="white"/>
        </w:rPr>
      </w:pPr>
      <w:r w:rsidDel="00000000" w:rsidR="00000000" w:rsidRPr="00000000">
        <w:rPr>
          <w:b w:val="1"/>
          <w:color w:val="242424"/>
          <w:sz w:val="24"/>
          <w:szCs w:val="24"/>
          <w:highlight w:val="white"/>
          <w:rtl w:val="0"/>
        </w:rPr>
        <w:t xml:space="preserve">Loading modules from the previous operation and integrating Python and SQL:</w:t>
      </w:r>
      <w:r w:rsidDel="00000000" w:rsidR="00000000" w:rsidRPr="00000000">
        <w:rPr>
          <w:color w:val="242424"/>
          <w:sz w:val="24"/>
          <w:szCs w:val="24"/>
          <w:highlight w:val="white"/>
          <w:rtl w:val="0"/>
        </w:rPr>
        <w:t xml:space="preserve"> In this process we load the module to generate predictions. Further, we’ll integrate Jupyter Notebook with MySQL workbench to showcase how Python and SQL can be connected. The dataset obtained from this will be used for further analysis and visualization.</w:t>
      </w:r>
    </w:p>
    <w:p w:rsidR="00000000" w:rsidDel="00000000" w:rsidP="00000000" w:rsidRDefault="00000000" w:rsidRPr="00000000" w14:paraId="0000000E">
      <w:pPr>
        <w:numPr>
          <w:ilvl w:val="0"/>
          <w:numId w:val="2"/>
        </w:numPr>
        <w:shd w:fill="ffffff" w:val="clear"/>
        <w:spacing w:after="0" w:before="0" w:beforeAutospacing="0" w:line="360" w:lineRule="auto"/>
        <w:ind w:left="1180" w:hanging="360"/>
        <w:rPr>
          <w:rFonts w:ascii="Georgia" w:cs="Georgia" w:eastAsia="Georgia" w:hAnsi="Georgia"/>
          <w:color w:val="242424"/>
          <w:sz w:val="24"/>
          <w:szCs w:val="24"/>
          <w:highlight w:val="white"/>
        </w:rPr>
      </w:pPr>
      <w:r w:rsidDel="00000000" w:rsidR="00000000" w:rsidRPr="00000000">
        <w:rPr>
          <w:b w:val="1"/>
          <w:color w:val="242424"/>
          <w:sz w:val="24"/>
          <w:szCs w:val="24"/>
          <w:highlight w:val="white"/>
          <w:rtl w:val="0"/>
        </w:rPr>
        <w:t xml:space="preserve">Analyzing predicted outputs in Tableau:</w:t>
      </w:r>
      <w:r w:rsidDel="00000000" w:rsidR="00000000" w:rsidRPr="00000000">
        <w:rPr>
          <w:color w:val="242424"/>
          <w:sz w:val="24"/>
          <w:szCs w:val="24"/>
          <w:highlight w:val="white"/>
          <w:rtl w:val="0"/>
        </w:rPr>
        <w:t xml:space="preserve"> In the end we’ll use Tableau to visualize three separate dependencies between inputs and the model obtained.</w:t>
      </w:r>
    </w:p>
    <w:p w:rsidR="00000000" w:rsidDel="00000000" w:rsidP="00000000" w:rsidRDefault="00000000" w:rsidRPr="00000000" w14:paraId="0000000F">
      <w:pPr>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10">
      <w:pPr>
        <w:spacing w:line="360" w:lineRule="auto"/>
        <w:rPr>
          <w:b w:val="1"/>
          <w:color w:val="242424"/>
          <w:sz w:val="24"/>
          <w:szCs w:val="24"/>
          <w:highlight w:val="white"/>
        </w:rPr>
      </w:pPr>
      <w:r w:rsidDel="00000000" w:rsidR="00000000" w:rsidRPr="00000000">
        <w:rPr>
          <w:rFonts w:ascii="Georgia" w:cs="Georgia" w:eastAsia="Georgia" w:hAnsi="Georgia"/>
          <w:color w:val="242424"/>
          <w:sz w:val="30"/>
          <w:szCs w:val="30"/>
          <w:highlight w:val="white"/>
          <w:rtl w:val="0"/>
        </w:rPr>
        <w:t xml:space="preserve">    </w:t>
      </w:r>
      <w:r w:rsidDel="00000000" w:rsidR="00000000" w:rsidRPr="00000000">
        <w:rPr>
          <w:color w:val="242424"/>
          <w:sz w:val="24"/>
          <w:szCs w:val="24"/>
          <w:highlight w:val="white"/>
          <w:rtl w:val="0"/>
        </w:rPr>
        <w:t xml:space="preserve">     </w:t>
      </w:r>
      <w:r w:rsidDel="00000000" w:rsidR="00000000" w:rsidRPr="00000000">
        <w:rPr>
          <w:b w:val="1"/>
          <w:color w:val="242424"/>
          <w:sz w:val="24"/>
          <w:szCs w:val="24"/>
          <w:highlight w:val="white"/>
          <w:rtl w:val="0"/>
        </w:rPr>
        <w:t xml:space="preserve">Tools Required:</w:t>
      </w:r>
    </w:p>
    <w:p w:rsidR="00000000" w:rsidDel="00000000" w:rsidP="00000000" w:rsidRDefault="00000000" w:rsidRPr="00000000" w14:paraId="00000011">
      <w:pPr>
        <w:numPr>
          <w:ilvl w:val="0"/>
          <w:numId w:val="1"/>
        </w:numPr>
        <w:shd w:fill="ffffff" w:val="clear"/>
        <w:spacing w:after="0" w:afterAutospacing="0" w:before="640" w:line="360" w:lineRule="auto"/>
        <w:ind w:left="1180" w:hanging="360"/>
        <w:rPr>
          <w:rFonts w:ascii="Arial" w:cs="Arial" w:eastAsia="Arial" w:hAnsi="Arial"/>
          <w:color w:val="242424"/>
          <w:sz w:val="24"/>
          <w:szCs w:val="24"/>
          <w:highlight w:val="white"/>
        </w:rPr>
      </w:pPr>
      <w:hyperlink r:id="rId6">
        <w:r w:rsidDel="00000000" w:rsidR="00000000" w:rsidRPr="00000000">
          <w:rPr>
            <w:color w:val="1155cc"/>
            <w:sz w:val="24"/>
            <w:szCs w:val="24"/>
            <w:highlight w:val="white"/>
            <w:u w:val="single"/>
            <w:rtl w:val="0"/>
          </w:rPr>
          <w:t xml:space="preserve">Jupyter Notebook — Anaconda</w:t>
        </w:r>
      </w:hyperlink>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before="0" w:beforeAutospacing="0" w:line="360" w:lineRule="auto"/>
        <w:ind w:left="1180" w:hanging="360"/>
        <w:rPr>
          <w:rFonts w:ascii="Arial" w:cs="Arial" w:eastAsia="Arial" w:hAnsi="Arial"/>
          <w:color w:val="242424"/>
          <w:sz w:val="24"/>
          <w:szCs w:val="24"/>
          <w:highlight w:val="white"/>
        </w:rPr>
      </w:pPr>
      <w:hyperlink r:id="rId7">
        <w:r w:rsidDel="00000000" w:rsidR="00000000" w:rsidRPr="00000000">
          <w:rPr>
            <w:color w:val="1155cc"/>
            <w:sz w:val="24"/>
            <w:szCs w:val="24"/>
            <w:highlight w:val="white"/>
            <w:u w:val="single"/>
            <w:rtl w:val="0"/>
          </w:rPr>
          <w:t xml:space="preserve">MySQL Workbench</w:t>
        </w:r>
      </w:hyperlink>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0" w:beforeAutospacing="0" w:line="360" w:lineRule="auto"/>
        <w:ind w:left="1180" w:hanging="360"/>
        <w:rPr>
          <w:rFonts w:ascii="Arial" w:cs="Arial" w:eastAsia="Arial" w:hAnsi="Arial"/>
          <w:color w:val="242424"/>
          <w:sz w:val="24"/>
          <w:szCs w:val="24"/>
          <w:highlight w:val="white"/>
        </w:rPr>
      </w:pPr>
      <w:hyperlink r:id="rId8">
        <w:r w:rsidDel="00000000" w:rsidR="00000000" w:rsidRPr="00000000">
          <w:rPr>
            <w:color w:val="1155cc"/>
            <w:sz w:val="24"/>
            <w:szCs w:val="24"/>
            <w:highlight w:val="white"/>
            <w:u w:val="single"/>
            <w:rtl w:val="0"/>
          </w:rPr>
          <w:t xml:space="preserve">Tableau</w:t>
        </w:r>
      </w:hyperlink>
      <w:r w:rsidDel="00000000" w:rsidR="00000000" w:rsidRPr="00000000">
        <w:rPr>
          <w:rtl w:val="0"/>
        </w:rPr>
      </w:r>
    </w:p>
    <w:p w:rsidR="00000000" w:rsidDel="00000000" w:rsidP="00000000" w:rsidRDefault="00000000" w:rsidRPr="00000000" w14:paraId="00000014">
      <w:pPr>
        <w:shd w:fill="ffffff" w:val="clear"/>
        <w:spacing w:after="0" w:before="340" w:line="360" w:lineRule="auto"/>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  Dataset</w:t>
      </w:r>
      <w:r w:rsidDel="00000000" w:rsidR="00000000" w:rsidRPr="00000000">
        <w:rPr>
          <w:sz w:val="24"/>
          <w:szCs w:val="24"/>
          <w:highlight w:val="white"/>
          <w:rtl w:val="0"/>
        </w:rPr>
        <w:t xml:space="preserve"> : </w:t>
      </w:r>
      <w:r w:rsidDel="00000000" w:rsidR="00000000" w:rsidRPr="00000000">
        <w:rPr>
          <w:sz w:val="24"/>
          <w:szCs w:val="24"/>
          <w:highlight w:val="white"/>
          <w:u w:val="single"/>
          <w:rtl w:val="0"/>
        </w:rPr>
        <w:t xml:space="preserve"> </w:t>
      </w:r>
      <w:hyperlink r:id="rId9">
        <w:r w:rsidDel="00000000" w:rsidR="00000000" w:rsidRPr="00000000">
          <w:rPr>
            <w:rFonts w:ascii="Georgia" w:cs="Georgia" w:eastAsia="Georgia" w:hAnsi="Georgia"/>
            <w:b w:val="1"/>
            <w:color w:val="1155cc"/>
            <w:sz w:val="30"/>
            <w:szCs w:val="30"/>
            <w:highlight w:val="white"/>
            <w:u w:val="single"/>
            <w:rtl w:val="0"/>
          </w:rPr>
          <w:t xml:space="preserve">Absenteeism Exercise dataset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EffFrcZ-nOf3AAsvenPnda0h_oFbKoo/view?usp=sharing" TargetMode="External"/><Relationship Id="rId5" Type="http://schemas.openxmlformats.org/officeDocument/2006/relationships/styles" Target="styles.xml"/><Relationship Id="rId6" Type="http://schemas.openxmlformats.org/officeDocument/2006/relationships/hyperlink" Target="https://www.anaconda.com/download" TargetMode="External"/><Relationship Id="rId7" Type="http://schemas.openxmlformats.org/officeDocument/2006/relationships/hyperlink" Target="https://www.mysql.com/products/workbench/" TargetMode="External"/><Relationship Id="rId8" Type="http://schemas.openxmlformats.org/officeDocument/2006/relationships/hyperlink" Target="https://www.tableau.com/products/public/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