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74FA8" w14:textId="53C24896" w:rsidR="003D6438" w:rsidRDefault="003D6438" w:rsidP="00E1385B">
      <w:pP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Property Insurance Management System</w:t>
      </w:r>
    </w:p>
    <w:p w14:paraId="3D480489" w14:textId="4E123DBD" w:rsidR="00E1385B" w:rsidRPr="00E1385B" w:rsidRDefault="00E1385B" w:rsidP="00E1385B">
      <w:pPr>
        <w:rPr>
          <w:rFonts w:ascii="Times New Roman" w:eastAsiaTheme="majorEastAsia" w:hAnsi="Times New Roman" w:cs="Times New Roman"/>
          <w:b/>
          <w:bCs/>
          <w:spacing w:val="-10"/>
          <w:kern w:val="28"/>
          <w:sz w:val="32"/>
          <w:szCs w:val="32"/>
        </w:rPr>
      </w:pPr>
      <w:r w:rsidRPr="00E1385B">
        <w:rPr>
          <w:rFonts w:ascii="Times New Roman" w:eastAsiaTheme="majorEastAsia" w:hAnsi="Times New Roman" w:cs="Times New Roman"/>
          <w:b/>
          <w:bCs/>
          <w:spacing w:val="-10"/>
          <w:kern w:val="28"/>
          <w:sz w:val="32"/>
          <w:szCs w:val="32"/>
        </w:rPr>
        <w:t>Abstract</w:t>
      </w:r>
    </w:p>
    <w:p w14:paraId="0EE2D709"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Property Insurance Management System is a full-stack web application designed to digitize and streamline the complete lifecycle of property insurance operations. The system provides an integrated platform for managing property registration, underwriting, premium calculation, policy issuance, payment processing, claim handling, and settlement in a structured and secure environment.</w:t>
      </w:r>
    </w:p>
    <w:p w14:paraId="2F6030E3"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Traditional property insurance systems often rely on manual processing, fragmented data storage, and limited transparency in premium and claim management. These limitations lead to delayed approvals, inefficient claim settlements, and difficulty in tracking policy status. The proposed system addresses these challenges by implementing an automated, centralized, and role-based property insurance management platform.</w:t>
      </w:r>
    </w:p>
    <w:p w14:paraId="18404C49"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application is developed using ASP.NET Core (.NET 8) Web API for backend services, Angular for frontend development, and SQL Server for relational data management. The system follows a Layered Architecture (Controller → Service → Repository) to ensure maintainability, scalability, and clear separation of concerns. Security is implemented using JWT-based authentication and role-based authorization, supporting multiple user roles including Admin, Agent, Customer, and Claims Officer.</w:t>
      </w:r>
    </w:p>
    <w:p w14:paraId="75BB3B7F"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platform supports multiple property categories such as Residential Property, Commercial Property, Industrial &amp; Special Use, and Property Contents, each with structured subcategories. It enables systematic risk assessment, automated premium calculation based on property value and risk factors, policy lifecycle tracking, and structured claim processing workflows.</w:t>
      </w:r>
    </w:p>
    <w:p w14:paraId="2AE67312"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By digitizing the end-to-end property insurance process, the system enhances operational efficiency, reduces manual intervention, improves transparency, and ensures secure data handling. The solution is scalable and adaptable for enterprise-level deployment, providing a reliable and structured framework for modern property insurance management.</w:t>
      </w:r>
    </w:p>
    <w:p w14:paraId="65D93DCC" w14:textId="77777777" w:rsidR="00E1385B" w:rsidRPr="00D52CAA" w:rsidRDefault="00E1385B" w:rsidP="00E1385B">
      <w:pPr>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 </w:t>
      </w:r>
    </w:p>
    <w:p w14:paraId="7C4A3867" w14:textId="77777777" w:rsidR="00BA4BD3" w:rsidRPr="00E1385B" w:rsidRDefault="00BA4BD3" w:rsidP="00E1385B"/>
    <w:sectPr w:rsidR="00BA4BD3" w:rsidRPr="00E138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41D"/>
    <w:rsid w:val="003D6438"/>
    <w:rsid w:val="003E60DB"/>
    <w:rsid w:val="0062541D"/>
    <w:rsid w:val="00717D65"/>
    <w:rsid w:val="00BA4BD3"/>
    <w:rsid w:val="00CA396C"/>
    <w:rsid w:val="00D52CAA"/>
    <w:rsid w:val="00DE07B7"/>
    <w:rsid w:val="00E1385B"/>
    <w:rsid w:val="00E97D71"/>
    <w:rsid w:val="00F90A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655AE"/>
  <w15:chartTrackingRefBased/>
  <w15:docId w15:val="{37AEB06D-A805-41B6-AEFC-89D011545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5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5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5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5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5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5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5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5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5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5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41D"/>
    <w:rPr>
      <w:rFonts w:eastAsiaTheme="majorEastAsia" w:cstheme="majorBidi"/>
      <w:color w:val="272727" w:themeColor="text1" w:themeTint="D8"/>
    </w:rPr>
  </w:style>
  <w:style w:type="paragraph" w:styleId="Title">
    <w:name w:val="Title"/>
    <w:basedOn w:val="Normal"/>
    <w:next w:val="Normal"/>
    <w:link w:val="TitleChar"/>
    <w:uiPriority w:val="10"/>
    <w:qFormat/>
    <w:rsid w:val="00625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41D"/>
    <w:pPr>
      <w:spacing w:before="160"/>
      <w:jc w:val="center"/>
    </w:pPr>
    <w:rPr>
      <w:i/>
      <w:iCs/>
      <w:color w:val="404040" w:themeColor="text1" w:themeTint="BF"/>
    </w:rPr>
  </w:style>
  <w:style w:type="character" w:customStyle="1" w:styleId="QuoteChar">
    <w:name w:val="Quote Char"/>
    <w:basedOn w:val="DefaultParagraphFont"/>
    <w:link w:val="Quote"/>
    <w:uiPriority w:val="29"/>
    <w:rsid w:val="0062541D"/>
    <w:rPr>
      <w:i/>
      <w:iCs/>
      <w:color w:val="404040" w:themeColor="text1" w:themeTint="BF"/>
    </w:rPr>
  </w:style>
  <w:style w:type="paragraph" w:styleId="ListParagraph">
    <w:name w:val="List Paragraph"/>
    <w:basedOn w:val="Normal"/>
    <w:uiPriority w:val="34"/>
    <w:qFormat/>
    <w:rsid w:val="0062541D"/>
    <w:pPr>
      <w:ind w:left="720"/>
      <w:contextualSpacing/>
    </w:pPr>
  </w:style>
  <w:style w:type="character" w:styleId="IntenseEmphasis">
    <w:name w:val="Intense Emphasis"/>
    <w:basedOn w:val="DefaultParagraphFont"/>
    <w:uiPriority w:val="21"/>
    <w:qFormat/>
    <w:rsid w:val="0062541D"/>
    <w:rPr>
      <w:i/>
      <w:iCs/>
      <w:color w:val="2F5496" w:themeColor="accent1" w:themeShade="BF"/>
    </w:rPr>
  </w:style>
  <w:style w:type="paragraph" w:styleId="IntenseQuote">
    <w:name w:val="Intense Quote"/>
    <w:basedOn w:val="Normal"/>
    <w:next w:val="Normal"/>
    <w:link w:val="IntenseQuoteChar"/>
    <w:uiPriority w:val="30"/>
    <w:qFormat/>
    <w:rsid w:val="00625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541D"/>
    <w:rPr>
      <w:i/>
      <w:iCs/>
      <w:color w:val="2F5496" w:themeColor="accent1" w:themeShade="BF"/>
    </w:rPr>
  </w:style>
  <w:style w:type="character" w:styleId="IntenseReference">
    <w:name w:val="Intense Reference"/>
    <w:basedOn w:val="DefaultParagraphFont"/>
    <w:uiPriority w:val="32"/>
    <w:qFormat/>
    <w:rsid w:val="006254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307</Words>
  <Characters>1753</Characters>
  <Application>Microsoft Office Word</Application>
  <DocSecurity>0</DocSecurity>
  <Lines>14</Lines>
  <Paragraphs>4</Paragraphs>
  <ScaleCrop>false</ScaleCrop>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srinidhi kommawar</dc:creator>
  <cp:keywords/>
  <dc:description/>
  <cp:lastModifiedBy>srinidhi kommawar</cp:lastModifiedBy>
  <cp:revision>5</cp:revision>
  <dcterms:created xsi:type="dcterms:W3CDTF">2026-02-24T04:53:00Z</dcterms:created>
  <dcterms:modified xsi:type="dcterms:W3CDTF">2026-02-24T06:54:00Z</dcterms:modified>
</cp:coreProperties>
</file>