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- Kubernetes Architecture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Kubernetes is an orchestration framework for Docker containers which helps expose containers as services to the outside world. For example, you can have two services − One service would contain </w:t>
      </w:r>
      <w:r>
        <w:rPr>
          <w:rFonts w:hint="default" w:ascii="Times New Roman" w:hAnsi="Times New Roman" w:cs="Times New Roman"/>
          <w:b/>
          <w:bCs/>
        </w:rPr>
        <w:t>nginx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mongoDB</w:t>
      </w:r>
      <w:r>
        <w:rPr>
          <w:rFonts w:hint="default" w:ascii="Times New Roman" w:hAnsi="Times New Roman" w:cs="Times New Roman"/>
        </w:rPr>
        <w:t xml:space="preserve">, and another service would contain </w:t>
      </w:r>
      <w:r>
        <w:rPr>
          <w:rFonts w:hint="default" w:ascii="Times New Roman" w:hAnsi="Times New Roman" w:cs="Times New Roman"/>
          <w:b/>
          <w:bCs/>
        </w:rPr>
        <w:t>nginx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redis</w:t>
      </w:r>
      <w:r>
        <w:rPr>
          <w:rFonts w:hint="default" w:ascii="Times New Roman" w:hAnsi="Times New Roman" w:cs="Times New Roman"/>
        </w:rPr>
        <w:t>. Each service can have an IP or service point which can be connected by other applications. Kubernetes is then used to manage these services.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diagram shows in a simplistic format how Kubernetes works from an architecture point of view.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44481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b/>
          <w:bCs/>
        </w:rPr>
        <w:t>minion</w:t>
      </w:r>
      <w:r>
        <w:rPr>
          <w:rFonts w:hint="default" w:ascii="Times New Roman" w:hAnsi="Times New Roman" w:cs="Times New Roman"/>
        </w:rPr>
        <w:t xml:space="preserve"> is the node on which all the services run. You can have many minions running at one point in time. Each minion will host one or more POD. Each </w:t>
      </w:r>
      <w:r>
        <w:rPr>
          <w:rFonts w:hint="default" w:ascii="Times New Roman" w:hAnsi="Times New Roman" w:cs="Times New Roman"/>
          <w:b/>
          <w:bCs/>
        </w:rPr>
        <w:t>POD</w:t>
      </w:r>
      <w:r>
        <w:rPr>
          <w:rFonts w:hint="default" w:ascii="Times New Roman" w:hAnsi="Times New Roman" w:cs="Times New Roman"/>
        </w:rPr>
        <w:t xml:space="preserve"> is like hosting a service. Each POD then contains the Docker containers. Each POD can host a different set of Docker containers. The proxy is then used to control the exposing of these services to the outside world.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has several components in its architecture. The role of each component is explained below &amp;mius;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etcd</w:t>
      </w:r>
      <w:r>
        <w:rPr>
          <w:rFonts w:hint="default" w:ascii="Times New Roman" w:hAnsi="Times New Roman" w:cs="Times New Roman"/>
        </w:rPr>
        <w:t xml:space="preserve"> − This component is a highly available </w:t>
      </w:r>
      <w:r>
        <w:rPr>
          <w:rFonts w:hint="default" w:ascii="Times New Roman" w:hAnsi="Times New Roman" w:cs="Times New Roman"/>
          <w:b/>
          <w:bCs/>
        </w:rPr>
        <w:t>key-value</w:t>
      </w:r>
      <w:r>
        <w:rPr>
          <w:rFonts w:hint="default" w:ascii="Times New Roman" w:hAnsi="Times New Roman" w:cs="Times New Roman"/>
        </w:rPr>
        <w:t xml:space="preserve"> store that is used for storing </w:t>
      </w:r>
      <w:r>
        <w:rPr>
          <w:rFonts w:hint="default" w:ascii="Times New Roman" w:hAnsi="Times New Roman" w:cs="Times New Roman"/>
          <w:b/>
          <w:bCs/>
        </w:rPr>
        <w:t>shared configuration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service discovery</w:t>
      </w:r>
      <w:r>
        <w:rPr>
          <w:rFonts w:hint="default" w:ascii="Times New Roman" w:hAnsi="Times New Roman" w:cs="Times New Roman"/>
        </w:rPr>
        <w:t xml:space="preserve">. Here the various applications will be able to connect to the services via the </w:t>
      </w:r>
      <w:r>
        <w:rPr>
          <w:rFonts w:hint="default" w:ascii="Times New Roman" w:hAnsi="Times New Roman" w:cs="Times New Roman"/>
          <w:b/>
          <w:bCs/>
        </w:rPr>
        <w:t>discovery service</w:t>
      </w:r>
      <w:r>
        <w:rPr>
          <w:rFonts w:hint="default" w:ascii="Times New Roman" w:hAnsi="Times New Roman" w:cs="Times New Roman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Flannel</w:t>
      </w:r>
      <w:r>
        <w:rPr>
          <w:rFonts w:hint="default" w:ascii="Times New Roman" w:hAnsi="Times New Roman" w:cs="Times New Roman"/>
        </w:rPr>
        <w:t xml:space="preserve"> − This is a backend network which is required for the containers.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kube-apiserver</w:t>
      </w:r>
      <w:r>
        <w:rPr>
          <w:rFonts w:hint="default" w:ascii="Times New Roman" w:hAnsi="Times New Roman" w:cs="Times New Roman"/>
        </w:rPr>
        <w:t xml:space="preserve"> − This is an API which can be used to orchestrate the Docker containers.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kube-controller-manager</w:t>
      </w:r>
      <w:r>
        <w:rPr>
          <w:rFonts w:hint="default" w:ascii="Times New Roman" w:hAnsi="Times New Roman" w:cs="Times New Roman"/>
        </w:rPr>
        <w:t xml:space="preserve"> − This is used to control the </w:t>
      </w:r>
      <w:r>
        <w:rPr>
          <w:rFonts w:hint="default" w:ascii="Times New Roman" w:hAnsi="Times New Roman" w:cs="Times New Roman"/>
          <w:b/>
          <w:bCs/>
        </w:rPr>
        <w:t>Kubernetes services</w:t>
      </w:r>
      <w:r>
        <w:rPr>
          <w:rFonts w:hint="default" w:ascii="Times New Roman" w:hAnsi="Times New Roman" w:cs="Times New Roman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kube-scheduler</w:t>
      </w:r>
      <w:r>
        <w:rPr>
          <w:rFonts w:hint="default" w:ascii="Times New Roman" w:hAnsi="Times New Roman" w:cs="Times New Roman"/>
        </w:rPr>
        <w:t xml:space="preserve"> − This is used to schedule the containers on hosts.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Kubelet</w:t>
      </w:r>
      <w:r>
        <w:rPr>
          <w:rFonts w:hint="default" w:ascii="Times New Roman" w:hAnsi="Times New Roman" w:cs="Times New Roman"/>
        </w:rPr>
        <w:t xml:space="preserve"> − This is used to control the launching of containers via </w:t>
      </w:r>
      <w:r>
        <w:rPr>
          <w:rFonts w:hint="default" w:ascii="Times New Roman" w:hAnsi="Times New Roman" w:cs="Times New Roman"/>
          <w:b/>
          <w:bCs/>
        </w:rPr>
        <w:t>manifest files</w:t>
      </w:r>
      <w:r>
        <w:rPr>
          <w:rFonts w:hint="default" w:ascii="Times New Roman" w:hAnsi="Times New Roman" w:cs="Times New Roman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kube-proxy</w:t>
      </w:r>
      <w:r>
        <w:rPr>
          <w:rFonts w:hint="default" w:ascii="Times New Roman" w:hAnsi="Times New Roman" w:cs="Times New Roman"/>
        </w:rPr>
        <w:t xml:space="preserve"> − This is used to provide network proxy services to the outside world.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- Working of Kubernetes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this chapter, we will see how to install </w:t>
      </w:r>
      <w:r>
        <w:rPr>
          <w:rFonts w:hint="default" w:ascii="Times New Roman" w:hAnsi="Times New Roman" w:cs="Times New Roman"/>
          <w:b/>
          <w:bCs/>
        </w:rPr>
        <w:t>Kubenetes</w:t>
      </w:r>
      <w:r>
        <w:rPr>
          <w:rFonts w:hint="default" w:ascii="Times New Roman" w:hAnsi="Times New Roman" w:cs="Times New Roman"/>
        </w:rPr>
        <w:t xml:space="preserve"> via </w:t>
      </w:r>
      <w:r>
        <w:rPr>
          <w:rFonts w:hint="default" w:ascii="Times New Roman" w:hAnsi="Times New Roman" w:cs="Times New Roman"/>
          <w:b/>
          <w:bCs/>
        </w:rPr>
        <w:t>kubeadm</w:t>
      </w:r>
      <w:r>
        <w:rPr>
          <w:rFonts w:hint="default" w:ascii="Times New Roman" w:hAnsi="Times New Roman" w:cs="Times New Roman"/>
        </w:rPr>
        <w:t>. This is a tool which helps in the installation of Kubernetes. Let’s go step by step and learn how to install Kubernetes.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1</w:t>
      </w:r>
      <w:r>
        <w:rPr>
          <w:rFonts w:hint="default" w:ascii="Times New Roman" w:hAnsi="Times New Roman" w:cs="Times New Roman"/>
        </w:rPr>
        <w:t xml:space="preserve"> − Ensure that the </w:t>
      </w:r>
      <w:r>
        <w:rPr>
          <w:rFonts w:hint="default" w:ascii="Times New Roman" w:hAnsi="Times New Roman" w:cs="Times New Roman"/>
          <w:b/>
          <w:bCs/>
        </w:rPr>
        <w:t>Ubuntu server version</w:t>
      </w:r>
      <w:r>
        <w:rPr>
          <w:rFonts w:hint="default" w:ascii="Times New Roman" w:hAnsi="Times New Roman" w:cs="Times New Roman"/>
        </w:rPr>
        <w:t xml:space="preserve"> you are working on is </w:t>
      </w:r>
      <w:r>
        <w:rPr>
          <w:rFonts w:hint="default" w:ascii="Times New Roman" w:hAnsi="Times New Roman" w:cs="Times New Roman"/>
          <w:b/>
          <w:bCs/>
        </w:rPr>
        <w:t>16.04</w:t>
      </w:r>
      <w:r>
        <w:rPr>
          <w:rFonts w:hint="default" w:ascii="Times New Roman" w:hAnsi="Times New Roman" w:cs="Times New Roman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2</w:t>
      </w:r>
      <w:r>
        <w:rPr>
          <w:rFonts w:hint="default" w:ascii="Times New Roman" w:hAnsi="Times New Roman" w:cs="Times New Roman"/>
        </w:rPr>
        <w:t xml:space="preserve"> − Ensure that you generate a </w:t>
      </w:r>
      <w:r>
        <w:rPr>
          <w:rFonts w:hint="default" w:ascii="Times New Roman" w:hAnsi="Times New Roman" w:cs="Times New Roman"/>
          <w:b/>
          <w:bCs/>
        </w:rPr>
        <w:t>ssh</w:t>
      </w:r>
      <w:r>
        <w:rPr>
          <w:rFonts w:hint="default" w:ascii="Times New Roman" w:hAnsi="Times New Roman" w:cs="Times New Roman"/>
        </w:rPr>
        <w:t xml:space="preserve"> key which can be used for </w:t>
      </w:r>
      <w:r>
        <w:rPr>
          <w:rFonts w:hint="default" w:ascii="Times New Roman" w:hAnsi="Times New Roman" w:cs="Times New Roman"/>
          <w:b/>
          <w:bCs/>
        </w:rPr>
        <w:t>ssh</w:t>
      </w:r>
      <w:r>
        <w:rPr>
          <w:rFonts w:hint="default" w:ascii="Times New Roman" w:hAnsi="Times New Roman" w:cs="Times New Roman"/>
        </w:rPr>
        <w:t xml:space="preserve"> login. You can do this using the following command.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ssh-keygen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will generate a key in your </w:t>
      </w:r>
      <w:r>
        <w:rPr>
          <w:rFonts w:hint="default" w:ascii="Times New Roman" w:hAnsi="Times New Roman" w:cs="Times New Roman"/>
          <w:b/>
          <w:bCs/>
        </w:rPr>
        <w:t>home folder</w:t>
      </w:r>
      <w:r>
        <w:rPr>
          <w:rFonts w:hint="default" w:ascii="Times New Roman" w:hAnsi="Times New Roman" w:cs="Times New Roman"/>
        </w:rPr>
        <w:t xml:space="preserve"> as shown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2924175"/>
            <wp:effectExtent l="0" t="0" r="9525" b="9525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3</w:t>
      </w:r>
      <w:r>
        <w:rPr>
          <w:rFonts w:hint="default" w:ascii="Times New Roman" w:hAnsi="Times New Roman" w:cs="Times New Roman"/>
        </w:rPr>
        <w:t xml:space="preserve"> − Next, depending on the version of Ubuntu you have, you will need to add the relevant site to the </w:t>
      </w:r>
      <w:r>
        <w:rPr>
          <w:rFonts w:hint="default" w:ascii="Times New Roman" w:hAnsi="Times New Roman" w:cs="Times New Roman"/>
          <w:b/>
          <w:bCs/>
        </w:rPr>
        <w:t>docker.list</w:t>
      </w:r>
      <w:r>
        <w:rPr>
          <w:rFonts w:hint="default" w:ascii="Times New Roman" w:hAnsi="Times New Roman" w:cs="Times New Roman"/>
        </w:rPr>
        <w:t xml:space="preserve"> for the </w:t>
      </w:r>
      <w:r>
        <w:rPr>
          <w:rFonts w:hint="default" w:ascii="Times New Roman" w:hAnsi="Times New Roman" w:cs="Times New Roman"/>
          <w:b/>
          <w:bCs/>
        </w:rPr>
        <w:t>apt package manager</w:t>
      </w:r>
      <w:r>
        <w:rPr>
          <w:rFonts w:hint="default" w:ascii="Times New Roman" w:hAnsi="Times New Roman" w:cs="Times New Roman"/>
        </w:rPr>
        <w:t xml:space="preserve">, so that it will be able to detect the </w:t>
      </w:r>
      <w:r>
        <w:rPr>
          <w:rFonts w:hint="default" w:ascii="Times New Roman" w:hAnsi="Times New Roman" w:cs="Times New Roman"/>
          <w:b/>
          <w:bCs/>
        </w:rPr>
        <w:t>Kubernetes packages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Fonts w:hint="default" w:ascii="Times New Roman" w:hAnsi="Times New Roman" w:cs="Times New Roman"/>
          <w:b/>
          <w:bCs/>
        </w:rPr>
        <w:t>kubernetes</w:t>
      </w:r>
      <w:r>
        <w:rPr>
          <w:rFonts w:hint="default" w:ascii="Times New Roman" w:hAnsi="Times New Roman" w:cs="Times New Roman"/>
        </w:rPr>
        <w:t xml:space="preserve"> site and download them accordingly.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can do it using the following commands.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curl -s https://packages.cloud.google.com/apt/doc/apt-key.gpg | apt-key add - 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echo "deb http://apt.kubernetes.io/ kubernetes-xenial main” | sudo tee /etc/apt/sources.list.d/docker.list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4</w:t>
      </w:r>
      <w:r>
        <w:rPr>
          <w:rFonts w:hint="default" w:ascii="Times New Roman" w:hAnsi="Times New Roman" w:cs="Times New Roman"/>
        </w:rPr>
        <w:t xml:space="preserve"> − We then issue an apt-get update to ensure all packages are downloaded on the Ubuntu server.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3114675"/>
            <wp:effectExtent l="0" t="0" r="9525" b="9525"/>
            <wp:docPr id="7" name="Picture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5</w:t>
      </w:r>
      <w:r>
        <w:rPr>
          <w:rFonts w:hint="default" w:ascii="Times New Roman" w:hAnsi="Times New Roman" w:cs="Times New Roman"/>
        </w:rPr>
        <w:t xml:space="preserve"> − Install the Docker package as detailed in the earlier chapters.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6</w:t>
      </w:r>
      <w:r>
        <w:rPr>
          <w:rFonts w:hint="default" w:ascii="Times New Roman" w:hAnsi="Times New Roman" w:cs="Times New Roman"/>
        </w:rPr>
        <w:t xml:space="preserve"> − Now it’s time to install </w:t>
      </w:r>
      <w:r>
        <w:rPr>
          <w:rFonts w:hint="default" w:ascii="Times New Roman" w:hAnsi="Times New Roman" w:cs="Times New Roman"/>
          <w:b/>
          <w:bCs/>
        </w:rPr>
        <w:t>kubernetes</w:t>
      </w:r>
      <w:r>
        <w:rPr>
          <w:rFonts w:hint="default" w:ascii="Times New Roman" w:hAnsi="Times New Roman" w:cs="Times New Roman"/>
        </w:rPr>
        <w:t xml:space="preserve"> by installing the following packages −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apt-get install –y kubelet kubeadm kubectl kubernetes-cni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571500"/>
            <wp:effectExtent l="0" t="0" r="0" b="0"/>
            <wp:docPr id="9" name="Picture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3114675"/>
            <wp:effectExtent l="0" t="0" r="9525" b="9525"/>
            <wp:docPr id="8" name="Picture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Step 7</w:t>
      </w:r>
      <w:r>
        <w:rPr>
          <w:rFonts w:hint="default" w:ascii="Times New Roman" w:hAnsi="Times New Roman" w:cs="Times New Roman"/>
        </w:rPr>
        <w:t xml:space="preserve"> − Once all </w:t>
      </w:r>
      <w:r>
        <w:rPr>
          <w:rFonts w:hint="default" w:ascii="Times New Roman" w:hAnsi="Times New Roman" w:cs="Times New Roman"/>
          <w:b/>
          <w:bCs/>
        </w:rPr>
        <w:t>kubernetes</w:t>
      </w:r>
      <w:r>
        <w:rPr>
          <w:rFonts w:hint="default" w:ascii="Times New Roman" w:hAnsi="Times New Roman" w:cs="Times New Roman"/>
        </w:rPr>
        <w:t xml:space="preserve"> packages are downloaded, it’s time to start the kubernetes controller using the following command −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kubeadm init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2667000"/>
            <wp:effectExtent l="0" t="0" r="0" b="0"/>
            <wp:docPr id="10" name="Picture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done, you will get a successful message that the master is up and running and nodes can now join the cluster.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80CCB"/>
    <w:rsid w:val="3A20397C"/>
    <w:rsid w:val="7A8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2022-04-12T15:38:00Z</dcterms:created>
  <dc:creator>ADMIN</dc:creator>
  <cp:lastModifiedBy>ADMIN</cp:lastModifiedBy>
  <dcterms:modified xsi:type="dcterms:W3CDTF">2022-04-12T15:52:45Z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BD30782D582D423EB63EAA4DCBE6C9E7</vt:lpwstr>
  </property>
</Properties>
</file>