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Exploring pod autoscaling lead time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time it takes to create a new Pod on a new Node is determined by four major factors: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Horizontal Pod Autoscaler reaction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Cluster Autoscaler reaction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Node provisioning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Pod creation time.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By default,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instrText xml:space="preserve"> HYPERLINK "https://github.com/kubernetes/kubernetes/blob/2da8d1c18fb9406bd8bb9a51da58d5f8108cb8f7/pkg/kubelet/kubelet.go" \l "L1855" \t "https://learnk8s.io/_blank" </w:instrTex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t>pods' CPU and memory usage is scraped by kubelet every 10 seconds.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instrText xml:space="preserve"> HYPERLINK "https://github.com/kubernetes-sigs/metrics-server/blob/master/FAQ.md" \l "how-often-metrics-are-scraped" \t "https://learnk8s.io/_blank" </w:instrTex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t>Every minute, the Metrics Server will aggregate those metrics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 and expose them to the rest of the Kubernetes API.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Horizontal Pod Autoscaler controller is in charge of checking the metrics and deciding to scale up or down your replicas.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By default, the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instrText xml:space="preserve"> HYPERLINK "https://kubernetes.io/docs/tasks/run-application/horizontal-pod-autoscale/" \l "how-does-the-horizontal-pod-autoscaler-work" \t "https://learnk8s.io/_blank" </w:instrTex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t>Horizontal Pod Autoscaler checks Pods metrics every 15 seconds.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In the worst-case scenario, the Horizontal Pod Autoscaler can take up to 1 minute and a half to trigger the autoscaling (i.e. 10s + 60s + 15s).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32780" cy="166941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66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instrText xml:space="preserve"> HYPERLINK "https://github.com/kubernetes/autoscaler/blob/master/cluster-autoscaler/FAQ.md" \l "how-does-scale-up-work" \t "https://learnk8s.io/_blank" </w:instrTex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t>The Cluster Autoscaler checks for unschedulable Pods in the cluster every 10 seconds.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u w:val="singl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Once one or more Pods are detected, it will run an algorithm to decide: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How many nodes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are necessary to deploy all pending Pods.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What type of node group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should be created.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entire process should take: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No more than 30 seconds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on clusters with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less than 100 nodes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with up to 30 pods each. The average latency should be about 5 seconds.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No more than 60 seconds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on cluster with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100 to 1000 nodes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. The average latency should be about 15 seconds.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892675" cy="190246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90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Then, there's the Node provisioning time, which depends mainly on the cloud provider.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It's pretty standard for a new compute resource to be provisioned in 3 to 5 minutes.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639435" cy="288925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288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Lastly, the Pod has to be created by the container runtime.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Launching a container shouldn't take more than few milliseconds, but </w:t>
      </w: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downloading the container image could take several seconds.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If you're not caching your container images, downloading an image from the container registry could take from a couple of seconds up to a minute, depending on the size and number of layers.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28030" cy="179705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So the total timing for trigger the autoscaling when there is no space in the current cluster is: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 Horizontal Pod Autoscaler might take up to 1m30s to increase the number of replicas.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 Cluster Autoscaler should take less than 30 seconds for a cluster with less than 100 nodes and less than a minute for a cluster with more than 100 nodes.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 cloud provider might take 3 to 5 minutes to create the computer resource.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 container runtime could take up to 30 seconds to download the container image.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In the worse case, with a small cluster, you have: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>HPA delay:          1m30s +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>CA delay:           0m30s +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>Cloud provider:     4m    +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>Container runtime:  0m30s +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>=========================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monospace" w:cs="Times New Roman"/>
          <w:color w:val="657B83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>Total               6m30s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With a cluster with more than 100 nodes, the total delay could be up to 7 minutes.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Are you happy to wait for 7 minutes before you have more Pods to handle a sudden surge in traffic?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How can you tune the autoscaling to reduce the 7 minutes scaling time if you need a new node?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could change: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 refresh time for the Horizontal Pod Autoscaler (controlled by 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4F4F4"/>
        </w:rPr>
        <w:t>--horizontal-pod-autoscaler-sync-period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flag, default is 15 seconds).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 interval for metrics scraping in the Metrics Server (controlled by 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4F4F4"/>
        </w:rPr>
        <w:t>metric-resolution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flag, default 60 seconds).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How frequently the cluster autoscaler scans for unscheduled Pods (controlled by 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4F4F4"/>
        </w:rPr>
        <w:t>scan-interval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flag, default 10 seconds).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How you cache the image on the local node 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instrText xml:space="preserve"> HYPERLINK "https://github.com/senthilrch/kube-fledged" \t "https://learnk8s.io/_blank"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t>with a tool such as kube-fledged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).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But even if you were to tune those settings to a tiny number, you will still be limited by the cloud provider provisioning time.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So, how could you fix that?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Since you can't change the provisioning time, you will need a workaround this time.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could try two things: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Avoid creating new nodes,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if possible.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Creating nodes proactively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so that they are already provisioned when you need them.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Let's have a look at the options one at a 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Choosing the optimal instance size for a Kubernetes node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Choosing the right instance type for your cluster has dramatic consequences on your scaling strategy.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Consider the following scenario.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have an application that requests 1GB of memory and 0.1 vCPU.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provision a node that has 4GB of memory and 1 vCPU.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After reserving memory and CPU for the kubelet, operating system and eviction threshold, you are left with ~2.5GB of memory and 0.7 vCPU that can be used for running Pods.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542030" cy="2200275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Your node has space for only two Pods.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Every time you scale your replicas, you are likely to incur in up to 7 minutes delay (the lead time to trigger the Horizontal Pod Autoscaler, Cluster Autoscaler and provisioning the compute resource on the cloud provider).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Let's have a look at what happens if you decide to use a 64GB memory and 16 vCPU node instead.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After reserving memory and CPU for the kubelet, operating system and eviction threshold, you are left with ~58.32GB of memory and 15.8 vCPU that can be used for running Pods.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The available space can host 58 Pods, and you are likely to need a new node only when you have more than 58 replicas.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506595" cy="249555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Also, every time a node is added to the cluster, several pods can be deployed.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There is less chance to trigger </w:t>
      </w: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again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 the Cluster Autoscaler (and provisioning new compute units on the cloud provider).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Choosing large instance types also has another benefit.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The ratio between resource reserved for Kubelet, operating system and eviction threshold and available resources to run Pods is greater.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Have a look at this graph that pictures the memory available to pods.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2405" cy="2988310"/>
            <wp:effectExtent l="0" t="0" r="4445" b="254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As the instance size increase, you can notice that (in proportion) the resources available to pods increase.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In other words, you are utilising your resources more efficiently than having two instances of half of the size.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Should you select the biggest instance all the time?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There's a peak in efficiency dictated by how many Pods you can have on the node.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Some cloud providers limit the number of Pods to 110 (i.e. GKE). Others have limits dictated by the underlying network on a per-instance basis (i.e. AWS).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23" w:lineRule="atLeast"/>
        <w:ind w:left="720" w:righ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7F9FC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7F9FC"/>
        </w:rPr>
        <w:instrText xml:space="preserve"> HYPERLINK "https://docs.google.com/spreadsheets/d/1RPpyDOLFmcgxMCpABDzrsBYWpPYCIBuvAoUQLwOGoQw/edit" \l "gid=907731238" \t "https://learnk8s.io/_blank"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7F9FC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7F9FC"/>
        </w:rPr>
        <w:t>You can inspect the limits from most cloud providers here.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sz w:val="27"/>
          <w:szCs w:val="27"/>
          <w:u w:val="single"/>
          <w:shd w:val="clear" w:fill="F7F9FC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And choosing a larger instance type is not always a good option.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should also consider: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Blast radius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— if you have only a few nodes, then the impact of a failing node is bigger than if you have many nodes.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Autoscaling is less cost-effective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as the next increment is a (very) large node.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Assuming you have selected the right instance type for your cluster, you might still face a delay in provisioning the new compute unit.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How can you work around that?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What if instead of creating a new node when it's time to scale, you create the same node ahead of time?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Overprovisioning nodes in your Kubernetes cluster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If you can afford to have a spare node available at all times, you could: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Create a node and leave it empty.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As soon as there's a Pod in the empty node, you create another empty node.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In other words, you teach the autoscaler always to have a spare empty node if you need to scale.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</w:pPr>
      <w:r>
        <w:drawing>
          <wp:inline distT="0" distB="0" distL="114300" distR="114300">
            <wp:extent cx="4920615" cy="2251710"/>
            <wp:effectExtent l="0" t="0" r="13335" b="15240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</w:pPr>
      <w:r>
        <w:drawing>
          <wp:inline distT="0" distB="0" distL="114300" distR="114300">
            <wp:extent cx="5271770" cy="2557145"/>
            <wp:effectExtent l="0" t="0" r="5080" b="14605"/>
            <wp:docPr id="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" w:leftChars="0" w:firstLine="3240" w:firstLineChars="1620"/>
        <w:jc w:val="both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23" w:lineRule="atLeast"/>
        <w:ind w:left="720" w:right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7F9FC"/>
        </w:rPr>
      </w:pPr>
      <w:r>
        <w:drawing>
          <wp:inline distT="0" distB="0" distL="114300" distR="114300">
            <wp:extent cx="3947795" cy="2564765"/>
            <wp:effectExtent l="0" t="0" r="14605" b="6985"/>
            <wp:docPr id="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244" w:leftChars="0"/>
        <w:rPr>
          <w:rFonts w:hint="default" w:ascii="Times New Roman" w:hAnsi="Times New Roman" w:cs="Times New Roma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It's a trade-off: you incur an extra cost (one empty compute unit available at all times), but you gain in speed.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With this strategy, you can scale your fleet much quicker.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But there's bad and good news.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bad news is that the Cluster Autoscaler doesn't have this functionality built-in.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It cannot be configured to be proactive, and there is no flag to "always provision an empty node".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good news is that you can still fake it.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/>
          <w:iCs/>
          <w:caps w:val="0"/>
          <w:color w:val="000000"/>
          <w:spacing w:val="0"/>
          <w:shd w:val="clear" w:fill="FFFFFF"/>
        </w:rPr>
        <w:t>Let me explain.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You could run a Deployment with enough requests to reserve an entire node.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could think about this pod as a placeholder — it is meant to reserve space, not use any resource.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As soon as a real Pod is created, you could evict the placeholder and deploy the Pod.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ind w:left="72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4942840" cy="1704975"/>
            <wp:effectExtent l="0" t="0" r="10160" b="9525"/>
            <wp:docPr id="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Notice how this time, you still have to wait 5 minutes for the node to be added to the cluster, but you can keep using the current node.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 the meantime, a new node is provisioned in the background.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How </w:t>
      </w: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to </w:t>
      </w: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achieve that?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Overprovisioning can be configured using deployment running a pod that sleeps forever.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overprovision.yaml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apiVersion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apps/v1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kind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Deployment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metadata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name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overprovisioning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spec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replicas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68BD2"/>
          <w:spacing w:val="0"/>
          <w:sz w:val="21"/>
          <w:szCs w:val="21"/>
          <w:shd w:val="clear" w:fill="FDF6E3"/>
        </w:rPr>
        <w:t>1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selector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matchLabels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run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overprovisioning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template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metadata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labels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run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overprovisioning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spec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containers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name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pause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FE6C3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FE6C3"/>
        </w:rPr>
        <w:t>image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FE6C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FE6C3"/>
        </w:rPr>
        <w:t xml:space="preserve"> k8s.gcr.io/pause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ind w:firstLine="525" w:firstLineChars="25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FE6C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resources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FE6C3"/>
        </w:rPr>
        <w:t xml:space="preserve">            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ind w:firstLine="630" w:firstLineChars="30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FE6C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FE6C3"/>
        </w:rPr>
        <w:t>requests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FE6C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FE6C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FE6C3"/>
        </w:rPr>
        <w:t xml:space="preserve">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FE6C3"/>
        </w:rPr>
        <w:t>cpu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FE6C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FE6C3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AA198"/>
          <w:spacing w:val="0"/>
          <w:sz w:val="21"/>
          <w:szCs w:val="21"/>
          <w:shd w:val="clear" w:fill="FFE6C3"/>
        </w:rPr>
        <w:t>'1739m'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monospace" w:cs="Times New Roman"/>
          <w:color w:val="657B83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FE6C3"/>
        </w:rPr>
        <w:t xml:space="preserve">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FE6C3"/>
        </w:rPr>
        <w:t>memory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FE6C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FE6C3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AA198"/>
          <w:spacing w:val="0"/>
          <w:sz w:val="21"/>
          <w:szCs w:val="21"/>
          <w:shd w:val="clear" w:fill="FFE6C3"/>
        </w:rPr>
        <w:t>'5.9G'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You should pay extra attention to the memory and CPU requests.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scheduler uses those values to decide where to deploy a Pod.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In this particular case, they are used to reserve the space.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could provision a single large pod that has roughly the requests matching the available node resources.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Please make sure that you account for resources consumed by the kubelet, operating system, kube-proxy, etc.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If your node instance is 2 vCPU and 8GB of memory and the available space for pods is 1.73 vCPU and ~5.9GB of memory, your pause pod should match the latter.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970780" cy="2245995"/>
            <wp:effectExtent l="0" t="0" r="0" b="0"/>
            <wp:docPr id="10" name="Picture 1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IMG_26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24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To make sure that the Pod is evicted as soon as a real Pod is created, you can use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u w:val="single"/>
          <w:shd w:val="clear" w:fill="FFFFFF"/>
        </w:rPr>
        <w:instrText xml:space="preserve"> HYPERLINK "https://kubernetes.io/docs/concepts/scheduling-eviction/pod-priority-preemption/" \t "https://learnk8s.io/_blank"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u w:val="singl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u w:val="single"/>
          <w:shd w:val="clear" w:fill="FFFFFF"/>
        </w:rPr>
        <w:t>Priorities and Preemptions.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1B44"/>
          <w:spacing w:val="0"/>
          <w:u w:val="singl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10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hd w:val="clear" w:fill="FFFFFF"/>
        </w:rPr>
        <w:t>Pod Priority indicates the importance of a Pod relative to other Pods.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When a Pod cannot be scheduled, the scheduler tries to preempt (evict) lower priority Pods to schedule the Pending pod.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can configure Pod Priorities in your cluster with a PodPriorityClass: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priority.yaml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apiVersion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scheduling.k8s.io/v1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kind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PriorityClass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metadata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268BD2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name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overprovisioning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value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68BD2"/>
          <w:spacing w:val="0"/>
          <w:sz w:val="21"/>
          <w:szCs w:val="21"/>
          <w:shd w:val="clear" w:fill="FDF6E3"/>
        </w:rPr>
        <w:t>-1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CB4B16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globalDefault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CB4B16"/>
          <w:spacing w:val="0"/>
          <w:sz w:val="21"/>
          <w:szCs w:val="21"/>
          <w:shd w:val="clear" w:fill="FDF6E3"/>
        </w:rPr>
        <w:t>false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monospace" w:cs="Times New Roman"/>
          <w:color w:val="657B83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description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AA198"/>
          <w:spacing w:val="0"/>
          <w:sz w:val="21"/>
          <w:szCs w:val="21"/>
          <w:shd w:val="clear" w:fill="FDF6E3"/>
        </w:rPr>
        <w:t>'Priority class used by overprovisioning.'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Since the default priority for a Pod is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hd w:val="clear" w:fill="F4F4F4"/>
        </w:rPr>
        <w:t>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 and 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hd w:val="clear" w:fill="F4F4F4"/>
        </w:rPr>
        <w:t>overprovisioning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 PriorityClass has a value of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hd w:val="clear" w:fill="F4F4F4"/>
        </w:rPr>
        <w:t>-1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, those Pods are the first to be evicted when the cluster runs out of space.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PriorityClass also has two optional fields: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hd w:val="clear" w:fill="F4F4F4"/>
        </w:rPr>
        <w:t>globalDefault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 and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hd w:val="clear" w:fill="F4F4F4"/>
        </w:rPr>
        <w:t>description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4F4F4"/>
        </w:rPr>
        <w:t>description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is a human-readable memo of what the PriorityClass is about.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4F4F4"/>
        </w:rPr>
        <w:t>globalDefault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field indicates that the value of this PriorityClass should be used for Pods without a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4F4F4"/>
        </w:rPr>
        <w:t>priorityClassName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. Only one PriorityClass with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4F4F4"/>
        </w:rPr>
        <w:t>globalDefault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set to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4F4F4"/>
        </w:rPr>
        <w:t>true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can exist in the system.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You can assign the priority to your sleep Pod with: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overprovision.yaml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apiVersion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apps/v1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kind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Deployment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metadata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name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overprovisioning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spec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replicas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68BD2"/>
          <w:spacing w:val="0"/>
          <w:sz w:val="21"/>
          <w:szCs w:val="21"/>
          <w:shd w:val="clear" w:fill="FDF6E3"/>
        </w:rPr>
        <w:t>1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selector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matchLabels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run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overprovisioning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template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metadata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labels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run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overprovisioning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ind w:firstLine="210"/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spec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ind w:firstLine="21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FE6C3"/>
        </w:rPr>
        <w:t>priorityClassName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FE6C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FE6C3"/>
        </w:rPr>
        <w:t xml:space="preserve"> overprovisioning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ind w:firstLine="21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containers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name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reserve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>resources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image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k8s.gcr.io/pause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resources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requests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cpu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AA198"/>
          <w:spacing w:val="0"/>
          <w:sz w:val="21"/>
          <w:szCs w:val="21"/>
          <w:shd w:val="clear" w:fill="FDF6E3"/>
        </w:rPr>
        <w:t>'1739m'</w:t>
      </w:r>
    </w:p>
    <w:p>
      <w:pPr>
        <w:pStyle w:val="7"/>
        <w:keepNext w:val="0"/>
        <w:keepLines w:val="0"/>
        <w:widowControl/>
        <w:suppressLineNumbers w:val="0"/>
        <w:shd w:val="clear" w:fill="FDF6E3"/>
        <w:spacing w:before="0" w:beforeAutospacing="0" w:after="0" w:afterAutospacing="0"/>
        <w:rPr>
          <w:rFonts w:hint="default" w:ascii="Times New Roman" w:hAnsi="Times New Roman" w:eastAsia="monospace" w:cs="Times New Roman"/>
          <w:color w:val="657B83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     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859900"/>
          <w:spacing w:val="0"/>
          <w:sz w:val="21"/>
          <w:szCs w:val="21"/>
          <w:shd w:val="clear" w:fill="FDF6E3"/>
        </w:rPr>
        <w:t>memory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86E75"/>
          <w:spacing w:val="0"/>
          <w:sz w:val="21"/>
          <w:szCs w:val="21"/>
          <w:shd w:val="clear" w:fill="FDF6E3"/>
        </w:rPr>
        <w:t>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657B83"/>
          <w:spacing w:val="0"/>
          <w:sz w:val="21"/>
          <w:szCs w:val="21"/>
          <w:shd w:val="clear" w:fill="FDF6E3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AA198"/>
          <w:spacing w:val="0"/>
          <w:sz w:val="21"/>
          <w:szCs w:val="21"/>
          <w:shd w:val="clear" w:fill="FDF6E3"/>
        </w:rPr>
        <w:t>'5.9G'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The setup is complete!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When there are not enough resources in the cluster, the pause pod is preempted, and new pods take their place.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hd w:val="clear" w:fill="FFFFFF"/>
        </w:rPr>
        <w:t>Since the pause pod become unschedulable, it forces the Cluster Autoscaler to add more nodes to the cluster.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23" w:lineRule="atLeast"/>
        <w:ind w:left="0" w:right="0" w:firstLine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u w:val="none"/>
          <w:shd w:val="clear" w:fill="FFFFFF"/>
        </w:rPr>
        <w:t>Now that you're ready to overprovision your cluster, it's worth having a look at optimising your applications for scaling.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4ECCD"/>
    <w:multiLevelType w:val="multilevel"/>
    <w:tmpl w:val="8604EC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ECD1DEC"/>
    <w:multiLevelType w:val="multilevel"/>
    <w:tmpl w:val="9ECD1D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70F7AD3"/>
    <w:multiLevelType w:val="multilevel"/>
    <w:tmpl w:val="B70F7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47CDE56"/>
    <w:multiLevelType w:val="multilevel"/>
    <w:tmpl w:val="047CDE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8BA6328"/>
    <w:multiLevelType w:val="multilevel"/>
    <w:tmpl w:val="18BA63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838E6CA"/>
    <w:multiLevelType w:val="multilevel"/>
    <w:tmpl w:val="3838E6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3C730CE"/>
    <w:multiLevelType w:val="multilevel"/>
    <w:tmpl w:val="43C730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3EDCD7C"/>
    <w:multiLevelType w:val="multilevel"/>
    <w:tmpl w:val="43EDCD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84336C0"/>
    <w:multiLevelType w:val="multilevel"/>
    <w:tmpl w:val="484336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37ECC"/>
    <w:rsid w:val="107053C2"/>
    <w:rsid w:val="132C67E2"/>
    <w:rsid w:val="14A43135"/>
    <w:rsid w:val="177E360D"/>
    <w:rsid w:val="19511F41"/>
    <w:rsid w:val="19B37ECC"/>
    <w:rsid w:val="1F6148BD"/>
    <w:rsid w:val="249722E8"/>
    <w:rsid w:val="250D05B7"/>
    <w:rsid w:val="284611E4"/>
    <w:rsid w:val="2D942742"/>
    <w:rsid w:val="31953583"/>
    <w:rsid w:val="358838F4"/>
    <w:rsid w:val="3D0801FD"/>
    <w:rsid w:val="48276F9D"/>
    <w:rsid w:val="547E6196"/>
    <w:rsid w:val="5AE44879"/>
    <w:rsid w:val="7618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7.sv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svg"/><Relationship Id="rId14" Type="http://schemas.openxmlformats.org/officeDocument/2006/relationships/image" Target="media/image6.png"/><Relationship Id="rId13" Type="http://schemas.openxmlformats.org/officeDocument/2006/relationships/image" Target="media/image5.sv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2022-07-23T16:28:00Z</dcterms:created>
  <dc:creator>ADMIN</dc:creator>
  <cp:lastModifiedBy>ADMIN</cp:lastModifiedBy>
  <dcterms:modified xsi:type="dcterms:W3CDTF">2022-07-23T18:00:55Z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08A852381E33457FB3AE90A31A931603</vt:lpwstr>
  </property>
</Properties>
</file>