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744" w:val="clear"/>
            <w:tcMar>
              <w:top w:type="dxa" w:w="560"/>
              <w:left w:type="dxa" w:w="560"/>
              <w:bottom w:type="dxa" w:w="560"/>
              <w:right w:type="dxa" w:w="560"/>
            </w:tcMar>
          </w:tcPr>
          <w:p>
            <w:pPr>
              <w:spacing w:after="120" w:before="0"/>
              <w:jc w:val="center"/>
            </w:pPr>
            <w:r>
              <w:rPr>
                <w:rFonts w:ascii="Arial" w:cs="Arial" w:eastAsia="Arial" w:hAnsi="Arial"/>
                <w:b/>
                <w:bCs/>
                <w:color w:val="FFFFFF"/>
                <w:sz w:val="64"/>
                <w:szCs w:val="64"/>
              </w:rPr>
              <w:t xml:space="preserve">DQ FRAMEWORK</w:t>
            </w:r>
          </w:p>
          <w:p>
            <w:pPr>
              <w:spacing w:after="80" w:before="0"/>
              <w:jc w:val="center"/>
            </w:pPr>
            <w:r>
              <w:rPr>
                <w:rFonts w:ascii="Arial" w:cs="Arial" w:eastAsia="Arial" w:hAnsi="Arial"/>
                <w:color w:val="93C5FD"/>
                <w:sz w:val="36"/>
                <w:szCs w:val="36"/>
              </w:rPr>
              <w:t xml:space="preserve">Project Execution Plan</w:t>
            </w:r>
          </w:p>
          <w:p>
            <w:pPr>
              <w:spacing w:after="120" w:before="0"/>
              <w:jc w:val="center"/>
            </w:pPr>
            <w:r>
              <w:rPr>
                <w:rFonts w:ascii="Arial" w:cs="Arial" w:eastAsia="Arial" w:hAnsi="Arial"/>
                <w:i/>
                <w:iCs/>
                <w:color w:val="AAAAAA"/>
                <w:sz w:val="20"/>
                <w:szCs w:val="20"/>
              </w:rPr>
              <w:t xml:space="preserve">Python  ·  SQL Server (SSMS)  ·  2-Member Team  ·  Step-by-Step Reference</w:t>
            </w:r>
          </w:p>
          <w:p>
            <w:pPr>
              <w:spacing w:after="0" w:before="80"/>
              <w:jc w:val="center"/>
            </w:pPr>
            <w:r>
              <w:rPr>
                <w:rFonts w:ascii="Arial" w:cs="Arial" w:eastAsia="Arial" w:hAnsi="Arial"/>
                <w:b/>
                <w:bCs/>
                <w:color w:val="93C5FD"/>
                <w:sz w:val="22"/>
                <w:szCs w:val="22"/>
              </w:rPr>
              <w:t xml:space="preserve">Read this document before writing a single line of code.</w:t>
            </w:r>
          </w:p>
        </w:tc>
      </w:tr>
    </w:tbl>
    <w:p>
      <w:pPr>
        <w:spacing w:after="200" w:before="0"/>
        <w:jc w:val="left"/>
      </w:pPr>
      <w:r>
        <w:rPr>
          <w:rFonts w:ascii="Arial" w:cs="Arial" w:eastAsia="Arial" w:hAnsi="Arial"/>
          <w:b w:val="false"/>
          <w:bCs w:val="false"/>
          <w:i w:val="false"/>
          <w:iCs w:val="false"/>
          <w:color w:val="111827"/>
          <w:sz w:val="22"/>
          <w:szCs w:val="22"/>
        </w:rPr>
        <w:t xml:space="preserve"/>
      </w:r>
    </w:p>
    <w:p>
      <w:pPr>
        <w:pStyle w:val="Heading1"/>
        <w:spacing w:after="120" w:before="280"/>
      </w:pPr>
      <w:r>
        <w:rPr>
          <w:rFonts w:ascii="Arial" w:cs="Arial" w:eastAsia="Arial" w:hAnsi="Arial"/>
          <w:b/>
          <w:bCs/>
          <w:color w:val="0F2744"/>
          <w:sz w:val="40"/>
          <w:szCs w:val="40"/>
        </w:rPr>
        <w:t xml:space="preserve">1. Project Overview</w:t>
      </w:r>
    </w:p>
    <w:p>
      <w:pPr>
        <w:spacing w:after="160" w:before="0"/>
        <w:jc w:val="left"/>
      </w:pPr>
      <w:r>
        <w:rPr>
          <w:rFonts w:ascii="Arial" w:cs="Arial" w:eastAsia="Arial" w:hAnsi="Arial"/>
          <w:b w:val="false"/>
          <w:bCs w:val="false"/>
          <w:i w:val="false"/>
          <w:iCs w:val="false"/>
          <w:color w:val="111827"/>
          <w:sz w:val="22"/>
          <w:szCs w:val="22"/>
        </w:rPr>
        <w:t xml:space="preserve">This document is the single reference for both team members throughout the entire DQ Framework development. Every task, every file, every coding rule is listed here in the order it should be executed. Do not start a task until the task before it is marked complete by both members in your shared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8"/>
              <w:left w:val="single" w:color="166534" w:sz="16"/>
              <w:bottom w:val="single" w:color="166534" w:sz="4"/>
              <w:right w:val="single" w:color="166534" w:sz="4"/>
            </w:tcBorders>
            <w:shd w:fill="DCFCE7" w:val="clear"/>
            <w:tcMar>
              <w:top w:type="dxa" w:w="140"/>
              <w:left w:type="dxa" w:w="200"/>
              <w:bottom w:type="dxa" w:w="140"/>
              <w:right w:type="dxa" w:w="200"/>
            </w:tcMar>
          </w:tcPr>
          <w:p>
            <w:pPr>
              <w:spacing w:after="60" w:before="0"/>
            </w:pPr>
            <w:r>
              <w:rPr>
                <w:rFonts w:ascii="Arial" w:cs="Arial" w:eastAsia="Arial" w:hAnsi="Arial"/>
                <w:b/>
                <w:bCs/>
                <w:i w:val="false"/>
                <w:iCs w:val="false"/>
                <w:color w:val="166534"/>
                <w:sz w:val="20"/>
                <w:szCs w:val="20"/>
              </w:rPr>
              <w:t xml:space="preserve">STARTING POINT</w:t>
            </w:r>
          </w:p>
          <w:p>
            <w:pPr>
              <w:spacing w:after="0" w:before="0"/>
            </w:pPr>
            <w:r>
              <w:rPr>
                <w:rFonts w:ascii="Arial" w:cs="Arial" w:eastAsia="Arial" w:hAnsi="Arial"/>
                <w:b w:val="false"/>
                <w:bCs w:val="false"/>
                <w:i w:val="false"/>
                <w:iCs w:val="false"/>
                <w:color w:val="111827"/>
                <w:sz w:val="19"/>
                <w:szCs w:val="19"/>
              </w:rPr>
              <w:t xml:space="preserve">Tables are already created in SSMS. DATA_ASSET is already populated by another team and is read-only. Your job is to build the Python pipeline that reads DATA_ASSET, seeds the other tables, and runs the full DQ engine.</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2744" w:sz="4"/>
              <w:left w:val="single" w:color="0F2744" w:sz="4"/>
              <w:bottom w:val="single" w:color="0F2744" w:sz="4"/>
              <w:right w:val="single" w:color="0F2744" w:sz="4"/>
            </w:tcBorders>
            <w:shd w:fill="0F2744"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Item</w:t>
            </w:r>
          </w:p>
        </w:tc>
        <w:tc>
          <w:tcPr>
            <w:tcW w:type="dxa" w:w="6960"/>
            <w:tcBorders>
              <w:top w:val="single" w:color="0F2744" w:sz="4"/>
              <w:left w:val="single" w:color="0F2744" w:sz="4"/>
              <w:bottom w:val="single" w:color="0F2744" w:sz="4"/>
              <w:right w:val="single" w:color="0F2744" w:sz="4"/>
            </w:tcBorders>
            <w:shd w:fill="0F2744"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Detail</w:t>
            </w:r>
          </w:p>
        </w:tc>
      </w:tr>
      <w:tr>
        <w:tc>
          <w:tcPr>
            <w:tcW w:type="dxa" w:w="24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Tables in SSMS</w:t>
            </w:r>
          </w:p>
        </w:tc>
        <w:tc>
          <w:tcPr>
            <w:tcW w:type="dxa" w:w="69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6 tables already created: DQ_RULE, DQ_RULE_ASSIGNMENT, DQ_RUN, DQ_RESULT, DQ_SCORE_SUMMARY, DQ_ISSUE</w:t>
            </w:r>
          </w:p>
        </w:tc>
      </w:tr>
      <w:tr>
        <w:tc>
          <w:tcPr>
            <w:tcW w:type="dxa" w:w="24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DATA_ASSET</w:t>
            </w:r>
          </w:p>
        </w:tc>
        <w:tc>
          <w:tcPr>
            <w:tcW w:type="dxa" w:w="69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Already created and populated by another team — read-only for this project</w:t>
            </w:r>
          </w:p>
        </w:tc>
      </w:tr>
      <w:tr>
        <w:tc>
          <w:tcPr>
            <w:tcW w:type="dxa" w:w="24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Language</w:t>
            </w:r>
          </w:p>
        </w:tc>
        <w:tc>
          <w:tcPr>
            <w:tcW w:type="dxa" w:w="69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Python only — no notebooks, no stored procedures for pipeline logic</w:t>
            </w:r>
          </w:p>
        </w:tc>
      </w:tr>
      <w:tr>
        <w:tc>
          <w:tcPr>
            <w:tcW w:type="dxa" w:w="24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Database connection</w:t>
            </w:r>
          </w:p>
        </w:tc>
        <w:tc>
          <w:tcPr>
            <w:tcW w:type="dxa" w:w="69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pyodbc connecting to SQL Server (SSMS) via ODBC Driver 17</w:t>
            </w:r>
          </w:p>
        </w:tc>
      </w:tr>
      <w:tr>
        <w:tc>
          <w:tcPr>
            <w:tcW w:type="dxa" w:w="24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Team size</w:t>
            </w:r>
          </w:p>
        </w:tc>
        <w:tc>
          <w:tcPr>
            <w:tcW w:type="dxa" w:w="69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2 members — tasks divided by layer (infrastructure vs. engine)</w:t>
            </w:r>
          </w:p>
        </w:tc>
      </w:tr>
      <w:tr>
        <w:tc>
          <w:tcPr>
            <w:tcW w:type="dxa" w:w="24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Folder root</w:t>
            </w:r>
          </w:p>
        </w:tc>
        <w:tc>
          <w:tcPr>
            <w:tcW w:type="dxa" w:w="69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dq_framework/ — all code lives under this single project folder</w:t>
            </w:r>
          </w:p>
        </w:tc>
      </w:tr>
      <w:tr>
        <w:tc>
          <w:tcPr>
            <w:tcW w:type="dxa" w:w="24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Entry point</w:t>
            </w:r>
          </w:p>
        </w:tc>
        <w:tc>
          <w:tcPr>
            <w:tcW w:type="dxa" w:w="69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main.py — orchestrates the full DQ run from start to finish</w:t>
            </w:r>
          </w:p>
        </w:tc>
      </w:tr>
      <w:tr>
        <w:tc>
          <w:tcPr>
            <w:tcW w:type="dxa" w:w="24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Credentials</w:t>
            </w:r>
          </w:p>
        </w:tc>
        <w:tc>
          <w:tcPr>
            <w:tcW w:type="dxa" w:w="69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.env file — never committed to version control</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p>
      <w:pPr>
        <w:pStyle w:val="Heading1"/>
        <w:spacing w:after="120" w:before="280"/>
      </w:pPr>
      <w:r>
        <w:rPr>
          <w:rFonts w:ascii="Arial" w:cs="Arial" w:eastAsia="Arial" w:hAnsi="Arial"/>
          <w:b/>
          <w:bCs/>
          <w:color w:val="0F2744"/>
          <w:sz w:val="40"/>
          <w:szCs w:val="40"/>
        </w:rPr>
        <w:t xml:space="preserve">2. Folder Structure</w:t>
      </w:r>
    </w:p>
    <w:p>
      <w:pPr>
        <w:spacing w:after="160" w:before="0"/>
        <w:jc w:val="left"/>
      </w:pPr>
      <w:r>
        <w:rPr>
          <w:rFonts w:ascii="Arial" w:cs="Arial" w:eastAsia="Arial" w:hAnsi="Arial"/>
          <w:b w:val="false"/>
          <w:bCs w:val="false"/>
          <w:i w:val="false"/>
          <w:iCs w:val="false"/>
          <w:color w:val="111827"/>
          <w:sz w:val="22"/>
          <w:szCs w:val="22"/>
        </w:rPr>
        <w:t xml:space="preserve">Create this exact folder structure on day one before writing any code. Both members must work within the same structure. The structure is designed so Member 1 owns config/, models/, and db/ — and Member 2 owns engine/, loaders/, and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16"/>
              <w:bottom w:val="single" w:color="92400E" w:sz="4"/>
              <w:right w:val="single" w:color="92400E" w:sz="4"/>
            </w:tcBorders>
            <w:shd w:fill="FEF3C7" w:val="clear"/>
            <w:tcMar>
              <w:top w:type="dxa" w:w="140"/>
              <w:left w:type="dxa" w:w="200"/>
              <w:bottom w:type="dxa" w:w="140"/>
              <w:right w:type="dxa" w:w="200"/>
            </w:tcMar>
          </w:tcPr>
          <w:p>
            <w:pPr>
              <w:spacing w:after="0" w:before="0"/>
            </w:pPr>
            <w:r>
              <w:rPr>
                <w:rFonts w:ascii="Arial" w:cs="Arial" w:eastAsia="Arial" w:hAnsi="Arial"/>
                <w:b w:val="false"/>
                <w:bCs w:val="false"/>
                <w:i w:val="false"/>
                <w:iCs w:val="false"/>
                <w:color w:val="92400E"/>
                <w:sz w:val="19"/>
                <w:szCs w:val="19"/>
              </w:rPr>
              <w:t xml:space="preserve">RULE: Never create Python files outside this structure. If a new file is needed, discuss with partner first and add it here before creating it.</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F2744" w:sz="4"/>
              <w:left w:val="single" w:color="0F2744" w:sz="4"/>
              <w:bottom w:val="single" w:color="0F2744" w:sz="4"/>
              <w:right w:val="single" w:color="0F2744" w:sz="4"/>
            </w:tcBorders>
            <w:shd w:fill="0F2744"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Path</w:t>
            </w:r>
          </w:p>
        </w:tc>
        <w:tc>
          <w:tcPr>
            <w:tcW w:type="dxa" w:w="5760"/>
            <w:tcBorders>
              <w:top w:val="single" w:color="0F2744" w:sz="4"/>
              <w:left w:val="single" w:color="0F2744" w:sz="4"/>
              <w:bottom w:val="single" w:color="0F2744" w:sz="4"/>
              <w:right w:val="single" w:color="0F2744" w:sz="4"/>
            </w:tcBorders>
            <w:shd w:fill="0F2744"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Purpose</w:t>
            </w:r>
          </w:p>
        </w:tc>
      </w:tr>
      <w:tr>
        <w:tc>
          <w:tcPr>
            <w:tcW w:type="dxa" w:w="3600"/>
            <w:tcBorders>
              <w:top w:val="single" w:color="D1D5DB" w:sz="1"/>
              <w:left w:val="single" w:color="D1D5DB" w:sz="1"/>
              <w:bottom w:val="single" w:color="D1D5DB" w:sz="1"/>
              <w:right w:val="single" w:color="D1D5DB" w:sz="1"/>
            </w:tcBorders>
            <w:shd w:fill="DBEAFE" w:val="clear"/>
            <w:tcMar>
              <w:top w:type="dxa" w:w="60"/>
              <w:left w:type="dxa" w:w="140"/>
              <w:bottom w:type="dxa" w:w="60"/>
              <w:right w:type="dxa" w:w="100"/>
            </w:tcMar>
          </w:tcPr>
          <w:p>
            <w:pPr>
              <w:spacing w:after="0" w:before="0"/>
            </w:pPr>
            <w:r>
              <w:rPr>
                <w:rFonts w:ascii="Courier New" w:cs="Courier New" w:eastAsia="Courier New" w:hAnsi="Courier New"/>
                <w:b/>
                <w:bCs/>
                <w:color w:val="0F2744"/>
                <w:sz w:val="18"/>
                <w:szCs w:val="18"/>
              </w:rPr>
              <w:t xml:space="preserve">dq_framework/</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val="false"/>
                <w:iCs w:val="false"/>
                <w:color w:val="6B7280"/>
                <w:sz w:val="18"/>
                <w:szCs w:val="18"/>
              </w:rPr>
              <w:t xml:space="preserve"/>
            </w:r>
          </w:p>
        </w:tc>
      </w:tr>
      <w:tr>
        <w:tc>
          <w:tcPr>
            <w:tcW w:type="dxa" w:w="3600"/>
            <w:tcBorders>
              <w:top w:val="single" w:color="D1D5DB" w:sz="1"/>
              <w:left w:val="single" w:color="D1D5DB" w:sz="1"/>
              <w:bottom w:val="single" w:color="D1D5DB" w:sz="1"/>
              <w:right w:val="single" w:color="D1D5DB" w:sz="1"/>
            </w:tcBorders>
            <w:shd w:fill="DBEAFE" w:val="clear"/>
            <w:tcMar>
              <w:top w:type="dxa" w:w="60"/>
              <w:left w:type="dxa" w:w="140"/>
              <w:bottom w:type="dxa" w:w="60"/>
              <w:right w:type="dxa" w:w="100"/>
            </w:tcMar>
          </w:tcPr>
          <w:p>
            <w:pPr>
              <w:spacing w:after="0" w:before="0"/>
            </w:pPr>
            <w:r>
              <w:rPr>
                <w:rFonts w:ascii="Courier New" w:cs="Courier New" w:eastAsia="Courier New" w:hAnsi="Courier New"/>
                <w:b/>
                <w:bCs/>
                <w:color w:val="1E3A5F"/>
                <w:sz w:val="18"/>
                <w:szCs w:val="18"/>
              </w:rPr>
              <w:t xml:space="preserve">├── config/</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val="false"/>
                <w:iCs w:val="false"/>
                <w:color w:val="6B7280"/>
                <w:sz w:val="18"/>
                <w:szCs w:val="18"/>
              </w:rPr>
              <w:t xml:space="preserve"/>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db_config.py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Database connection settings — server, DB name, driver. No credentials here.</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settings.py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Global constants: severity levels, execution modes, default thresholds.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logging_config.py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Python logging setup — file handlers, log level, format.</w:t>
            </w:r>
          </w:p>
        </w:tc>
      </w:tr>
      <w:tr>
        <w:tc>
          <w:tcPr>
            <w:tcW w:type="dxa" w:w="3600"/>
            <w:tcBorders>
              <w:top w:val="single" w:color="D1D5DB" w:sz="1"/>
              <w:left w:val="single" w:color="D1D5DB" w:sz="1"/>
              <w:bottom w:val="single" w:color="D1D5DB" w:sz="1"/>
              <w:right w:val="single" w:color="D1D5DB" w:sz="1"/>
            </w:tcBorders>
            <w:shd w:fill="DBEAFE" w:val="clear"/>
            <w:tcMar>
              <w:top w:type="dxa" w:w="60"/>
              <w:left w:type="dxa" w:w="140"/>
              <w:bottom w:type="dxa" w:w="60"/>
              <w:right w:type="dxa" w:w="100"/>
            </w:tcMar>
          </w:tcPr>
          <w:p>
            <w:pPr>
              <w:spacing w:after="0" w:before="0"/>
            </w:pPr>
            <w:r>
              <w:rPr>
                <w:rFonts w:ascii="Courier New" w:cs="Courier New" w:eastAsia="Courier New" w:hAnsi="Courier New"/>
                <w:b/>
                <w:bCs/>
                <w:color w:val="1E3A5F"/>
                <w:sz w:val="18"/>
                <w:szCs w:val="18"/>
              </w:rPr>
              <w:t xml:space="preserve">├── models/</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val="false"/>
                <w:iCs w:val="false"/>
                <w:color w:val="6B7280"/>
                <w:sz w:val="18"/>
                <w:szCs w:val="18"/>
              </w:rPr>
              <w:t xml:space="preserve"/>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dq_rule.py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Dataclass / ORM model for DQ_RULE table.</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dq_rule_assignment.py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Model for DQ_RULE_ASSIGNMENT.</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dq_run.py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Model for DQ_RUN.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dq_result.py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Model for DQ_RESULT.</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dq_score_summary.py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Model for DQ_SCORE_SUMMARY.</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dq_issue.py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Model for DQ_ISSUE.</w:t>
            </w:r>
          </w:p>
        </w:tc>
      </w:tr>
      <w:tr>
        <w:tc>
          <w:tcPr>
            <w:tcW w:type="dxa" w:w="3600"/>
            <w:tcBorders>
              <w:top w:val="single" w:color="D1D5DB" w:sz="1"/>
              <w:left w:val="single" w:color="D1D5DB" w:sz="1"/>
              <w:bottom w:val="single" w:color="D1D5DB" w:sz="1"/>
              <w:right w:val="single" w:color="D1D5DB" w:sz="1"/>
            </w:tcBorders>
            <w:shd w:fill="DBEAFE" w:val="clear"/>
            <w:tcMar>
              <w:top w:type="dxa" w:w="60"/>
              <w:left w:type="dxa" w:w="140"/>
              <w:bottom w:type="dxa" w:w="60"/>
              <w:right w:type="dxa" w:w="100"/>
            </w:tcMar>
          </w:tcPr>
          <w:p>
            <w:pPr>
              <w:spacing w:after="0" w:before="0"/>
            </w:pPr>
            <w:r>
              <w:rPr>
                <w:rFonts w:ascii="Courier New" w:cs="Courier New" w:eastAsia="Courier New" w:hAnsi="Courier New"/>
                <w:b/>
                <w:bCs/>
                <w:color w:val="1E3A5F"/>
                <w:sz w:val="18"/>
                <w:szCs w:val="18"/>
              </w:rPr>
              <w:t xml:space="preserve">├── db/</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val="false"/>
                <w:iCs w:val="false"/>
                <w:color w:val="6B7280"/>
                <w:sz w:val="18"/>
                <w:szCs w:val="18"/>
              </w:rPr>
              <w:t xml:space="preserve"/>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connection.py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Creates and returns pyodbc connection to SSMS using config.</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rule_repo.py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CRUD operations for DQ_RULE — fetch active rules, insert new rule.</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asset_repo.py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Read-only queries against DATA_ASSET (provided by other team).</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assignment_repo.py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Fetch active assignments, insert/update assignments.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run_repo.py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Insert DQ_RUN row, update status on completion.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result_repo.py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Bulk insert DQ_RESULT rows after each run.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score_repo.py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Insert DQ_SCORE_SUMMARY rows after aggregation.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issue_repo.py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Insert DQ_ISSUE rows for failed mandatory rules.</w:t>
            </w:r>
          </w:p>
        </w:tc>
      </w:tr>
      <w:tr>
        <w:tc>
          <w:tcPr>
            <w:tcW w:type="dxa" w:w="3600"/>
            <w:tcBorders>
              <w:top w:val="single" w:color="D1D5DB" w:sz="1"/>
              <w:left w:val="single" w:color="D1D5DB" w:sz="1"/>
              <w:bottom w:val="single" w:color="D1D5DB" w:sz="1"/>
              <w:right w:val="single" w:color="D1D5DB" w:sz="1"/>
            </w:tcBorders>
            <w:shd w:fill="DBEAFE" w:val="clear"/>
            <w:tcMar>
              <w:top w:type="dxa" w:w="60"/>
              <w:left w:type="dxa" w:w="140"/>
              <w:bottom w:type="dxa" w:w="60"/>
              <w:right w:type="dxa" w:w="100"/>
            </w:tcMar>
          </w:tcPr>
          <w:p>
            <w:pPr>
              <w:spacing w:after="0" w:before="0"/>
            </w:pPr>
            <w:r>
              <w:rPr>
                <w:rFonts w:ascii="Courier New" w:cs="Courier New" w:eastAsia="Courier New" w:hAnsi="Courier New"/>
                <w:b/>
                <w:bCs/>
                <w:color w:val="1E3A5F"/>
                <w:sz w:val="18"/>
                <w:szCs w:val="18"/>
              </w:rPr>
              <w:t xml:space="preserve">├── engine/</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val="false"/>
                <w:iCs w:val="false"/>
                <w:color w:val="6B7280"/>
                <w:sz w:val="18"/>
                <w:szCs w:val="18"/>
              </w:rPr>
              <w:t xml:space="preserve"/>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rule_executor.py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Core engine — reads assignments, executes rule expressions, returns results.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expression_builder.py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Builds SQL/Python expressions from rule_expression + filter_condition.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score_calculator.py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Aggregates DQ_RESULT into DQ_SCORE_SUMMARY per asset per dimension.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issue_generator.py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Creates DQ_ISSUE records for failed mandatory assignments.</w:t>
            </w:r>
          </w:p>
        </w:tc>
      </w:tr>
      <w:tr>
        <w:tc>
          <w:tcPr>
            <w:tcW w:type="dxa" w:w="3600"/>
            <w:tcBorders>
              <w:top w:val="single" w:color="D1D5DB" w:sz="1"/>
              <w:left w:val="single" w:color="D1D5DB" w:sz="1"/>
              <w:bottom w:val="single" w:color="D1D5DB" w:sz="1"/>
              <w:right w:val="single" w:color="D1D5DB" w:sz="1"/>
            </w:tcBorders>
            <w:shd w:fill="DBEAFE" w:val="clear"/>
            <w:tcMar>
              <w:top w:type="dxa" w:w="60"/>
              <w:left w:type="dxa" w:w="140"/>
              <w:bottom w:type="dxa" w:w="60"/>
              <w:right w:type="dxa" w:w="100"/>
            </w:tcMar>
          </w:tcPr>
          <w:p>
            <w:pPr>
              <w:spacing w:after="0" w:before="0"/>
            </w:pPr>
            <w:r>
              <w:rPr>
                <w:rFonts w:ascii="Courier New" w:cs="Courier New" w:eastAsia="Courier New" w:hAnsi="Courier New"/>
                <w:b/>
                <w:bCs/>
                <w:color w:val="1E3A5F"/>
                <w:sz w:val="18"/>
                <w:szCs w:val="18"/>
              </w:rPr>
              <w:t xml:space="preserve">├── loaders/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val="false"/>
                <w:iCs w:val="false"/>
                <w:color w:val="6B7280"/>
                <w:sz w:val="18"/>
                <w:szCs w:val="18"/>
              </w:rPr>
              <w:t xml:space="preserve"/>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rule_seeder.py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Seeds DQ_RULE table with the 49 base rules from JSON/CSV.</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assignment_seeder.py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Auto-generates assignments from DATA_ASSET metadata (is_nullable, is_pk).</w:t>
            </w:r>
          </w:p>
        </w:tc>
      </w:tr>
      <w:tr>
        <w:tc>
          <w:tcPr>
            <w:tcW w:type="dxa" w:w="3600"/>
            <w:tcBorders>
              <w:top w:val="single" w:color="D1D5DB" w:sz="1"/>
              <w:left w:val="single" w:color="D1D5DB" w:sz="1"/>
              <w:bottom w:val="single" w:color="D1D5DB" w:sz="1"/>
              <w:right w:val="single" w:color="D1D5DB" w:sz="1"/>
            </w:tcBorders>
            <w:shd w:fill="DBEAFE" w:val="clear"/>
            <w:tcMar>
              <w:top w:type="dxa" w:w="60"/>
              <w:left w:type="dxa" w:w="140"/>
              <w:bottom w:type="dxa" w:w="60"/>
              <w:right w:type="dxa" w:w="100"/>
            </w:tcMar>
          </w:tcPr>
          <w:p>
            <w:pPr>
              <w:spacing w:after="0" w:before="0"/>
            </w:pPr>
            <w:r>
              <w:rPr>
                <w:rFonts w:ascii="Courier New" w:cs="Courier New" w:eastAsia="Courier New" w:hAnsi="Courier New"/>
                <w:b/>
                <w:bCs/>
                <w:color w:val="1E3A5F"/>
                <w:sz w:val="18"/>
                <w:szCs w:val="18"/>
              </w:rPr>
              <w:t xml:space="preserve">├── reports/</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val="false"/>
                <w:iCs w:val="false"/>
                <w:color w:val="6B7280"/>
                <w:sz w:val="18"/>
                <w:szCs w:val="18"/>
              </w:rPr>
              <w:t xml:space="preserve"/>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run_report.py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Generates run summary report — pass/fail counts per dimension.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trend_report.py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Multi-run trend: quality score over time per asset.</w:t>
            </w:r>
          </w:p>
        </w:tc>
      </w:tr>
      <w:tr>
        <w:tc>
          <w:tcPr>
            <w:tcW w:type="dxa" w:w="3600"/>
            <w:tcBorders>
              <w:top w:val="single" w:color="D1D5DB" w:sz="1"/>
              <w:left w:val="single" w:color="D1D5DB" w:sz="1"/>
              <w:bottom w:val="single" w:color="D1D5DB" w:sz="1"/>
              <w:right w:val="single" w:color="D1D5DB" w:sz="1"/>
            </w:tcBorders>
            <w:shd w:fill="DBEAFE" w:val="clear"/>
            <w:tcMar>
              <w:top w:type="dxa" w:w="60"/>
              <w:left w:type="dxa" w:w="140"/>
              <w:bottom w:type="dxa" w:w="60"/>
              <w:right w:type="dxa" w:w="100"/>
            </w:tcMar>
          </w:tcPr>
          <w:p>
            <w:pPr>
              <w:spacing w:after="0" w:before="0"/>
            </w:pPr>
            <w:r>
              <w:rPr>
                <w:rFonts w:ascii="Courier New" w:cs="Courier New" w:eastAsia="Courier New" w:hAnsi="Courier New"/>
                <w:b/>
                <w:bCs/>
                <w:color w:val="1E3A5F"/>
                <w:sz w:val="18"/>
                <w:szCs w:val="18"/>
              </w:rPr>
              <w:t xml:space="preserve">├── tests/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val="false"/>
                <w:iCs w:val="false"/>
                <w:color w:val="6B7280"/>
                <w:sz w:val="18"/>
                <w:szCs w:val="18"/>
              </w:rPr>
              <w:t xml:space="preserve"/>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test_engine.py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Unit tests for rule_executor — mock DB, test pass/fail logic.</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test_score.py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Tests for score_calculator aggregation logic.</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test_db.py</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Integration tests — requires live SSMS connection.</w:t>
            </w:r>
          </w:p>
        </w:tc>
      </w:tr>
      <w:tr>
        <w:tc>
          <w:tcPr>
            <w:tcW w:type="dxa" w:w="3600"/>
            <w:tcBorders>
              <w:top w:val="single" w:color="D1D5DB" w:sz="1"/>
              <w:left w:val="single" w:color="D1D5DB" w:sz="1"/>
              <w:bottom w:val="single" w:color="D1D5DB" w:sz="1"/>
              <w:right w:val="single" w:color="D1D5DB" w:sz="1"/>
            </w:tcBorders>
            <w:shd w:fill="DBEAFE" w:val="clear"/>
            <w:tcMar>
              <w:top w:type="dxa" w:w="60"/>
              <w:left w:type="dxa" w:w="140"/>
              <w:bottom w:type="dxa" w:w="60"/>
              <w:right w:type="dxa" w:w="100"/>
            </w:tcMar>
          </w:tcPr>
          <w:p>
            <w:pPr>
              <w:spacing w:after="0" w:before="0"/>
            </w:pPr>
            <w:r>
              <w:rPr>
                <w:rFonts w:ascii="Courier New" w:cs="Courier New" w:eastAsia="Courier New" w:hAnsi="Courier New"/>
                <w:b/>
                <w:bCs/>
                <w:color w:val="1E3A5F"/>
                <w:sz w:val="18"/>
                <w:szCs w:val="18"/>
              </w:rPr>
              <w:t xml:space="preserve">├── data/</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val="false"/>
                <w:iCs w:val="false"/>
                <w:color w:val="6B7280"/>
                <w:sz w:val="18"/>
                <w:szCs w:val="18"/>
              </w:rPr>
              <w:t xml:space="preserve"/>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rules_seed.json</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JSON file with all 49 DQ rules to be loaded via rule_seeder.py.</w:t>
            </w:r>
          </w:p>
        </w:tc>
      </w:tr>
      <w:tr>
        <w:tc>
          <w:tcPr>
            <w:tcW w:type="dxa" w:w="3600"/>
            <w:tcBorders>
              <w:top w:val="single" w:color="D1D5DB" w:sz="1"/>
              <w:left w:val="single" w:color="D1D5DB" w:sz="1"/>
              <w:bottom w:val="single" w:color="D1D5DB" w:sz="1"/>
              <w:right w:val="single" w:color="D1D5DB" w:sz="1"/>
            </w:tcBorders>
            <w:shd w:fill="DBEAFE" w:val="clear"/>
            <w:tcMar>
              <w:top w:type="dxa" w:w="60"/>
              <w:left w:type="dxa" w:w="140"/>
              <w:bottom w:type="dxa" w:w="60"/>
              <w:right w:type="dxa" w:w="100"/>
            </w:tcMar>
          </w:tcPr>
          <w:p>
            <w:pPr>
              <w:spacing w:after="0" w:before="0"/>
            </w:pPr>
            <w:r>
              <w:rPr>
                <w:rFonts w:ascii="Courier New" w:cs="Courier New" w:eastAsia="Courier New" w:hAnsi="Courier New"/>
                <w:b/>
                <w:bCs/>
                <w:color w:val="1E3A5F"/>
                <w:sz w:val="18"/>
                <w:szCs w:val="18"/>
              </w:rPr>
              <w:t xml:space="preserve">├── logs/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val="false"/>
                <w:iCs w:val="false"/>
                <w:color w:val="6B7280"/>
                <w:sz w:val="18"/>
                <w:szCs w:val="18"/>
              </w:rPr>
              <w:t xml:space="preserve"/>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374151"/>
                <w:sz w:val="18"/>
                <w:szCs w:val="18"/>
              </w:rPr>
              <w:t xml:space="preserve">│   └── dq_run.log</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Runtime log file — rotated daily, kept for 30 days.</w:t>
            </w:r>
          </w:p>
        </w:tc>
      </w:tr>
      <w:tr>
        <w:tc>
          <w:tcPr>
            <w:tcW w:type="dxa" w:w="3600"/>
            <w:tcBorders>
              <w:top w:val="single" w:color="D1D5DB" w:sz="1"/>
              <w:left w:val="single" w:color="D1D5DB" w:sz="1"/>
              <w:bottom w:val="single" w:color="D1D5DB" w:sz="1"/>
              <w:right w:val="single" w:color="D1D5DB" w:sz="1"/>
            </w:tcBorders>
            <w:shd w:fill="EFF6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0F2744"/>
                <w:sz w:val="18"/>
                <w:szCs w:val="18"/>
              </w:rPr>
              <w:t xml:space="preserve">├── main.py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Entry point — orchestrates a full DQ run end to end.</w:t>
            </w:r>
          </w:p>
        </w:tc>
      </w:tr>
      <w:tr>
        <w:tc>
          <w:tcPr>
            <w:tcW w:type="dxa" w:w="3600"/>
            <w:tcBorders>
              <w:top w:val="single" w:color="D1D5DB" w:sz="1"/>
              <w:left w:val="single" w:color="D1D5DB" w:sz="1"/>
              <w:bottom w:val="single" w:color="D1D5DB" w:sz="1"/>
              <w:right w:val="single" w:color="D1D5DB" w:sz="1"/>
            </w:tcBorders>
            <w:shd w:fill="EFF6FF"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0F2744"/>
                <w:sz w:val="18"/>
                <w:szCs w:val="18"/>
              </w:rPr>
              <w:t xml:space="preserve">├── requirements.txt</w:t>
            </w:r>
          </w:p>
        </w:tc>
        <w:tc>
          <w:tcPr>
            <w:tcW w:type="dxa" w:w="5760"/>
            <w:tcBorders>
              <w:top w:val="single" w:color="D1D5DB" w:sz="1"/>
              <w:left w:val="single" w:color="D1D5DB" w:sz="1"/>
              <w:bottom w:val="single" w:color="D1D5DB" w:sz="1"/>
              <w:right w:val="single" w:color="D1D5DB" w:sz="1"/>
            </w:tcBorders>
            <w:shd w:fill="F9FAFB"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Python dependencies: pyodbc, pandas, python-dotenv, pytest.</w:t>
            </w:r>
          </w:p>
        </w:tc>
      </w:tr>
      <w:tr>
        <w:tc>
          <w:tcPr>
            <w:tcW w:type="dxa" w:w="3600"/>
            <w:tcBorders>
              <w:top w:val="single" w:color="D1D5DB" w:sz="1"/>
              <w:left w:val="single" w:color="D1D5DB" w:sz="1"/>
              <w:bottom w:val="single" w:color="D1D5DB" w:sz="1"/>
              <w:right w:val="single" w:color="D1D5DB" w:sz="1"/>
            </w:tcBorders>
            <w:shd w:fill="FEF3C7" w:val="clear"/>
            <w:tcMar>
              <w:top w:type="dxa" w:w="60"/>
              <w:left w:type="dxa" w:w="140"/>
              <w:bottom w:type="dxa" w:w="60"/>
              <w:right w:type="dxa" w:w="100"/>
            </w:tcMar>
          </w:tcPr>
          <w:p>
            <w:pPr>
              <w:spacing w:after="0" w:before="0"/>
            </w:pPr>
            <w:r>
              <w:rPr>
                <w:rFonts w:ascii="Courier New" w:cs="Courier New" w:eastAsia="Courier New" w:hAnsi="Courier New"/>
                <w:b w:val="false"/>
                <w:bCs w:val="false"/>
                <w:color w:val="92400E"/>
                <w:sz w:val="18"/>
                <w:szCs w:val="18"/>
              </w:rPr>
              <w:t xml:space="preserve">└── .env</w:t>
            </w:r>
          </w:p>
        </w:tc>
        <w:tc>
          <w:tcPr>
            <w:tcW w:type="dxa" w:w="5760"/>
            <w:tcBorders>
              <w:top w:val="single" w:color="D1D5DB" w:sz="1"/>
              <w:left w:val="single" w:color="D1D5DB" w:sz="1"/>
              <w:bottom w:val="single" w:color="D1D5DB" w:sz="1"/>
              <w:right w:val="single" w:color="D1D5DB" w:sz="1"/>
            </w:tcBorders>
            <w:shd w:fill="FFFFFF" w:val="clear"/>
            <w:tcMar>
              <w:top w:type="dxa" w:w="60"/>
              <w:left w:type="dxa" w:w="140"/>
              <w:bottom w:type="dxa" w:w="60"/>
              <w:right w:type="dxa" w:w="140"/>
            </w:tcMar>
          </w:tcPr>
          <w:p>
            <w:pPr>
              <w:spacing w:after="0" w:before="0"/>
            </w:pPr>
            <w:r>
              <w:rPr>
                <w:rFonts w:ascii="Arial" w:cs="Arial" w:eastAsia="Arial" w:hAnsi="Arial"/>
                <w:i/>
                <w:iCs/>
                <w:color w:val="6B7280"/>
                <w:sz w:val="18"/>
                <w:szCs w:val="18"/>
              </w:rPr>
              <w:t xml:space="preserve">Credentials file — DB_SERVER, DB_NAME, DB_USER, DB_PASSWORD. NEVER commit.</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p>
      <w:pPr>
        <w:pStyle w:val="Heading1"/>
        <w:spacing w:after="120" w:before="280"/>
      </w:pPr>
      <w:r>
        <w:rPr>
          <w:rFonts w:ascii="Arial" w:cs="Arial" w:eastAsia="Arial" w:hAnsi="Arial"/>
          <w:b/>
          <w:bCs/>
          <w:color w:val="0F2744"/>
          <w:sz w:val="40"/>
          <w:szCs w:val="40"/>
        </w:rPr>
        <w:t xml:space="preserve">3. Coding Standards — Both Members Must Follow</w:t>
      </w:r>
    </w:p>
    <w:p>
      <w:pPr>
        <w:spacing w:after="160" w:before="0"/>
        <w:jc w:val="left"/>
      </w:pPr>
      <w:r>
        <w:rPr>
          <w:rFonts w:ascii="Arial" w:cs="Arial" w:eastAsia="Arial" w:hAnsi="Arial"/>
          <w:b w:val="false"/>
          <w:bCs w:val="false"/>
          <w:i w:val="false"/>
          <w:iCs w:val="false"/>
          <w:color w:val="111827"/>
          <w:sz w:val="22"/>
          <w:szCs w:val="22"/>
        </w:rPr>
        <w:t xml:space="preserve">These are non-negotiable. Both members review each other's code against this table before marking any task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2744" w:sz="4"/>
              <w:left w:val="single" w:color="0F2744" w:sz="4"/>
              <w:bottom w:val="single" w:color="0F2744" w:sz="4"/>
              <w:right w:val="single" w:color="0F2744" w:sz="4"/>
            </w:tcBorders>
            <w:shd w:fill="0F2744" w:val="clear"/>
            <w:tcMar>
              <w:top w:type="dxa" w:w="80"/>
              <w:left w:type="dxa" w:w="140"/>
              <w:bottom w:type="dxa" w:w="80"/>
              <w:right w:type="dxa" w:w="100"/>
            </w:tcMar>
          </w:tcPr>
          <w:p>
            <w:pPr>
              <w:spacing w:after="0" w:before="0"/>
              <w:jc w:val="center"/>
            </w:pPr>
            <w:r>
              <w:rPr>
                <w:rFonts w:ascii="Arial" w:cs="Arial" w:eastAsia="Arial" w:hAnsi="Arial"/>
                <w:b/>
                <w:bCs/>
                <w:color w:val="FFFFFF"/>
                <w:sz w:val="19"/>
                <w:szCs w:val="19"/>
              </w:rPr>
              <w:t xml:space="preserve">Rule</w:t>
            </w:r>
          </w:p>
        </w:tc>
        <w:tc>
          <w:tcPr>
            <w:tcW w:type="dxa" w:w="7160"/>
            <w:tcBorders>
              <w:top w:val="single" w:color="0F2744" w:sz="4"/>
              <w:left w:val="single" w:color="0F2744" w:sz="4"/>
              <w:bottom w:val="single" w:color="0F2744" w:sz="4"/>
              <w:right w:val="single" w:color="0F2744" w:sz="4"/>
            </w:tcBorders>
            <w:shd w:fill="0F2744"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Standard</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File naming</w:t>
            </w:r>
          </w:p>
        </w:tc>
        <w:tc>
          <w:tcPr>
            <w:tcW w:type="dxa" w:w="71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snake_case for all .py files. No spaces, no capitals.</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Function naming</w:t>
            </w:r>
          </w:p>
        </w:tc>
        <w:tc>
          <w:tcPr>
            <w:tcW w:type="dxa" w:w="71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snake_case. Verb-first: get_active_rules(), insert_result(), build_expression().</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Class naming</w:t>
            </w:r>
          </w:p>
        </w:tc>
        <w:tc>
          <w:tcPr>
            <w:tcW w:type="dxa" w:w="71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PascalCase. Each class in its own file. One responsibility per class.</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Constants</w:t>
            </w:r>
          </w:p>
        </w:tc>
        <w:tc>
          <w:tcPr>
            <w:tcW w:type="dxa" w:w="71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ALL_CAPS in settings.py. Never hardcode values inside functions.</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Database queries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All SQL strings in db/ layer only. Never write raw SQL in engine/ or main.py.</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Credentials</w:t>
            </w:r>
          </w:p>
        </w:tc>
        <w:tc>
          <w:tcPr>
            <w:tcW w:type="dxa" w:w="71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Only read from .env via python-dotenv. Never hardcode server/password anywhere.</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Error handling</w:t>
            </w:r>
          </w:p>
        </w:tc>
        <w:tc>
          <w:tcPr>
            <w:tcW w:type="dxa" w:w="71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Try/except in all DB and engine calls. Log the exception, return a safe default.</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Logging</w:t>
            </w:r>
          </w:p>
        </w:tc>
        <w:tc>
          <w:tcPr>
            <w:tcW w:type="dxa" w:w="71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Use Python logging module. Info for normal flow, Warning for soft failures, Error for exceptions.</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Comments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Every function must have a docstring explaining what it does, args, and return value.</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Type hints</w:t>
            </w:r>
          </w:p>
        </w:tc>
        <w:tc>
          <w:tcPr>
            <w:tcW w:type="dxa" w:w="71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All function arguments and return types must be annotated. Example: def get_rules() -&gt; list[DQRule]</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Null safety</w:t>
            </w:r>
          </w:p>
        </w:tc>
        <w:tc>
          <w:tcPr>
            <w:tcW w:type="dxa" w:w="71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Always check for None before using a DB result. Never assume a query returns rows.</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.env file</w:t>
            </w:r>
          </w:p>
        </w:tc>
        <w:tc>
          <w:tcPr>
            <w:tcW w:type="dxa" w:w="71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Never commit .env to git. Add to .gitignore on day one.</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Imports</w:t>
            </w:r>
          </w:p>
        </w:tc>
        <w:tc>
          <w:tcPr>
            <w:tcW w:type="dxa" w:w="71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Standard library first, third-party second, local imports third. One blank line between groups.</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Bulk inserts</w:t>
            </w:r>
          </w:p>
        </w:tc>
        <w:tc>
          <w:tcPr>
            <w:tcW w:type="dxa" w:w="71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Use executemany() for inserting DQ_RESULT rows. Never loop individual inserts.</w:t>
            </w:r>
          </w:p>
        </w:tc>
      </w:tr>
      <w:tr>
        <w:tc>
          <w:tcPr>
            <w:tcW w:type="dxa" w:w="22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Arial" w:cs="Arial" w:eastAsia="Arial" w:hAnsi="Arial"/>
                <w:b/>
                <w:bCs/>
                <w:color w:val="1E3A5F"/>
                <w:sz w:val="18"/>
                <w:szCs w:val="18"/>
              </w:rPr>
              <w:t xml:space="preserve">Testing</w:t>
            </w:r>
          </w:p>
        </w:tc>
        <w:tc>
          <w:tcPr>
            <w:tcW w:type="dxa" w:w="71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Each module in engine/ must have a corresponding test file in tests/.</w:t>
            </w:r>
          </w:p>
        </w:tc>
      </w:tr>
    </w:tbl>
    <w:p>
      <w:pPr>
        <w:spacing w:after="240" w:before="0"/>
        <w:jc w:val="left"/>
      </w:pPr>
      <w:r>
        <w:rPr>
          <w:rFonts w:ascii="Arial" w:cs="Arial" w:eastAsia="Arial" w:hAnsi="Arial"/>
          <w:b w:val="false"/>
          <w:bCs w:val="false"/>
          <w:i w:val="false"/>
          <w:iCs w:val="false"/>
          <w:color w:val="111827"/>
          <w:sz w:val="22"/>
          <w:szCs w:val="22"/>
        </w:rPr>
        <w:t xml:space="preserve"/>
      </w:r>
    </w:p>
    <w:p>
      <w:pPr>
        <w:pStyle w:val="Heading1"/>
        <w:spacing w:after="120" w:before="280"/>
      </w:pPr>
      <w:r>
        <w:rPr>
          <w:rFonts w:ascii="Arial" w:cs="Arial" w:eastAsia="Arial" w:hAnsi="Arial"/>
          <w:b/>
          <w:bCs/>
          <w:color w:val="0F2744"/>
          <w:sz w:val="40"/>
          <w:szCs w:val="40"/>
        </w:rPr>
        <w:t xml:space="preserve">4. Python Dependencies</w:t>
      </w:r>
    </w:p>
    <w:p>
      <w:pPr>
        <w:spacing w:after="140" w:before="0"/>
        <w:jc w:val="left"/>
      </w:pPr>
      <w:r>
        <w:rPr>
          <w:rFonts w:ascii="Arial" w:cs="Arial" w:eastAsia="Arial" w:hAnsi="Arial"/>
          <w:b w:val="false"/>
          <w:bCs w:val="false"/>
          <w:i w:val="false"/>
          <w:iCs w:val="false"/>
          <w:color w:val="111827"/>
          <w:sz w:val="22"/>
          <w:szCs w:val="22"/>
        </w:rPr>
        <w:t xml:space="preserve">Install all dependencies in a virtual environment. Never install globally. Both members must use the same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0F2744" w:sz="4"/>
              <w:left w:val="single" w:color="0F2744" w:sz="4"/>
              <w:bottom w:val="single" w:color="0F2744" w:sz="4"/>
              <w:right w:val="single" w:color="0F2744" w:sz="4"/>
            </w:tcBorders>
            <w:shd w:fill="0F2744"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Package</w:t>
            </w:r>
          </w:p>
        </w:tc>
        <w:tc>
          <w:tcPr>
            <w:tcW w:type="dxa" w:w="2400"/>
            <w:tcBorders>
              <w:top w:val="single" w:color="0F2744" w:sz="4"/>
              <w:left w:val="single" w:color="0F2744" w:sz="4"/>
              <w:bottom w:val="single" w:color="0F2744" w:sz="4"/>
              <w:right w:val="single" w:color="0F2744" w:sz="4"/>
            </w:tcBorders>
            <w:shd w:fill="0F2744" w:val="clear"/>
            <w:tcMar>
              <w:top w:type="dxa" w:w="80"/>
              <w:left w:type="dxa" w:w="140"/>
              <w:bottom w:type="dxa" w:w="80"/>
              <w:right w:type="dxa" w:w="100"/>
            </w:tcMar>
          </w:tcPr>
          <w:p>
            <w:pPr>
              <w:spacing w:after="0" w:before="0"/>
            </w:pPr>
            <w:r>
              <w:rPr>
                <w:rFonts w:ascii="Arial" w:cs="Arial" w:eastAsia="Arial" w:hAnsi="Arial"/>
                <w:b/>
                <w:bCs/>
                <w:color w:val="FFFFFF"/>
                <w:sz w:val="19"/>
                <w:szCs w:val="19"/>
              </w:rPr>
              <w:t xml:space="preserve">Install Command</w:t>
            </w:r>
          </w:p>
        </w:tc>
        <w:tc>
          <w:tcPr>
            <w:tcW w:type="dxa" w:w="5360"/>
            <w:tcBorders>
              <w:top w:val="single" w:color="0F2744" w:sz="4"/>
              <w:left w:val="single" w:color="0F2744" w:sz="4"/>
              <w:bottom w:val="single" w:color="0F2744" w:sz="4"/>
              <w:right w:val="single" w:color="0F2744" w:sz="4"/>
            </w:tcBorders>
            <w:shd w:fill="0F2744"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Purpose</w:t>
            </w:r>
          </w:p>
        </w:tc>
      </w:tr>
      <w:tr>
        <w:tc>
          <w:tcPr>
            <w:tcW w:type="dxa" w:w="16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Courier New" w:cs="Courier New" w:eastAsia="Courier New" w:hAnsi="Courier New"/>
                <w:b/>
                <w:bCs/>
                <w:color w:val="1E3A5F"/>
                <w:sz w:val="18"/>
                <w:szCs w:val="18"/>
              </w:rPr>
              <w:t xml:space="preserve">pyodbc</w:t>
            </w:r>
          </w:p>
        </w:tc>
        <w:tc>
          <w:tcPr>
            <w:tcW w:type="dxa" w:w="24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00"/>
            </w:tcMar>
          </w:tcPr>
          <w:p>
            <w:pPr>
              <w:spacing w:after="0" w:before="0"/>
            </w:pPr>
            <w:r>
              <w:rPr>
                <w:rFonts w:ascii="Courier New" w:cs="Courier New" w:eastAsia="Courier New" w:hAnsi="Courier New"/>
                <w:color w:val="1D4ED8"/>
                <w:sz w:val="17"/>
                <w:szCs w:val="17"/>
              </w:rPr>
              <w:t xml:space="preserve">pip install pyodbc</w:t>
            </w:r>
          </w:p>
        </w:tc>
        <w:tc>
          <w:tcPr>
            <w:tcW w:type="dxa" w:w="53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SQL Server connection from Python. Requires ODBC Driver 17 for SQL Server installed on machine.</w:t>
            </w:r>
          </w:p>
        </w:tc>
      </w:tr>
      <w:tr>
        <w:tc>
          <w:tcPr>
            <w:tcW w:type="dxa" w:w="16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Courier New" w:cs="Courier New" w:eastAsia="Courier New" w:hAnsi="Courier New"/>
                <w:b/>
                <w:bCs/>
                <w:color w:val="1E3A5F"/>
                <w:sz w:val="18"/>
                <w:szCs w:val="18"/>
              </w:rPr>
              <w:t xml:space="preserve">pandas</w:t>
            </w:r>
          </w:p>
        </w:tc>
        <w:tc>
          <w:tcPr>
            <w:tcW w:type="dxa" w:w="240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00"/>
            </w:tcMar>
          </w:tcPr>
          <w:p>
            <w:pPr>
              <w:spacing w:after="0" w:before="0"/>
            </w:pPr>
            <w:r>
              <w:rPr>
                <w:rFonts w:ascii="Courier New" w:cs="Courier New" w:eastAsia="Courier New" w:hAnsi="Courier New"/>
                <w:color w:val="1D4ED8"/>
                <w:sz w:val="17"/>
                <w:szCs w:val="17"/>
              </w:rPr>
              <w:t xml:space="preserve">pip install pandas</w:t>
            </w:r>
          </w:p>
        </w:tc>
        <w:tc>
          <w:tcPr>
            <w:tcW w:type="dxa" w:w="53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DataFrame operations for bulk result processing and report generation.</w:t>
            </w:r>
          </w:p>
        </w:tc>
      </w:tr>
      <w:tr>
        <w:tc>
          <w:tcPr>
            <w:tcW w:type="dxa" w:w="16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Courier New" w:cs="Courier New" w:eastAsia="Courier New" w:hAnsi="Courier New"/>
                <w:b/>
                <w:bCs/>
                <w:color w:val="1E3A5F"/>
                <w:sz w:val="18"/>
                <w:szCs w:val="18"/>
              </w:rPr>
              <w:t xml:space="preserve">python-dotenv</w:t>
            </w:r>
          </w:p>
        </w:tc>
        <w:tc>
          <w:tcPr>
            <w:tcW w:type="dxa" w:w="24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00"/>
            </w:tcMar>
          </w:tcPr>
          <w:p>
            <w:pPr>
              <w:spacing w:after="0" w:before="0"/>
            </w:pPr>
            <w:r>
              <w:rPr>
                <w:rFonts w:ascii="Courier New" w:cs="Courier New" w:eastAsia="Courier New" w:hAnsi="Courier New"/>
                <w:color w:val="1D4ED8"/>
                <w:sz w:val="17"/>
                <w:szCs w:val="17"/>
              </w:rPr>
              <w:t xml:space="preserve">pip install python-dotenv</w:t>
            </w:r>
          </w:p>
        </w:tc>
        <w:tc>
          <w:tcPr>
            <w:tcW w:type="dxa" w:w="53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Loads .env file credentials into environment variables.</w:t>
            </w:r>
          </w:p>
        </w:tc>
      </w:tr>
      <w:tr>
        <w:tc>
          <w:tcPr>
            <w:tcW w:type="dxa" w:w="16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Courier New" w:cs="Courier New" w:eastAsia="Courier New" w:hAnsi="Courier New"/>
                <w:b/>
                <w:bCs/>
                <w:color w:val="1E3A5F"/>
                <w:sz w:val="18"/>
                <w:szCs w:val="18"/>
              </w:rPr>
              <w:t xml:space="preserve">pytest</w:t>
            </w:r>
          </w:p>
        </w:tc>
        <w:tc>
          <w:tcPr>
            <w:tcW w:type="dxa" w:w="240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00"/>
            </w:tcMar>
          </w:tcPr>
          <w:p>
            <w:pPr>
              <w:spacing w:after="0" w:before="0"/>
            </w:pPr>
            <w:r>
              <w:rPr>
                <w:rFonts w:ascii="Courier New" w:cs="Courier New" w:eastAsia="Courier New" w:hAnsi="Courier New"/>
                <w:color w:val="1D4ED8"/>
                <w:sz w:val="17"/>
                <w:szCs w:val="17"/>
              </w:rPr>
              <w:t xml:space="preserve">pip install pytest</w:t>
            </w:r>
          </w:p>
        </w:tc>
        <w:tc>
          <w:tcPr>
            <w:tcW w:type="dxa" w:w="5360"/>
            <w:tcBorders>
              <w:top w:val="single" w:color="D1D5DB" w:sz="1"/>
              <w:left w:val="single" w:color="D1D5DB" w:sz="1"/>
              <w:bottom w:val="single" w:color="D1D5DB" w:sz="1"/>
              <w:right w:val="single" w:color="D1D5DB" w:sz="1"/>
            </w:tcBorders>
            <w:shd w:fill="F9FAFB"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Unit and integration test runner.</w:t>
            </w:r>
          </w:p>
        </w:tc>
      </w:tr>
      <w:tr>
        <w:tc>
          <w:tcPr>
            <w:tcW w:type="dxa" w:w="1600"/>
            <w:tcBorders>
              <w:top w:val="single" w:color="D1D5DB" w:sz="1"/>
              <w:left w:val="single" w:color="D1D5DB" w:sz="1"/>
              <w:bottom w:val="single" w:color="D1D5DB" w:sz="1"/>
              <w:right w:val="single" w:color="D1D5DB" w:sz="1"/>
            </w:tcBorders>
            <w:shd w:fill="DBEAFE" w:val="clear"/>
            <w:tcMar>
              <w:top w:type="dxa" w:w="70"/>
              <w:left w:type="dxa" w:w="140"/>
              <w:bottom w:type="dxa" w:w="70"/>
              <w:right w:type="dxa" w:w="100"/>
            </w:tcMar>
          </w:tcPr>
          <w:p>
            <w:pPr>
              <w:spacing w:after="0" w:before="0"/>
            </w:pPr>
            <w:r>
              <w:rPr>
                <w:rFonts w:ascii="Courier New" w:cs="Courier New" w:eastAsia="Courier New" w:hAnsi="Courier New"/>
                <w:b/>
                <w:bCs/>
                <w:color w:val="1E3A5F"/>
                <w:sz w:val="18"/>
                <w:szCs w:val="18"/>
              </w:rPr>
              <w:t xml:space="preserve">tabulate</w:t>
            </w:r>
          </w:p>
        </w:tc>
        <w:tc>
          <w:tcPr>
            <w:tcW w:type="dxa" w:w="24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00"/>
            </w:tcMar>
          </w:tcPr>
          <w:p>
            <w:pPr>
              <w:spacing w:after="0" w:before="0"/>
            </w:pPr>
            <w:r>
              <w:rPr>
                <w:rFonts w:ascii="Courier New" w:cs="Courier New" w:eastAsia="Courier New" w:hAnsi="Courier New"/>
                <w:color w:val="1D4ED8"/>
                <w:sz w:val="17"/>
                <w:szCs w:val="17"/>
              </w:rPr>
              <w:t xml:space="preserve">pip install tabulate</w:t>
            </w:r>
          </w:p>
        </w:tc>
        <w:tc>
          <w:tcPr>
            <w:tcW w:type="dxa" w:w="53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pPr>
              <w:spacing w:after="0" w:before="0"/>
            </w:pPr>
            <w:r>
              <w:rPr>
                <w:rFonts w:ascii="Arial" w:cs="Arial" w:eastAsia="Arial" w:hAnsi="Arial"/>
                <w:color w:val="111827"/>
                <w:sz w:val="18"/>
                <w:szCs w:val="18"/>
              </w:rPr>
              <w:t xml:space="preserve">Optional — pretty-prints tabular output in terminal for quick run summaries.</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single" w:color="94A3B8" w:sz="2"/>
              <w:bottom w:val="single" w:color="94A3B8" w:sz="2"/>
              <w:right w:val="single" w:color="94A3B8" w:sz="2"/>
            </w:tcBorders>
            <w:shd w:fill="1E293B" w:val="clear"/>
            <w:tcMar>
              <w:top w:type="dxa" w:w="140"/>
              <w:left w:type="dxa" w:w="200"/>
              <w:bottom w:type="dxa" w:w="140"/>
              <w:right w:type="dxa" w:w="200"/>
            </w:tcMar>
          </w:tcPr>
          <w:p>
            <w:pPr>
              <w:spacing w:after="40" w:before="0"/>
            </w:pPr>
            <w:r>
              <w:rPr>
                <w:rFonts w:ascii="Courier New" w:cs="Courier New" w:eastAsia="Courier New" w:hAnsi="Courier New"/>
                <w:color w:val="94E2FF"/>
                <w:sz w:val="18"/>
                <w:szCs w:val="18"/>
              </w:rPr>
              <w:t xml:space="preserve"># Setup commands — run once on first day</w:t>
            </w:r>
          </w:p>
          <w:p>
            <w:pPr>
              <w:spacing w:after="40" w:before="0"/>
            </w:pPr>
            <w:r>
              <w:rPr>
                <w:rFonts w:ascii="Courier New" w:cs="Courier New" w:eastAsia="Courier New" w:hAnsi="Courier New"/>
                <w:color w:val="94E2FF"/>
                <w:sz w:val="18"/>
                <w:szCs w:val="18"/>
              </w:rPr>
              <w:t xml:space="preserve">python -m venv venv</w:t>
            </w:r>
          </w:p>
          <w:p>
            <w:pPr>
              <w:spacing w:after="40" w:before="0"/>
            </w:pPr>
            <w:r>
              <w:rPr>
                <w:rFonts w:ascii="Courier New" w:cs="Courier New" w:eastAsia="Courier New" w:hAnsi="Courier New"/>
                <w:color w:val="94E2FF"/>
                <w:sz w:val="18"/>
                <w:szCs w:val="18"/>
              </w:rPr>
              <w:t xml:space="preserve">venv\Scripts\activate          # Windows</w:t>
            </w:r>
          </w:p>
          <w:p>
            <w:pPr>
              <w:spacing w:after="40" w:before="0"/>
            </w:pPr>
            <w:r>
              <w:rPr>
                <w:rFonts w:ascii="Courier New" w:cs="Courier New" w:eastAsia="Courier New" w:hAnsi="Courier New"/>
                <w:color w:val="94E2FF"/>
                <w:sz w:val="18"/>
                <w:szCs w:val="18"/>
              </w:rPr>
              <w:t xml:space="preserve">pip install pyodbc pandas python-dotenv pytest tabulate</w:t>
            </w:r>
          </w:p>
          <w:p>
            <w:pPr>
              <w:spacing w:after="40" w:before="0"/>
            </w:pPr>
            <w:r>
              <w:rPr>
                <w:rFonts w:ascii="Courier New" w:cs="Courier New" w:eastAsia="Courier New" w:hAnsi="Courier New"/>
                <w:color w:val="94E2FF"/>
                <w:sz w:val="18"/>
                <w:szCs w:val="18"/>
              </w:rPr>
              <w:t xml:space="preserve">pip freeze &gt; requirements.txt   # Lock versions after install</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p>
      <w:pPr>
        <w:pStyle w:val="Heading1"/>
        <w:spacing w:after="120" w:before="280"/>
      </w:pPr>
      <w:r>
        <w:rPr>
          <w:rFonts w:ascii="Arial" w:cs="Arial" w:eastAsia="Arial" w:hAnsi="Arial"/>
          <w:b/>
          <w:bCs/>
          <w:color w:val="0F2744"/>
          <w:sz w:val="40"/>
          <w:szCs w:val="40"/>
        </w:rPr>
        <w:t xml:space="preserve">5. Member 1 — Backend &amp; Infrastructure Tasks</w:t>
      </w:r>
    </w:p>
    <w:p>
      <w:pPr>
        <w:spacing w:after="160" w:before="0"/>
        <w:jc w:val="left"/>
      </w:pPr>
      <w:r>
        <w:rPr>
          <w:rFonts w:ascii="Arial" w:cs="Arial" w:eastAsia="Arial" w:hAnsi="Arial"/>
          <w:b w:val="false"/>
          <w:bCs w:val="false"/>
          <w:i w:val="false"/>
          <w:iCs w:val="false"/>
          <w:color w:val="111827"/>
          <w:sz w:val="22"/>
          <w:szCs w:val="22"/>
        </w:rPr>
        <w:t xml:space="preserve">Member 1 owns the foundation layer: environment setup, database connection, data models, and all repository (db/) files. Member 2 cannot start engine work until Member 1 completes Tasks 1 through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1B4F72" w:val="clear"/>
            <w:tcMar>
              <w:top w:type="dxa" w:w="120"/>
              <w:left w:type="dxa" w:w="240"/>
              <w:bottom w:type="dxa" w:w="120"/>
              <w:right w:type="dxa" w:w="240"/>
            </w:tcMar>
          </w:tcPr>
          <w:p>
            <w:pPr>
              <w:spacing w:after="0" w:before="0"/>
            </w:pPr>
            <w:r>
              <w:rPr>
                <w:rFonts w:ascii="Arial" w:cs="Arial" w:eastAsia="Arial" w:hAnsi="Arial"/>
                <w:b/>
                <w:bCs/>
                <w:color w:val="FFFFFF"/>
                <w:sz w:val="24"/>
                <w:szCs w:val="24"/>
              </w:rPr>
              <w:t xml:space="preserve">MEMBER 1 — Backend &amp; Infrastructure</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M1-1</w:t>
            </w:r>
          </w:p>
        </w:tc>
        <w:tc>
          <w:tcPr>
            <w:tcW w:type="dxa" w:w="6700"/>
            <w:tcBorders>
              <w:top w:val="single" w:color="1B4F72" w:sz="4"/>
              <w:left w:val="none" w:color="FFFFFF" w:sz="0"/>
              <w:bottom w:val="single" w:color="1B4F72" w:sz="2"/>
              <w:right w:val="none" w:color="FFFFFF" w:sz="0"/>
            </w:tcBorders>
            <w:shd w:fill="D6EAF8" w:val="clear"/>
            <w:tcMar>
              <w:top w:type="dxa" w:w="100"/>
              <w:left w:type="dxa" w:w="160"/>
              <w:bottom w:type="dxa" w:w="100"/>
              <w:right w:type="dxa" w:w="120"/>
            </w:tcMar>
          </w:tcPr>
          <w:p>
            <w:pPr>
              <w:spacing w:after="0" w:before="0"/>
            </w:pPr>
            <w:r>
              <w:rPr>
                <w:rFonts w:ascii="Arial" w:cs="Arial" w:eastAsia="Arial" w:hAnsi="Arial"/>
                <w:b/>
                <w:bCs/>
                <w:color w:val="1B4F72"/>
                <w:sz w:val="24"/>
                <w:szCs w:val="24"/>
              </w:rPr>
              <w:t xml:space="preserve">Environment Setup &amp; Project Scaffold</w:t>
            </w:r>
          </w:p>
        </w:tc>
        <w:tc>
          <w:tcPr>
            <w:tcW w:type="dxa" w:w="1960"/>
            <w:tcBorders>
              <w:top w:val="single" w:color="1B4F72" w:sz="4"/>
              <w:left w:val="none" w:color="FFFFFF" w:sz="0"/>
              <w:bottom w:val="single" w:color="1B4F72" w:sz="2"/>
              <w:right w:val="single" w:color="1B4F72" w:sz="4"/>
            </w:tcBorders>
            <w:shd w:fill="DCFCE7" w:val="clear"/>
            <w:tcMar>
              <w:top w:type="dxa" w:w="100"/>
              <w:left w:type="dxa" w:w="120"/>
              <w:bottom w:type="dxa" w:w="100"/>
              <w:right w:type="dxa" w:w="120"/>
            </w:tcMar>
            <w:vAlign w:val="center"/>
          </w:tcPr>
          <w:p>
            <w:pPr>
              <w:spacing w:after="0" w:before="0"/>
              <w:jc w:val="center"/>
            </w:pPr>
            <w:r>
              <w:rPr>
                <w:rFonts w:ascii="Arial" w:cs="Arial" w:eastAsia="Arial" w:hAnsi="Arial"/>
                <w:b/>
                <w:bCs/>
                <w:color w:val="166534"/>
                <w:sz w:val="18"/>
                <w:szCs w:val="18"/>
              </w:rPr>
              <w:t xml:space="preserve">COMPLETE</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1</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the dq_framework/ root folder and all subfolders as per Section 2.</w:t>
            </w:r>
          </w:p>
          <w:p>
            <w:pPr>
              <w:spacing w:after="0" w:before="0"/>
            </w:pPr>
            <w:r>
              <w:rPr>
                <w:rFonts w:ascii="Arial" w:cs="Arial" w:eastAsia="Arial" w:hAnsi="Arial"/>
                <w:i/>
                <w:iCs/>
                <w:color w:val="6B7280"/>
                <w:sz w:val="18"/>
                <w:szCs w:val="18"/>
              </w:rPr>
              <w:t xml:space="preserve">Run: mkdir config models db engine loaders reports tests data logs</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2</w:t>
            </w:r>
          </w:p>
        </w:tc>
        <w:tc>
          <w:tcPr>
            <w:tcW w:type="dxa" w:w="8660"/>
            <w:gridSpan w:val="2"/>
            <w:tcBorders>
              <w:top w:val="none" w:color="FFFFFF" w:sz="0"/>
              <w:left w:val="none" w:color="FFFFFF" w:sz="0"/>
              <w:bottom w:val="single" w:color="D1D5DB" w:sz="1"/>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.env file with DB_SERVER, DB_NAME, DB_USER, DB_PASSWORD entries.</w:t>
            </w:r>
          </w:p>
          <w:p>
            <w:pPr>
              <w:spacing w:after="0" w:before="0"/>
            </w:pPr>
            <w:r>
              <w:rPr>
                <w:rFonts w:ascii="Arial" w:cs="Arial" w:eastAsia="Arial" w:hAnsi="Arial"/>
                <w:i/>
                <w:iCs/>
                <w:color w:val="6B7280"/>
                <w:sz w:val="18"/>
                <w:szCs w:val="18"/>
              </w:rPr>
              <w:t xml:space="preserve">Add .env to .gitignore immediately. Never commit this file.</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3</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requirements.txt from pip freeze after installing all packages.</w:t>
            </w:r>
          </w:p>
          <w:p>
            <w:pPr>
              <w:spacing w:after="0" w:before="0"/>
            </w:pPr>
            <w:r>
              <w:rPr>
                <w:rFonts w:ascii="Arial" w:cs="Arial" w:eastAsia="Arial" w:hAnsi="Arial"/>
                <w:i/>
                <w:iCs/>
                <w:color w:val="6B7280"/>
                <w:sz w:val="18"/>
                <w:szCs w:val="18"/>
              </w:rPr>
              <w:t xml:space="preserve">Both members must use the same requirements.txt.</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4</w:t>
            </w:r>
          </w:p>
        </w:tc>
        <w:tc>
          <w:tcPr>
            <w:tcW w:type="dxa" w:w="8660"/>
            <w:gridSpan w:val="2"/>
            <w:tcBorders>
              <w:top w:val="none" w:color="FFFFFF" w:sz="0"/>
              <w:left w:val="none" w:color="FFFFFF" w:sz="0"/>
              <w:bottom w:val="single" w:color="D1D5DB" w:sz="1"/>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config/settings.py — define SEVERITY_LEVELS, EXECUTION_MODES, DEFAULT_THRESHOLDS as constants.</w:t>
            </w:r>
          </w:p>
          <w:p>
            <w:pPr>
              <w:spacing w:after="0" w:before="0"/>
            </w:pPr>
            <w:r>
              <w:rPr>
                <w:rFonts w:ascii="Arial" w:cs="Arial" w:eastAsia="Arial" w:hAnsi="Arial"/>
                <w:i/>
                <w:iCs/>
                <w:color w:val="6B7280"/>
                <w:sz w:val="18"/>
                <w:szCs w:val="18"/>
              </w:rPr>
              <w:t xml:space="preserve">Example: SEVERITY_LEVELS = ['Critical', 'High', 'Medium']</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5</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config/logging_config.py — configure rotating file handler writing to logs/dq_run.log.</w:t>
            </w:r>
          </w:p>
          <w:p>
            <w:pPr>
              <w:spacing w:after="0" w:before="0"/>
            </w:pPr>
            <w:r>
              <w:rPr>
                <w:rFonts w:ascii="Arial" w:cs="Arial" w:eastAsia="Arial" w:hAnsi="Arial"/>
                <w:i/>
                <w:iCs/>
                <w:color w:val="6B7280"/>
                <w:sz w:val="18"/>
                <w:szCs w:val="18"/>
              </w:rPr>
              <w:t xml:space="preserve">Log format: [timestamp] [level] [module] message</w:t>
            </w:r>
          </w:p>
        </w:tc>
      </w:tr>
      <w:tr>
        <w:tc>
          <w:tcPr>
            <w:tcW w:type="dxa" w:w="700"/>
            <w:tcBorders>
              <w:top w:val="none" w:color="FFFFFF" w:sz="0"/>
              <w:left w:val="single" w:color="1B4F72" w:sz="4"/>
              <w:bottom w:val="single" w:color="1B4F72" w:sz="2"/>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6</w:t>
            </w:r>
          </w:p>
        </w:tc>
        <w:tc>
          <w:tcPr>
            <w:tcW w:type="dxa" w:w="8660"/>
            <w:gridSpan w:val="2"/>
            <w:tcBorders>
              <w:top w:val="none" w:color="FFFFFF" w:sz="0"/>
              <w:left w:val="none" w:color="FFFFFF" w:sz="0"/>
              <w:bottom w:val="single" w:color="1B4F72" w:sz="2"/>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Verify all folders exist, .env is in place, and import of settings.py works without error.</w:t>
            </w:r>
          </w:p>
          <w:p>
            <w:pPr>
              <w:spacing w:after="0" w:before="0"/>
            </w:pPr>
            <w:r>
              <w:rPr>
                <w:rFonts w:ascii="Arial" w:cs="Arial" w:eastAsia="Arial" w:hAnsi="Arial"/>
                <w:i/>
                <w:iCs/>
                <w:color w:val="6B7280"/>
                <w:sz w:val="18"/>
                <w:szCs w:val="18"/>
              </w:rPr>
              <w:t xml:space="preserve">Run: python -c "from config import settings; print(settings.SEVERITY_LEVELS)"</w:t>
            </w:r>
          </w:p>
        </w:tc>
      </w:tr>
      <w:tr>
        <w:tc>
          <w:tcPr>
            <w:tcW w:type="dxa" w:w="700"/>
            <w:tcBorders>
              <w:top w:val="none" w:color="FFFFFF" w:sz="0"/>
              <w:left w:val="single" w:color="1B4F72" w:sz="4"/>
              <w:bottom w:val="single" w:color="1B4F72" w:sz="4"/>
              <w:right w:val="none" w:color="FFFFFF" w:sz="0"/>
            </w:tcBorders>
            <w:shd w:fill="FEF3C7" w:val="clear"/>
            <w:tcMar>
              <w:top w:type="dxa" w:w="80"/>
              <w:left w:type="dxa" w:w="120"/>
              <w:bottom w:type="dxa" w:w="80"/>
              <w:right w:type="dxa" w:w="80"/>
            </w:tcMar>
            <w:vAlign w:val="center"/>
          </w:tcPr>
          <w:p>
            <w:pPr>
              <w:spacing w:after="0" w:before="0"/>
              <w:jc w:val="center"/>
            </w:pPr>
            <w:r>
              <w:rPr>
                <w:rFonts w:ascii="Arial" w:cs="Arial" w:eastAsia="Arial" w:hAnsi="Arial"/>
                <w:b/>
                <w:bCs/>
                <w:color w:val="92400E"/>
                <w:sz w:val="16"/>
                <w:szCs w:val="16"/>
              </w:rPr>
              <w:t xml:space="preserve">NOTE</w:t>
            </w:r>
          </w:p>
        </w:tc>
        <w:tc>
          <w:tcPr>
            <w:tcW w:type="dxa" w:w="8660"/>
            <w:gridSpan w:val="2"/>
            <w:tcBorders>
              <w:top w:val="none" w:color="FFFFFF" w:sz="0"/>
              <w:left w:val="none" w:color="FFFFFF" w:sz="0"/>
              <w:bottom w:val="single" w:color="1B4F72" w:sz="4"/>
              <w:right w:val="single" w:color="1B4F72" w:sz="4"/>
            </w:tcBorders>
            <w:shd w:fill="FEF3C7" w:val="clear"/>
            <w:tcMar>
              <w:top w:type="dxa" w:w="80"/>
              <w:left w:type="dxa" w:w="160"/>
              <w:bottom w:type="dxa" w:w="80"/>
              <w:right w:type="dxa" w:w="160"/>
            </w:tcMar>
          </w:tcPr>
          <w:p>
            <w:pPr>
              <w:spacing w:after="0" w:before="0"/>
            </w:pPr>
            <w:r>
              <w:rPr>
                <w:rFonts w:ascii="Arial" w:cs="Arial" w:eastAsia="Arial" w:hAnsi="Arial"/>
                <w:i/>
                <w:iCs/>
                <w:color w:val="92400E"/>
                <w:sz w:val="18"/>
                <w:szCs w:val="18"/>
              </w:rPr>
              <w:t xml:space="preserve">This task must be 100% complete before any other task begins. Member 2 cannot work without the folder structure.</w:t>
            </w:r>
          </w:p>
        </w:tc>
      </w:tr>
    </w:tbl>
    <w:p>
      <w:pPr>
        <w:spacing w:after="14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M1-2</w:t>
            </w:r>
          </w:p>
        </w:tc>
        <w:tc>
          <w:tcPr>
            <w:tcW w:type="dxa" w:w="6700"/>
            <w:tcBorders>
              <w:top w:val="single" w:color="1B4F72" w:sz="4"/>
              <w:left w:val="none" w:color="FFFFFF" w:sz="0"/>
              <w:bottom w:val="single" w:color="1B4F72" w:sz="2"/>
              <w:right w:val="none" w:color="FFFFFF" w:sz="0"/>
            </w:tcBorders>
            <w:shd w:fill="D6EAF8" w:val="clear"/>
            <w:tcMar>
              <w:top w:type="dxa" w:w="100"/>
              <w:left w:type="dxa" w:w="160"/>
              <w:bottom w:type="dxa" w:w="100"/>
              <w:right w:type="dxa" w:w="120"/>
            </w:tcMar>
          </w:tcPr>
          <w:p>
            <w:pPr>
              <w:spacing w:after="0" w:before="0"/>
            </w:pPr>
            <w:r>
              <w:rPr>
                <w:rFonts w:ascii="Arial" w:cs="Arial" w:eastAsia="Arial" w:hAnsi="Arial"/>
                <w:b/>
                <w:bCs/>
                <w:color w:val="1B4F72"/>
                <w:sz w:val="24"/>
                <w:szCs w:val="24"/>
              </w:rPr>
              <w:t xml:space="preserve">Database Connection Module</w:t>
            </w:r>
          </w:p>
        </w:tc>
        <w:tc>
          <w:tcPr>
            <w:tcW w:type="dxa" w:w="1960"/>
            <w:tcBorders>
              <w:top w:val="single" w:color="1B4F72" w:sz="4"/>
              <w:left w:val="none" w:color="FFFFFF" w:sz="0"/>
              <w:bottom w:val="single" w:color="1B4F72" w:sz="2"/>
              <w:right w:val="single" w:color="1B4F72" w:sz="4"/>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TODO</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1</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config/db_config.py — loads SERVER, DATABASE, USERNAME, PASSWORD from .env using python-dotenv.</w:t>
            </w:r>
          </w:p>
          <w:p>
            <w:pPr>
              <w:spacing w:after="0" w:before="0"/>
            </w:pPr>
            <w:r>
              <w:rPr>
                <w:rFonts w:ascii="Arial" w:cs="Arial" w:eastAsia="Arial" w:hAnsi="Arial"/>
                <w:i/>
                <w:iCs/>
                <w:color w:val="6B7280"/>
                <w:sz w:val="18"/>
                <w:szCs w:val="18"/>
              </w:rPr>
              <w:t xml:space="preserve">Use os.getenv() to read each variable. Raise ValueError if any are missing.</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2</w:t>
            </w:r>
          </w:p>
        </w:tc>
        <w:tc>
          <w:tcPr>
            <w:tcW w:type="dxa" w:w="8660"/>
            <w:gridSpan w:val="2"/>
            <w:tcBorders>
              <w:top w:val="none" w:color="FFFFFF" w:sz="0"/>
              <w:left w:val="none" w:color="FFFFFF" w:sz="0"/>
              <w:bottom w:val="single" w:color="D1D5DB" w:sz="1"/>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db/connection.py — implements get_connection() that returns a live pyodbc connection.</w:t>
            </w:r>
          </w:p>
          <w:p>
            <w:pPr>
              <w:spacing w:after="0" w:before="0"/>
            </w:pPr>
            <w:r>
              <w:rPr>
                <w:rFonts w:ascii="Arial" w:cs="Arial" w:eastAsia="Arial" w:hAnsi="Arial"/>
                <w:i/>
                <w:iCs/>
                <w:color w:val="6B7280"/>
                <w:sz w:val="18"/>
                <w:szCs w:val="18"/>
              </w:rPr>
              <w:t xml:space="preserve">Connection string: DRIVER={ODBC Driver 17 for SQL Server};SERVER=...;DATABASE=...;UID=...;PWD=...</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3</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Add connection pooling or retry logic — if connection fails, retry 3 times with 5-second wait.</w:t>
            </w:r>
          </w:p>
          <w:p>
            <w:pPr>
              <w:spacing w:after="0" w:before="0"/>
            </w:pPr>
            <w:r>
              <w:rPr>
                <w:rFonts w:ascii="Arial" w:cs="Arial" w:eastAsia="Arial" w:hAnsi="Arial"/>
                <w:i/>
                <w:iCs/>
                <w:color w:val="6B7280"/>
                <w:sz w:val="18"/>
                <w:szCs w:val="18"/>
              </w:rPr>
              <w:t xml:space="preserve">Use time.sleep(5) between retries. Log each retry attempt at WARNING level.</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4</w:t>
            </w:r>
          </w:p>
        </w:tc>
        <w:tc>
          <w:tcPr>
            <w:tcW w:type="dxa" w:w="8660"/>
            <w:gridSpan w:val="2"/>
            <w:tcBorders>
              <w:top w:val="none" w:color="FFFFFF" w:sz="0"/>
              <w:left w:val="none" w:color="FFFFFF" w:sz="0"/>
              <w:bottom w:val="single" w:color="D1D5DB" w:sz="1"/>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Test connection by running a SELECT 1 query and printing the result.</w:t>
            </w:r>
          </w:p>
          <w:p>
            <w:pPr>
              <w:spacing w:after="0" w:before="0"/>
            </w:pPr>
            <w:r>
              <w:rPr>
                <w:rFonts w:ascii="Arial" w:cs="Arial" w:eastAsia="Arial" w:hAnsi="Arial"/>
                <w:i/>
                <w:iCs/>
                <w:color w:val="6B7280"/>
                <w:sz w:val="18"/>
                <w:szCs w:val="18"/>
              </w:rPr>
              <w:t xml:space="preserve">python -c "from db.connection import get_connection; conn=get_connection(); print(conn.execute('SELECT 1').fetchone())"</w:t>
            </w:r>
          </w:p>
        </w:tc>
      </w:tr>
      <w:tr>
        <w:tc>
          <w:tcPr>
            <w:tcW w:type="dxa" w:w="700"/>
            <w:tcBorders>
              <w:top w:val="none" w:color="FFFFFF" w:sz="0"/>
              <w:left w:val="single" w:color="1B4F72" w:sz="4"/>
              <w:bottom w:val="single" w:color="1B4F72" w:sz="2"/>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5</w:t>
            </w:r>
          </w:p>
        </w:tc>
        <w:tc>
          <w:tcPr>
            <w:tcW w:type="dxa" w:w="8660"/>
            <w:gridSpan w:val="2"/>
            <w:tcBorders>
              <w:top w:val="none" w:color="FFFFFF" w:sz="0"/>
              <w:left w:val="none" w:color="FFFFFF" w:sz="0"/>
              <w:bottom w:val="single" w:color="1B4F72" w:sz="2"/>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Confirm DATA_ASSET table is accessible — run: SELECT TOP 5 * FROM DATA_ASSET and print rows.</w:t>
            </w:r>
          </w:p>
          <w:p>
            <w:pPr>
              <w:spacing w:after="0" w:before="0"/>
            </w:pPr>
            <w:r>
              <w:rPr>
                <w:rFonts w:ascii="Arial" w:cs="Arial" w:eastAsia="Arial" w:hAnsi="Arial"/>
                <w:i/>
                <w:iCs/>
                <w:color w:val="6B7280"/>
                <w:sz w:val="18"/>
                <w:szCs w:val="18"/>
              </w:rPr>
              <w:t xml:space="preserve">This validates the other team's table is visible from your connection.</w:t>
            </w:r>
          </w:p>
        </w:tc>
      </w:tr>
      <w:tr>
        <w:tc>
          <w:tcPr>
            <w:tcW w:type="dxa" w:w="700"/>
            <w:tcBorders>
              <w:top w:val="none" w:color="FFFFFF" w:sz="0"/>
              <w:left w:val="single" w:color="1B4F72" w:sz="4"/>
              <w:bottom w:val="single" w:color="1B4F72" w:sz="4"/>
              <w:right w:val="none" w:color="FFFFFF" w:sz="0"/>
            </w:tcBorders>
            <w:shd w:fill="FEF3C7" w:val="clear"/>
            <w:tcMar>
              <w:top w:type="dxa" w:w="80"/>
              <w:left w:type="dxa" w:w="120"/>
              <w:bottom w:type="dxa" w:w="80"/>
              <w:right w:type="dxa" w:w="80"/>
            </w:tcMar>
            <w:vAlign w:val="center"/>
          </w:tcPr>
          <w:p>
            <w:pPr>
              <w:spacing w:after="0" w:before="0"/>
              <w:jc w:val="center"/>
            </w:pPr>
            <w:r>
              <w:rPr>
                <w:rFonts w:ascii="Arial" w:cs="Arial" w:eastAsia="Arial" w:hAnsi="Arial"/>
                <w:b/>
                <w:bCs/>
                <w:color w:val="92400E"/>
                <w:sz w:val="16"/>
                <w:szCs w:val="16"/>
              </w:rPr>
              <w:t xml:space="preserve">NOTE</w:t>
            </w:r>
          </w:p>
        </w:tc>
        <w:tc>
          <w:tcPr>
            <w:tcW w:type="dxa" w:w="8660"/>
            <w:gridSpan w:val="2"/>
            <w:tcBorders>
              <w:top w:val="none" w:color="FFFFFF" w:sz="0"/>
              <w:left w:val="none" w:color="FFFFFF" w:sz="0"/>
              <w:bottom w:val="single" w:color="1B4F72" w:sz="4"/>
              <w:right w:val="single" w:color="1B4F72" w:sz="4"/>
            </w:tcBorders>
            <w:shd w:fill="FEF3C7" w:val="clear"/>
            <w:tcMar>
              <w:top w:type="dxa" w:w="80"/>
              <w:left w:type="dxa" w:w="160"/>
              <w:bottom w:type="dxa" w:w="80"/>
              <w:right w:type="dxa" w:w="160"/>
            </w:tcMar>
          </w:tcPr>
          <w:p>
            <w:pPr>
              <w:spacing w:after="0" w:before="0"/>
            </w:pPr>
            <w:r>
              <w:rPr>
                <w:rFonts w:ascii="Arial" w:cs="Arial" w:eastAsia="Arial" w:hAnsi="Arial"/>
                <w:i/>
                <w:iCs/>
                <w:color w:val="92400E"/>
                <w:sz w:val="18"/>
                <w:szCs w:val="18"/>
              </w:rPr>
              <w:t xml:space="preserve">Do not proceed to models until the connection test passes and DATA_ASSET rows are visible.</w:t>
            </w:r>
          </w:p>
        </w:tc>
      </w:tr>
    </w:tbl>
    <w:p>
      <w:pPr>
        <w:spacing w:after="14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M1-3</w:t>
            </w:r>
          </w:p>
        </w:tc>
        <w:tc>
          <w:tcPr>
            <w:tcW w:type="dxa" w:w="6700"/>
            <w:tcBorders>
              <w:top w:val="single" w:color="1B4F72" w:sz="4"/>
              <w:left w:val="none" w:color="FFFFFF" w:sz="0"/>
              <w:bottom w:val="single" w:color="1B4F72" w:sz="2"/>
              <w:right w:val="none" w:color="FFFFFF" w:sz="0"/>
            </w:tcBorders>
            <w:shd w:fill="D6EAF8" w:val="clear"/>
            <w:tcMar>
              <w:top w:type="dxa" w:w="100"/>
              <w:left w:type="dxa" w:w="160"/>
              <w:bottom w:type="dxa" w:w="100"/>
              <w:right w:type="dxa" w:w="120"/>
            </w:tcMar>
          </w:tcPr>
          <w:p>
            <w:pPr>
              <w:spacing w:after="0" w:before="0"/>
            </w:pPr>
            <w:r>
              <w:rPr>
                <w:rFonts w:ascii="Arial" w:cs="Arial" w:eastAsia="Arial" w:hAnsi="Arial"/>
                <w:b/>
                <w:bCs/>
                <w:color w:val="1B4F72"/>
                <w:sz w:val="24"/>
                <w:szCs w:val="24"/>
              </w:rPr>
              <w:t xml:space="preserve">Data Models (models/ folder)</w:t>
            </w:r>
          </w:p>
        </w:tc>
        <w:tc>
          <w:tcPr>
            <w:tcW w:type="dxa" w:w="1960"/>
            <w:tcBorders>
              <w:top w:val="single" w:color="1B4F72" w:sz="4"/>
              <w:left w:val="none" w:color="FFFFFF" w:sz="0"/>
              <w:bottom w:val="single" w:color="1B4F72" w:sz="2"/>
              <w:right w:val="single" w:color="1B4F72" w:sz="4"/>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TODO</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1</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models/dq_rule.py — Python dataclass matching all columns in DQ_RULE table exactly.</w:t>
            </w:r>
          </w:p>
          <w:p>
            <w:pPr>
              <w:spacing w:after="0" w:before="0"/>
            </w:pPr>
            <w:r>
              <w:rPr>
                <w:rFonts w:ascii="Arial" w:cs="Arial" w:eastAsia="Arial" w:hAnsi="Arial"/>
                <w:i/>
                <w:iCs/>
                <w:color w:val="6B7280"/>
                <w:sz w:val="18"/>
                <w:szCs w:val="18"/>
              </w:rPr>
              <w:t xml:space="preserve">Use @dataclass decorator. Every column is a field with the matching Python type.</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2</w:t>
            </w:r>
          </w:p>
        </w:tc>
        <w:tc>
          <w:tcPr>
            <w:tcW w:type="dxa" w:w="8660"/>
            <w:gridSpan w:val="2"/>
            <w:tcBorders>
              <w:top w:val="none" w:color="FFFFFF" w:sz="0"/>
              <w:left w:val="none" w:color="FFFFFF" w:sz="0"/>
              <w:bottom w:val="single" w:color="D1D5DB" w:sz="1"/>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models/dq_rule_assignment.py — dataclass for DQ_RULE_ASSIGNMENT.</w:t>
            </w:r>
          </w:p>
          <w:p>
            <w:pPr>
              <w:spacing w:after="0" w:before="0"/>
            </w:pPr>
            <w:r>
              <w:rPr>
                <w:rFonts w:ascii="Arial" w:cs="Arial" w:eastAsia="Arial" w:hAnsi="Arial"/>
                <w:i/>
                <w:iCs/>
                <w:color w:val="6B7280"/>
                <w:sz w:val="18"/>
                <w:szCs w:val="18"/>
              </w:rPr>
              <w:t xml:space="preserve">Include Optional fields for nullable columns (threshold_value_override, filter_condition, etc.).</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3</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models/dq_run.py — dataclass for DQ_RUN.</w:t>
            </w:r>
          </w:p>
          <w:p>
            <w:pPr>
              <w:spacing w:after="0" w:before="0"/>
            </w:pPr>
            <w:r>
              <w:rPr>
                <w:rFonts w:ascii="Arial" w:cs="Arial" w:eastAsia="Arial" w:hAnsi="Arial"/>
                <w:i/>
                <w:iCs/>
                <w:color w:val="6B7280"/>
                <w:sz w:val="18"/>
                <w:szCs w:val="18"/>
              </w:rPr>
              <w:t xml:space="preserve">started_at and ended_at should be datetime type. Counts (total_passed etc.) should be int.</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4</w:t>
            </w:r>
          </w:p>
        </w:tc>
        <w:tc>
          <w:tcPr>
            <w:tcW w:type="dxa" w:w="8660"/>
            <w:gridSpan w:val="2"/>
            <w:tcBorders>
              <w:top w:val="none" w:color="FFFFFF" w:sz="0"/>
              <w:left w:val="none" w:color="FFFFFF" w:sz="0"/>
              <w:bottom w:val="single" w:color="D1D5DB" w:sz="1"/>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models/dq_result.py — dataclass for DQ_RESULT.</w:t>
            </w:r>
          </w:p>
          <w:p>
            <w:pPr>
              <w:spacing w:after="0" w:before="0"/>
            </w:pPr>
            <w:r>
              <w:rPr>
                <w:rFonts w:ascii="Arial" w:cs="Arial" w:eastAsia="Arial" w:hAnsi="Arial"/>
                <w:i/>
                <w:iCs/>
                <w:color w:val="6B7280"/>
                <w:sz w:val="18"/>
                <w:szCs w:val="18"/>
              </w:rPr>
              <w:t xml:space="preserve">observed_value and pass_percentage are float. rows_checked, passed_row_count, failed_row_count are int.</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5</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models/dq_score_summary.py — dataclass for DQ_SCORE_SUMMARY.</w:t>
            </w:r>
          </w:p>
          <w:p>
            <w:pPr>
              <w:spacing w:after="0" w:before="0"/>
            </w:pPr>
            <w:r>
              <w:rPr>
                <w:rFonts w:ascii="Arial" w:cs="Arial" w:eastAsia="Arial" w:hAnsi="Arial"/>
                <w:i/>
                <w:iCs/>
                <w:color w:val="6B7280"/>
                <w:sz w:val="18"/>
                <w:szCs w:val="18"/>
              </w:rPr>
              <w:t xml:space="preserve">score_value is float between 0 and 1.</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6</w:t>
            </w:r>
          </w:p>
        </w:tc>
        <w:tc>
          <w:tcPr>
            <w:tcW w:type="dxa" w:w="8660"/>
            <w:gridSpan w:val="2"/>
            <w:tcBorders>
              <w:top w:val="none" w:color="FFFFFF" w:sz="0"/>
              <w:left w:val="none" w:color="FFFFFF" w:sz="0"/>
              <w:bottom w:val="single" w:color="D1D5DB" w:sz="1"/>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models/dq_issue.py — dataclass for DQ_ISSUE.</w:t>
            </w:r>
          </w:p>
          <w:p>
            <w:pPr>
              <w:spacing w:after="0" w:before="0"/>
            </w:pPr>
            <w:r>
              <w:rPr>
                <w:rFonts w:ascii="Arial" w:cs="Arial" w:eastAsia="Arial" w:hAnsi="Arial"/>
                <w:i/>
                <w:iCs/>
                <w:color w:val="6B7280"/>
                <w:sz w:val="18"/>
                <w:szCs w:val="18"/>
              </w:rPr>
              <w:t xml:space="preserve">opened_at, acknowledged_at, resolved_at are datetime. is_recurring is bool.</w:t>
            </w:r>
          </w:p>
        </w:tc>
      </w:tr>
      <w:tr>
        <w:tc>
          <w:tcPr>
            <w:tcW w:type="dxa" w:w="700"/>
            <w:tcBorders>
              <w:top w:val="none" w:color="FFFFFF" w:sz="0"/>
              <w:left w:val="single" w:color="1B4F72" w:sz="4"/>
              <w:bottom w:val="single" w:color="1B4F72" w:sz="2"/>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7</w:t>
            </w:r>
          </w:p>
        </w:tc>
        <w:tc>
          <w:tcPr>
            <w:tcW w:type="dxa" w:w="8660"/>
            <w:gridSpan w:val="2"/>
            <w:tcBorders>
              <w:top w:val="none" w:color="FFFFFF" w:sz="0"/>
              <w:left w:val="none" w:color="FFFFFF" w:sz="0"/>
              <w:bottom w:val="single" w:color="1B4F72" w:sz="2"/>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Add a to_dict() method to each model — converts dataclass to a plain dict for DB inserts.</w:t>
            </w:r>
          </w:p>
          <w:p>
            <w:pPr>
              <w:spacing w:after="0" w:before="0"/>
            </w:pPr>
            <w:r>
              <w:rPr>
                <w:rFonts w:ascii="Arial" w:cs="Arial" w:eastAsia="Arial" w:hAnsi="Arial"/>
                <w:i/>
                <w:iCs/>
                <w:color w:val="6B7280"/>
                <w:sz w:val="18"/>
                <w:szCs w:val="18"/>
              </w:rPr>
              <w:t xml:space="preserve">Used by repository files to build INSERT parameter tuples.</w:t>
            </w:r>
          </w:p>
        </w:tc>
      </w:tr>
      <w:tr>
        <w:tc>
          <w:tcPr>
            <w:tcW w:type="dxa" w:w="700"/>
            <w:tcBorders>
              <w:top w:val="none" w:color="FFFFFF" w:sz="0"/>
              <w:left w:val="single" w:color="1B4F72" w:sz="4"/>
              <w:bottom w:val="single" w:color="1B4F72" w:sz="4"/>
              <w:right w:val="none" w:color="FFFFFF" w:sz="0"/>
            </w:tcBorders>
            <w:shd w:fill="FEF3C7" w:val="clear"/>
            <w:tcMar>
              <w:top w:type="dxa" w:w="80"/>
              <w:left w:type="dxa" w:w="120"/>
              <w:bottom w:type="dxa" w:w="80"/>
              <w:right w:type="dxa" w:w="80"/>
            </w:tcMar>
            <w:vAlign w:val="center"/>
          </w:tcPr>
          <w:p>
            <w:pPr>
              <w:spacing w:after="0" w:before="0"/>
              <w:jc w:val="center"/>
            </w:pPr>
            <w:r>
              <w:rPr>
                <w:rFonts w:ascii="Arial" w:cs="Arial" w:eastAsia="Arial" w:hAnsi="Arial"/>
                <w:b/>
                <w:bCs/>
                <w:color w:val="92400E"/>
                <w:sz w:val="16"/>
                <w:szCs w:val="16"/>
              </w:rPr>
              <w:t xml:space="preserve">NOTE</w:t>
            </w:r>
          </w:p>
        </w:tc>
        <w:tc>
          <w:tcPr>
            <w:tcW w:type="dxa" w:w="8660"/>
            <w:gridSpan w:val="2"/>
            <w:tcBorders>
              <w:top w:val="none" w:color="FFFFFF" w:sz="0"/>
              <w:left w:val="none" w:color="FFFFFF" w:sz="0"/>
              <w:bottom w:val="single" w:color="1B4F72" w:sz="4"/>
              <w:right w:val="single" w:color="1B4F72" w:sz="4"/>
            </w:tcBorders>
            <w:shd w:fill="FEF3C7" w:val="clear"/>
            <w:tcMar>
              <w:top w:type="dxa" w:w="80"/>
              <w:left w:type="dxa" w:w="160"/>
              <w:bottom w:type="dxa" w:w="80"/>
              <w:right w:type="dxa" w:w="160"/>
            </w:tcMar>
          </w:tcPr>
          <w:p>
            <w:pPr>
              <w:spacing w:after="0" w:before="0"/>
            </w:pPr>
            <w:r>
              <w:rPr>
                <w:rFonts w:ascii="Arial" w:cs="Arial" w:eastAsia="Arial" w:hAnsi="Arial"/>
                <w:i/>
                <w:iCs/>
                <w:color w:val="92400E"/>
                <w:sz w:val="18"/>
                <w:szCs w:val="18"/>
              </w:rPr>
              <w:t xml:space="preserve">Models must exactly match the SSMS table columns. Mismatch here causes silent data corruption.</w:t>
            </w:r>
          </w:p>
        </w:tc>
      </w:tr>
    </w:tbl>
    <w:p>
      <w:pPr>
        <w:spacing w:after="14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M1-4</w:t>
            </w:r>
          </w:p>
        </w:tc>
        <w:tc>
          <w:tcPr>
            <w:tcW w:type="dxa" w:w="6700"/>
            <w:tcBorders>
              <w:top w:val="single" w:color="1B4F72" w:sz="4"/>
              <w:left w:val="none" w:color="FFFFFF" w:sz="0"/>
              <w:bottom w:val="single" w:color="1B4F72" w:sz="2"/>
              <w:right w:val="none" w:color="FFFFFF" w:sz="0"/>
            </w:tcBorders>
            <w:shd w:fill="D6EAF8" w:val="clear"/>
            <w:tcMar>
              <w:top w:type="dxa" w:w="100"/>
              <w:left w:type="dxa" w:w="160"/>
              <w:bottom w:type="dxa" w:w="100"/>
              <w:right w:type="dxa" w:w="120"/>
            </w:tcMar>
          </w:tcPr>
          <w:p>
            <w:pPr>
              <w:spacing w:after="0" w:before="0"/>
            </w:pPr>
            <w:r>
              <w:rPr>
                <w:rFonts w:ascii="Arial" w:cs="Arial" w:eastAsia="Arial" w:hAnsi="Arial"/>
                <w:b/>
                <w:bCs/>
                <w:color w:val="1B4F72"/>
                <w:sz w:val="24"/>
                <w:szCs w:val="24"/>
              </w:rPr>
              <w:t xml:space="preserve">Repository Layer (db/ folder)</w:t>
            </w:r>
          </w:p>
        </w:tc>
        <w:tc>
          <w:tcPr>
            <w:tcW w:type="dxa" w:w="1960"/>
            <w:tcBorders>
              <w:top w:val="single" w:color="1B4F72" w:sz="4"/>
              <w:left w:val="none" w:color="FFFFFF" w:sz="0"/>
              <w:bottom w:val="single" w:color="1B4F72" w:sz="2"/>
              <w:right w:val="single" w:color="1B4F72" w:sz="4"/>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TODO</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1</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db/asset_repo.py — implements get_all_assets(), get_columns_for_table(table_id), get_nullable_columns(), get_pk_columns().</w:t>
            </w:r>
          </w:p>
          <w:p>
            <w:pPr>
              <w:spacing w:after="0" w:before="0"/>
            </w:pPr>
            <w:r>
              <w:rPr>
                <w:rFonts w:ascii="Arial" w:cs="Arial" w:eastAsia="Arial" w:hAnsi="Arial"/>
                <w:i/>
                <w:iCs/>
                <w:color w:val="6B7280"/>
                <w:sz w:val="18"/>
                <w:szCs w:val="18"/>
              </w:rPr>
              <w:t xml:space="preserve">All read-only. DATA_ASSET is provided by another team — never INSERT or UPDATE it.</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2</w:t>
            </w:r>
          </w:p>
        </w:tc>
        <w:tc>
          <w:tcPr>
            <w:tcW w:type="dxa" w:w="8660"/>
            <w:gridSpan w:val="2"/>
            <w:tcBorders>
              <w:top w:val="none" w:color="FFFFFF" w:sz="0"/>
              <w:left w:val="none" w:color="FFFFFF" w:sz="0"/>
              <w:bottom w:val="single" w:color="D1D5DB" w:sz="1"/>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db/rule_repo.py — implements get_all_active_rules(), get_rule_by_code(code), insert_rule(rule), rule_exists(code).</w:t>
            </w:r>
          </w:p>
          <w:p>
            <w:pPr>
              <w:spacing w:after="0" w:before="0"/>
            </w:pPr>
            <w:r>
              <w:rPr>
                <w:rFonts w:ascii="Arial" w:cs="Arial" w:eastAsia="Arial" w:hAnsi="Arial"/>
                <w:i/>
                <w:iCs/>
                <w:color w:val="6B7280"/>
                <w:sz w:val="18"/>
                <w:szCs w:val="18"/>
              </w:rPr>
              <w:t xml:space="preserve">insert_rule() must check if rule_code already exists before inserting to prevent duplicates.</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3</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db/assignment_repo.py — implements get_active_assignments(), insert_assignment(assignment), deactivate_assignment(id).</w:t>
            </w:r>
          </w:p>
          <w:p>
            <w:pPr>
              <w:spacing w:after="0" w:before="0"/>
            </w:pPr>
            <w:r>
              <w:rPr>
                <w:rFonts w:ascii="Arial" w:cs="Arial" w:eastAsia="Arial" w:hAnsi="Arial"/>
                <w:i/>
                <w:iCs/>
                <w:color w:val="6B7280"/>
                <w:sz w:val="18"/>
                <w:szCs w:val="18"/>
              </w:rPr>
              <w:t xml:space="preserve">get_active_assignments() returns List[DQRuleAssignment] joined with asset names for context.</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4</w:t>
            </w:r>
          </w:p>
        </w:tc>
        <w:tc>
          <w:tcPr>
            <w:tcW w:type="dxa" w:w="8660"/>
            <w:gridSpan w:val="2"/>
            <w:tcBorders>
              <w:top w:val="none" w:color="FFFFFF" w:sz="0"/>
              <w:left w:val="none" w:color="FFFFFF" w:sz="0"/>
              <w:bottom w:val="single" w:color="D1D5DB" w:sz="1"/>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db/run_repo.py — implements create_run(run) -&gt; int (returns new dq_run_id), update_run_status(run_id, status, totals, ended_at).</w:t>
            </w:r>
          </w:p>
          <w:p>
            <w:pPr>
              <w:spacing w:after="0" w:before="0"/>
            </w:pPr>
            <w:r>
              <w:rPr>
                <w:rFonts w:ascii="Arial" w:cs="Arial" w:eastAsia="Arial" w:hAnsi="Arial"/>
                <w:i/>
                <w:iCs/>
                <w:color w:val="6B7280"/>
                <w:sz w:val="18"/>
                <w:szCs w:val="18"/>
              </w:rPr>
              <w:t xml:space="preserve">create_run() inserts with status=RUNNING. update_run_status() is called at job completion.</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5</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db/result_repo.py — implements bulk_insert_results(results: List[DQResult]).</w:t>
            </w:r>
          </w:p>
          <w:p>
            <w:pPr>
              <w:spacing w:after="0" w:before="0"/>
            </w:pPr>
            <w:r>
              <w:rPr>
                <w:rFonts w:ascii="Arial" w:cs="Arial" w:eastAsia="Arial" w:hAnsi="Arial"/>
                <w:i/>
                <w:iCs/>
                <w:color w:val="6B7280"/>
                <w:sz w:val="18"/>
                <w:szCs w:val="18"/>
              </w:rPr>
              <w:t xml:space="preserve">Use executemany() with a list of tuples. Never loop individual inserts — performance critical.</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6</w:t>
            </w:r>
          </w:p>
        </w:tc>
        <w:tc>
          <w:tcPr>
            <w:tcW w:type="dxa" w:w="8660"/>
            <w:gridSpan w:val="2"/>
            <w:tcBorders>
              <w:top w:val="none" w:color="FFFFFF" w:sz="0"/>
              <w:left w:val="none" w:color="FFFFFF" w:sz="0"/>
              <w:bottom w:val="single" w:color="D1D5DB" w:sz="1"/>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db/score_repo.py — implements bulk_insert_scores(scores: List[DQScoreSummary]).</w:t>
            </w:r>
          </w:p>
          <w:p>
            <w:pPr>
              <w:spacing w:after="0" w:before="0"/>
            </w:pPr>
            <w:r>
              <w:rPr>
                <w:rFonts w:ascii="Arial" w:cs="Arial" w:eastAsia="Arial" w:hAnsi="Arial"/>
                <w:i/>
                <w:iCs/>
                <w:color w:val="6B7280"/>
                <w:sz w:val="18"/>
                <w:szCs w:val="18"/>
              </w:rPr>
              <w:t xml:space="preserve">Called after score_calculator produces summary rows.</w:t>
            </w:r>
          </w:p>
        </w:tc>
      </w:tr>
      <w:tr>
        <w:tc>
          <w:tcPr>
            <w:tcW w:type="dxa" w:w="700"/>
            <w:tcBorders>
              <w:top w:val="none" w:color="FFFFFF" w:sz="0"/>
              <w:left w:val="single" w:color="1B4F72" w:sz="4"/>
              <w:bottom w:val="none" w:color="FFFFFF" w:sz="0"/>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7</w:t>
            </w:r>
          </w:p>
        </w:tc>
        <w:tc>
          <w:tcPr>
            <w:tcW w:type="dxa" w:w="8660"/>
            <w:gridSpan w:val="2"/>
            <w:tcBorders>
              <w:top w:val="none" w:color="FFFFFF" w:sz="0"/>
              <w:left w:val="none" w:color="FFFFFF" w:sz="0"/>
              <w:bottom w:val="single" w:color="D1D5DB" w:sz="1"/>
              <w:right w:val="single" w:color="1B4F72"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db/issue_repo.py — implements insert_issue(issue), get_open_issues(), get_recurring_issues().</w:t>
            </w:r>
          </w:p>
          <w:p>
            <w:pPr>
              <w:spacing w:after="0" w:before="0"/>
            </w:pPr>
            <w:r>
              <w:rPr>
                <w:rFonts w:ascii="Arial" w:cs="Arial" w:eastAsia="Arial" w:hAnsi="Arial"/>
                <w:i/>
                <w:iCs/>
                <w:color w:val="6B7280"/>
                <w:sz w:val="18"/>
                <w:szCs w:val="18"/>
              </w:rPr>
              <w:t xml:space="preserve">insert_issue() checks if same rule+asset combo failed before — sets is_recurring=True if so.</w:t>
            </w:r>
          </w:p>
        </w:tc>
      </w:tr>
      <w:tr>
        <w:tc>
          <w:tcPr>
            <w:tcW w:type="dxa" w:w="700"/>
            <w:tcBorders>
              <w:top w:val="none" w:color="FFFFFF" w:sz="0"/>
              <w:left w:val="single" w:color="1B4F72" w:sz="4"/>
              <w:bottom w:val="single" w:color="1B4F72" w:sz="2"/>
              <w:right w:val="none" w:color="FFFFFF" w:sz="0"/>
            </w:tcBorders>
            <w:shd w:fill="D6EAF8" w:val="clear"/>
            <w:tcMar>
              <w:top w:type="dxa" w:w="60"/>
              <w:left w:type="dxa" w:w="120"/>
              <w:bottom w:type="dxa" w:w="60"/>
              <w:right w:type="dxa" w:w="80"/>
            </w:tcMar>
            <w:vAlign w:val="center"/>
          </w:tcPr>
          <w:p>
            <w:pPr>
              <w:spacing w:after="0" w:before="0"/>
              <w:jc w:val="center"/>
            </w:pPr>
            <w:r>
              <w:rPr>
                <w:rFonts w:ascii="Arial" w:cs="Arial" w:eastAsia="Arial" w:hAnsi="Arial"/>
                <w:b/>
                <w:bCs/>
                <w:color w:val="1B4F72"/>
                <w:sz w:val="20"/>
                <w:szCs w:val="20"/>
              </w:rPr>
              <w:t xml:space="preserve">8</w:t>
            </w:r>
          </w:p>
        </w:tc>
        <w:tc>
          <w:tcPr>
            <w:tcW w:type="dxa" w:w="8660"/>
            <w:gridSpan w:val="2"/>
            <w:tcBorders>
              <w:top w:val="none" w:color="FFFFFF" w:sz="0"/>
              <w:left w:val="none" w:color="FFFFFF" w:sz="0"/>
              <w:bottom w:val="single" w:color="1B4F72" w:sz="2"/>
              <w:right w:val="single" w:color="1B4F72"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Unit test each repo file with a live connection — verify INSERT then SELECT returns the inserted row.</w:t>
            </w:r>
          </w:p>
          <w:p>
            <w:pPr>
              <w:spacing w:after="0" w:before="0"/>
            </w:pPr>
            <w:r>
              <w:rPr>
                <w:rFonts w:ascii="Arial" w:cs="Arial" w:eastAsia="Arial" w:hAnsi="Arial"/>
                <w:i/>
                <w:iCs/>
                <w:color w:val="6B7280"/>
                <w:sz w:val="18"/>
                <w:szCs w:val="18"/>
              </w:rPr>
              <w:t xml:space="preserve">Write these tests in tests/test_db.py.</w:t>
            </w:r>
          </w:p>
        </w:tc>
      </w:tr>
      <w:tr>
        <w:tc>
          <w:tcPr>
            <w:tcW w:type="dxa" w:w="700"/>
            <w:tcBorders>
              <w:top w:val="none" w:color="FFFFFF" w:sz="0"/>
              <w:left w:val="single" w:color="1B4F72" w:sz="4"/>
              <w:bottom w:val="single" w:color="1B4F72" w:sz="4"/>
              <w:right w:val="none" w:color="FFFFFF" w:sz="0"/>
            </w:tcBorders>
            <w:shd w:fill="FEF3C7" w:val="clear"/>
            <w:tcMar>
              <w:top w:type="dxa" w:w="80"/>
              <w:left w:type="dxa" w:w="120"/>
              <w:bottom w:type="dxa" w:w="80"/>
              <w:right w:type="dxa" w:w="80"/>
            </w:tcMar>
            <w:vAlign w:val="center"/>
          </w:tcPr>
          <w:p>
            <w:pPr>
              <w:spacing w:after="0" w:before="0"/>
              <w:jc w:val="center"/>
            </w:pPr>
            <w:r>
              <w:rPr>
                <w:rFonts w:ascii="Arial" w:cs="Arial" w:eastAsia="Arial" w:hAnsi="Arial"/>
                <w:b/>
                <w:bCs/>
                <w:color w:val="92400E"/>
                <w:sz w:val="16"/>
                <w:szCs w:val="16"/>
              </w:rPr>
              <w:t xml:space="preserve">NOTE</w:t>
            </w:r>
          </w:p>
        </w:tc>
        <w:tc>
          <w:tcPr>
            <w:tcW w:type="dxa" w:w="8660"/>
            <w:gridSpan w:val="2"/>
            <w:tcBorders>
              <w:top w:val="none" w:color="FFFFFF" w:sz="0"/>
              <w:left w:val="none" w:color="FFFFFF" w:sz="0"/>
              <w:bottom w:val="single" w:color="1B4F72" w:sz="4"/>
              <w:right w:val="single" w:color="1B4F72" w:sz="4"/>
            </w:tcBorders>
            <w:shd w:fill="FEF3C7" w:val="clear"/>
            <w:tcMar>
              <w:top w:type="dxa" w:w="80"/>
              <w:left w:type="dxa" w:w="160"/>
              <w:bottom w:type="dxa" w:w="80"/>
              <w:right w:type="dxa" w:w="160"/>
            </w:tcMar>
          </w:tcPr>
          <w:p>
            <w:pPr>
              <w:spacing w:after="0" w:before="0"/>
            </w:pPr>
            <w:r>
              <w:rPr>
                <w:rFonts w:ascii="Arial" w:cs="Arial" w:eastAsia="Arial" w:hAnsi="Arial"/>
                <w:i/>
                <w:iCs/>
                <w:color w:val="92400E"/>
                <w:sz w:val="18"/>
                <w:szCs w:val="18"/>
              </w:rPr>
              <w:t xml:space="preserve">Member 2 depends on asset_repo.py and rule_repo.py to start their seeder work. Prioritise those two.</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p>
      <w:pPr>
        <w:pStyle w:val="Heading1"/>
        <w:spacing w:after="120" w:before="280"/>
      </w:pPr>
      <w:r>
        <w:rPr>
          <w:rFonts w:ascii="Arial" w:cs="Arial" w:eastAsia="Arial" w:hAnsi="Arial"/>
          <w:b/>
          <w:bCs/>
          <w:color w:val="0F2744"/>
          <w:sz w:val="40"/>
          <w:szCs w:val="40"/>
        </w:rPr>
        <w:t xml:space="preserve">6. Member 2 — Pipeline &amp; Validation Engine Tasks</w:t>
      </w:r>
    </w:p>
    <w:p>
      <w:pPr>
        <w:spacing w:after="160" w:before="0"/>
        <w:jc w:val="left"/>
      </w:pPr>
      <w:r>
        <w:rPr>
          <w:rFonts w:ascii="Arial" w:cs="Arial" w:eastAsia="Arial" w:hAnsi="Arial"/>
          <w:b w:val="false"/>
          <w:bCs w:val="false"/>
          <w:i w:val="false"/>
          <w:iCs w:val="false"/>
          <w:color w:val="111827"/>
          <w:sz w:val="22"/>
          <w:szCs w:val="22"/>
        </w:rPr>
        <w:t xml:space="preserve">Member 2 owns the intelligence layer: data seeding, rule execution, scoring, issue generation, and the main orchestrator. Member 2 can start Task M2-1 immediately in parallel with Member 1's tasks, but Tasks M2-2 onwards require Member 1's db/ layer to be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2F84" w:sz="6"/>
              <w:left w:val="single" w:color="6E2F84" w:sz="6"/>
              <w:bottom w:val="single" w:color="6E2F84" w:sz="6"/>
              <w:right w:val="single" w:color="6E2F84" w:sz="6"/>
            </w:tcBorders>
            <w:shd w:fill="6E2F84" w:val="clear"/>
            <w:tcMar>
              <w:top w:type="dxa" w:w="120"/>
              <w:left w:type="dxa" w:w="240"/>
              <w:bottom w:type="dxa" w:w="120"/>
              <w:right w:type="dxa" w:w="240"/>
            </w:tcMar>
          </w:tcPr>
          <w:p>
            <w:pPr>
              <w:spacing w:after="0" w:before="0"/>
            </w:pPr>
            <w:r>
              <w:rPr>
                <w:rFonts w:ascii="Arial" w:cs="Arial" w:eastAsia="Arial" w:hAnsi="Arial"/>
                <w:b/>
                <w:bCs/>
                <w:color w:val="FFFFFF"/>
                <w:sz w:val="24"/>
                <w:szCs w:val="24"/>
              </w:rPr>
              <w:t xml:space="preserve">MEMBER 2 — Pipeline &amp; Validation Engine</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6E2F84" w:sz="4"/>
              <w:left w:val="single" w:color="6E2F84" w:sz="4"/>
              <w:bottom w:val="single" w:color="6E2F84" w:sz="4"/>
              <w:right w:val="single" w:color="6E2F84" w:sz="4"/>
            </w:tcBorders>
            <w:shd w:fill="6E2F8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M2-1</w:t>
            </w:r>
          </w:p>
        </w:tc>
        <w:tc>
          <w:tcPr>
            <w:tcW w:type="dxa" w:w="6700"/>
            <w:tcBorders>
              <w:top w:val="single" w:color="6E2F84" w:sz="4"/>
              <w:left w:val="none" w:color="FFFFFF" w:sz="0"/>
              <w:bottom w:val="single" w:color="6E2F84" w:sz="2"/>
              <w:right w:val="none" w:color="FFFFFF" w:sz="0"/>
            </w:tcBorders>
            <w:shd w:fill="F3E5FF" w:val="clear"/>
            <w:tcMar>
              <w:top w:type="dxa" w:w="100"/>
              <w:left w:type="dxa" w:w="160"/>
              <w:bottom w:type="dxa" w:w="100"/>
              <w:right w:type="dxa" w:w="120"/>
            </w:tcMar>
          </w:tcPr>
          <w:p>
            <w:pPr>
              <w:spacing w:after="0" w:before="0"/>
            </w:pPr>
            <w:r>
              <w:rPr>
                <w:rFonts w:ascii="Arial" w:cs="Arial" w:eastAsia="Arial" w:hAnsi="Arial"/>
                <w:b/>
                <w:bCs/>
                <w:color w:val="6E2F84"/>
                <w:sz w:val="24"/>
                <w:szCs w:val="24"/>
              </w:rPr>
              <w:t xml:space="preserve">Prepare Rules Seed Data (data/rules_seed.json)</w:t>
            </w:r>
          </w:p>
        </w:tc>
        <w:tc>
          <w:tcPr>
            <w:tcW w:type="dxa" w:w="1960"/>
            <w:tcBorders>
              <w:top w:val="single" w:color="6E2F84" w:sz="4"/>
              <w:left w:val="none" w:color="FFFFFF" w:sz="0"/>
              <w:bottom w:val="single" w:color="6E2F84" w:sz="2"/>
              <w:right w:val="single" w:color="6E2F84" w:sz="4"/>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TODO</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1</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data/rules_seed.json — a JSON array containing all 49 DQ rules as objects.</w:t>
            </w:r>
          </w:p>
          <w:p>
            <w:pPr>
              <w:spacing w:after="0" w:before="0"/>
            </w:pPr>
            <w:r>
              <w:rPr>
                <w:rFonts w:ascii="Arial" w:cs="Arial" w:eastAsia="Arial" w:hAnsi="Arial"/>
                <w:i/>
                <w:iCs/>
                <w:color w:val="6B7280"/>
                <w:sz w:val="18"/>
                <w:szCs w:val="18"/>
              </w:rPr>
              <w:t xml:space="preserve">Each object has: rule_name, rule_code, rule_type, rule_dimension, rule_level, expression_type, rule_expression, expected_condition, default_threshold_value, threshold_operator, severity, description, rule_source, created_by, is_active.</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2</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Populate all 49 rules from the framework documentation — one JSON object per rule.</w:t>
            </w:r>
          </w:p>
          <w:p>
            <w:pPr>
              <w:spacing w:after="0" w:before="0"/>
            </w:pPr>
            <w:r>
              <w:rPr>
                <w:rFonts w:ascii="Arial" w:cs="Arial" w:eastAsia="Arial" w:hAnsi="Arial"/>
                <w:i/>
                <w:iCs/>
                <w:color w:val="6B7280"/>
                <w:sz w:val="18"/>
                <w:szCs w:val="18"/>
              </w:rPr>
              <w:t xml:space="preserve">Use the exact rule_codes defined: COMP_NULL_CHK, UNIQ_PK, REF_FK_INTG, CONS_XFLD, etc.</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3</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Validate the JSON file — run: python -m json.tool data/rules_seed.json to confirm valid JSON.</w:t>
            </w:r>
          </w:p>
          <w:p>
            <w:pPr>
              <w:spacing w:after="0" w:before="0"/>
            </w:pPr>
            <w:r>
              <w:rPr>
                <w:rFonts w:ascii="Arial" w:cs="Arial" w:eastAsia="Arial" w:hAnsi="Arial"/>
                <w:i/>
                <w:iCs/>
                <w:color w:val="6B7280"/>
                <w:sz w:val="18"/>
                <w:szCs w:val="18"/>
              </w:rPr>
              <w:t xml:space="preserve">Fix any syntax errors before proceeding. A malformed seed file breaks the entire seeder.</w:t>
            </w:r>
          </w:p>
        </w:tc>
      </w:tr>
      <w:tr>
        <w:tc>
          <w:tcPr>
            <w:tcW w:type="dxa" w:w="700"/>
            <w:tcBorders>
              <w:top w:val="none" w:color="FFFFFF" w:sz="0"/>
              <w:left w:val="single" w:color="6E2F84" w:sz="4"/>
              <w:bottom w:val="single" w:color="6E2F84" w:sz="2"/>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4</w:t>
            </w:r>
          </w:p>
        </w:tc>
        <w:tc>
          <w:tcPr>
            <w:tcW w:type="dxa" w:w="8660"/>
            <w:gridSpan w:val="2"/>
            <w:tcBorders>
              <w:top w:val="none" w:color="FFFFFF" w:sz="0"/>
              <w:left w:val="none" w:color="FFFFFF" w:sz="0"/>
              <w:bottom w:val="single" w:color="6E2F84" w:sz="2"/>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Peer review with Member 1 — both members confirm all 49 rules are present and correctly categorised.</w:t>
            </w:r>
          </w:p>
          <w:p>
            <w:pPr>
              <w:spacing w:after="0" w:before="0"/>
            </w:pPr>
            <w:r>
              <w:rPr>
                <w:rFonts w:ascii="Arial" w:cs="Arial" w:eastAsia="Arial" w:hAnsi="Arial"/>
                <w:i/>
                <w:iCs/>
                <w:color w:val="6B7280"/>
                <w:sz w:val="18"/>
                <w:szCs w:val="18"/>
              </w:rPr>
              <w:t xml:space="preserve">Check: 5 Completeness, 7 Format, 6 Range, 4 Uniqueness, 4 Referential, 7 Consistency, 5 Timeliness, 6 Statistical, 4 Volume, 5 Schema = 53 total. Trim to agreed set.</w:t>
            </w:r>
          </w:p>
        </w:tc>
      </w:tr>
      <w:tr>
        <w:tc>
          <w:tcPr>
            <w:tcW w:type="dxa" w:w="700"/>
            <w:tcBorders>
              <w:top w:val="none" w:color="FFFFFF" w:sz="0"/>
              <w:left w:val="single" w:color="6E2F84" w:sz="4"/>
              <w:bottom w:val="single" w:color="6E2F84" w:sz="4"/>
              <w:right w:val="none" w:color="FFFFFF" w:sz="0"/>
            </w:tcBorders>
            <w:shd w:fill="FEF3C7" w:val="clear"/>
            <w:tcMar>
              <w:top w:type="dxa" w:w="80"/>
              <w:left w:type="dxa" w:w="120"/>
              <w:bottom w:type="dxa" w:w="80"/>
              <w:right w:type="dxa" w:w="80"/>
            </w:tcMar>
            <w:vAlign w:val="center"/>
          </w:tcPr>
          <w:p>
            <w:pPr>
              <w:spacing w:after="0" w:before="0"/>
              <w:jc w:val="center"/>
            </w:pPr>
            <w:r>
              <w:rPr>
                <w:rFonts w:ascii="Arial" w:cs="Arial" w:eastAsia="Arial" w:hAnsi="Arial"/>
                <w:b/>
                <w:bCs/>
                <w:color w:val="92400E"/>
                <w:sz w:val="16"/>
                <w:szCs w:val="16"/>
              </w:rPr>
              <w:t xml:space="preserve">NOTE</w:t>
            </w:r>
          </w:p>
        </w:tc>
        <w:tc>
          <w:tcPr>
            <w:tcW w:type="dxa" w:w="8660"/>
            <w:gridSpan w:val="2"/>
            <w:tcBorders>
              <w:top w:val="none" w:color="FFFFFF" w:sz="0"/>
              <w:left w:val="none" w:color="FFFFFF" w:sz="0"/>
              <w:bottom w:val="single" w:color="6E2F84" w:sz="4"/>
              <w:right w:val="single" w:color="6E2F84" w:sz="4"/>
            </w:tcBorders>
            <w:shd w:fill="FEF3C7" w:val="clear"/>
            <w:tcMar>
              <w:top w:type="dxa" w:w="80"/>
              <w:left w:type="dxa" w:w="160"/>
              <w:bottom w:type="dxa" w:w="80"/>
              <w:right w:type="dxa" w:w="160"/>
            </w:tcMar>
          </w:tcPr>
          <w:p>
            <w:pPr>
              <w:spacing w:after="0" w:before="0"/>
            </w:pPr>
            <w:r>
              <w:rPr>
                <w:rFonts w:ascii="Arial" w:cs="Arial" w:eastAsia="Arial" w:hAnsi="Arial"/>
                <w:i/>
                <w:iCs/>
                <w:color w:val="92400E"/>
                <w:sz w:val="18"/>
                <w:szCs w:val="18"/>
              </w:rPr>
              <w:t xml:space="preserve">This task can start on Day 1 in parallel with Member 1. You do not need the DB connection to prepare the JSON.</w:t>
            </w:r>
          </w:p>
        </w:tc>
      </w:tr>
    </w:tbl>
    <w:p>
      <w:pPr>
        <w:spacing w:after="14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6E2F84" w:sz="4"/>
              <w:left w:val="single" w:color="6E2F84" w:sz="4"/>
              <w:bottom w:val="single" w:color="6E2F84" w:sz="4"/>
              <w:right w:val="single" w:color="6E2F84" w:sz="4"/>
            </w:tcBorders>
            <w:shd w:fill="6E2F8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M2-2</w:t>
            </w:r>
          </w:p>
        </w:tc>
        <w:tc>
          <w:tcPr>
            <w:tcW w:type="dxa" w:w="6700"/>
            <w:tcBorders>
              <w:top w:val="single" w:color="6E2F84" w:sz="4"/>
              <w:left w:val="none" w:color="FFFFFF" w:sz="0"/>
              <w:bottom w:val="single" w:color="6E2F84" w:sz="2"/>
              <w:right w:val="none" w:color="FFFFFF" w:sz="0"/>
            </w:tcBorders>
            <w:shd w:fill="F3E5FF" w:val="clear"/>
            <w:tcMar>
              <w:top w:type="dxa" w:w="100"/>
              <w:left w:type="dxa" w:w="160"/>
              <w:bottom w:type="dxa" w:w="100"/>
              <w:right w:type="dxa" w:w="120"/>
            </w:tcMar>
          </w:tcPr>
          <w:p>
            <w:pPr>
              <w:spacing w:after="0" w:before="0"/>
            </w:pPr>
            <w:r>
              <w:rPr>
                <w:rFonts w:ascii="Arial" w:cs="Arial" w:eastAsia="Arial" w:hAnsi="Arial"/>
                <w:b/>
                <w:bCs/>
                <w:color w:val="6E2F84"/>
                <w:sz w:val="24"/>
                <w:szCs w:val="24"/>
              </w:rPr>
              <w:t xml:space="preserve">Rule Seeder (loaders/rule_seeder.py)</w:t>
            </w:r>
          </w:p>
        </w:tc>
        <w:tc>
          <w:tcPr>
            <w:tcW w:type="dxa" w:w="1960"/>
            <w:tcBorders>
              <w:top w:val="single" w:color="6E2F84" w:sz="4"/>
              <w:left w:val="none" w:color="FFFFFF" w:sz="0"/>
              <w:bottom w:val="single" w:color="6E2F84" w:sz="2"/>
              <w:right w:val="single" w:color="6E2F84" w:sz="4"/>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TODO</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1</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loaders/rule_seeder.py — reads data/rules_seed.json and inserts each rule into DQ_RULE via rule_repo.insert_rule().</w:t>
            </w:r>
          </w:p>
          <w:p>
            <w:pPr>
              <w:spacing w:after="0" w:before="0"/>
            </w:pPr>
            <w:r>
              <w:rPr>
                <w:rFonts w:ascii="Arial" w:cs="Arial" w:eastAsia="Arial" w:hAnsi="Arial"/>
                <w:i/>
                <w:iCs/>
                <w:color w:val="6B7280"/>
                <w:sz w:val="18"/>
                <w:szCs w:val="18"/>
              </w:rPr>
              <w:t xml:space="preserve">Prerequisite: Member 1 must have completed db/rule_repo.py before this can be coded.</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2</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Implement idempotency — check rule_exists(rule_code) before each insert. If rule already exists, skip and log at INFO level.</w:t>
            </w:r>
          </w:p>
          <w:p>
            <w:pPr>
              <w:spacing w:after="0" w:before="0"/>
            </w:pPr>
            <w:r>
              <w:rPr>
                <w:rFonts w:ascii="Arial" w:cs="Arial" w:eastAsia="Arial" w:hAnsi="Arial"/>
                <w:i/>
                <w:iCs/>
                <w:color w:val="6B7280"/>
                <w:sz w:val="18"/>
                <w:szCs w:val="18"/>
              </w:rPr>
              <w:t xml:space="preserve">This means the seeder can be run multiple times safely without creating duplicate rules.</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3</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Print a seeder summary at the end: X rules inserted, Y rules already existed and were skipped.</w:t>
            </w:r>
          </w:p>
          <w:p>
            <w:pPr>
              <w:spacing w:after="0" w:before="0"/>
            </w:pPr>
            <w:r>
              <w:rPr>
                <w:rFonts w:ascii="Arial" w:cs="Arial" w:eastAsia="Arial" w:hAnsi="Arial"/>
                <w:i/>
                <w:iCs/>
                <w:color w:val="6B7280"/>
                <w:sz w:val="18"/>
                <w:szCs w:val="18"/>
              </w:rPr>
              <w:t xml:space="preserve">Log this summary at INFO level in addition to printing it.</w:t>
            </w:r>
          </w:p>
        </w:tc>
      </w:tr>
      <w:tr>
        <w:tc>
          <w:tcPr>
            <w:tcW w:type="dxa" w:w="700"/>
            <w:tcBorders>
              <w:top w:val="none" w:color="FFFFFF" w:sz="0"/>
              <w:left w:val="single" w:color="6E2F84" w:sz="4"/>
              <w:bottom w:val="single" w:color="6E2F84" w:sz="2"/>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4</w:t>
            </w:r>
          </w:p>
        </w:tc>
        <w:tc>
          <w:tcPr>
            <w:tcW w:type="dxa" w:w="8660"/>
            <w:gridSpan w:val="2"/>
            <w:tcBorders>
              <w:top w:val="none" w:color="FFFFFF" w:sz="0"/>
              <w:left w:val="none" w:color="FFFFFF" w:sz="0"/>
              <w:bottom w:val="single" w:color="6E2F84" w:sz="2"/>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Run the seeder against SSMS and verify — SELECT COUNT(*) FROM DQ_RULE should return the expected count.</w:t>
            </w:r>
          </w:p>
          <w:p>
            <w:pPr>
              <w:spacing w:after="0" w:before="0"/>
            </w:pPr>
            <w:r>
              <w:rPr>
                <w:rFonts w:ascii="Arial" w:cs="Arial" w:eastAsia="Arial" w:hAnsi="Arial"/>
                <w:i/>
                <w:iCs/>
                <w:color w:val="6B7280"/>
                <w:sz w:val="18"/>
                <w:szCs w:val="18"/>
              </w:rPr>
              <w:t xml:space="preserve">python loaders/rule_seeder.py</w:t>
            </w:r>
          </w:p>
        </w:tc>
      </w:tr>
      <w:tr>
        <w:tc>
          <w:tcPr>
            <w:tcW w:type="dxa" w:w="700"/>
            <w:tcBorders>
              <w:top w:val="none" w:color="FFFFFF" w:sz="0"/>
              <w:left w:val="single" w:color="6E2F84" w:sz="4"/>
              <w:bottom w:val="single" w:color="6E2F84" w:sz="4"/>
              <w:right w:val="none" w:color="FFFFFF" w:sz="0"/>
            </w:tcBorders>
            <w:shd w:fill="FEF3C7" w:val="clear"/>
            <w:tcMar>
              <w:top w:type="dxa" w:w="80"/>
              <w:left w:type="dxa" w:w="120"/>
              <w:bottom w:type="dxa" w:w="80"/>
              <w:right w:type="dxa" w:w="80"/>
            </w:tcMar>
            <w:vAlign w:val="center"/>
          </w:tcPr>
          <w:p>
            <w:pPr>
              <w:spacing w:after="0" w:before="0"/>
              <w:jc w:val="center"/>
            </w:pPr>
            <w:r>
              <w:rPr>
                <w:rFonts w:ascii="Arial" w:cs="Arial" w:eastAsia="Arial" w:hAnsi="Arial"/>
                <w:b/>
                <w:bCs/>
                <w:color w:val="92400E"/>
                <w:sz w:val="16"/>
                <w:szCs w:val="16"/>
              </w:rPr>
              <w:t xml:space="preserve">NOTE</w:t>
            </w:r>
          </w:p>
        </w:tc>
        <w:tc>
          <w:tcPr>
            <w:tcW w:type="dxa" w:w="8660"/>
            <w:gridSpan w:val="2"/>
            <w:tcBorders>
              <w:top w:val="none" w:color="FFFFFF" w:sz="0"/>
              <w:left w:val="none" w:color="FFFFFF" w:sz="0"/>
              <w:bottom w:val="single" w:color="6E2F84" w:sz="4"/>
              <w:right w:val="single" w:color="6E2F84" w:sz="4"/>
            </w:tcBorders>
            <w:shd w:fill="FEF3C7" w:val="clear"/>
            <w:tcMar>
              <w:top w:type="dxa" w:w="80"/>
              <w:left w:type="dxa" w:w="160"/>
              <w:bottom w:type="dxa" w:w="80"/>
              <w:right w:type="dxa" w:w="160"/>
            </w:tcMar>
          </w:tcPr>
          <w:p>
            <w:pPr>
              <w:spacing w:after="0" w:before="0"/>
            </w:pPr>
            <w:r>
              <w:rPr>
                <w:rFonts w:ascii="Arial" w:cs="Arial" w:eastAsia="Arial" w:hAnsi="Arial"/>
                <w:i/>
                <w:iCs/>
                <w:color w:val="92400E"/>
                <w:sz w:val="18"/>
                <w:szCs w:val="18"/>
              </w:rPr>
              <w:t xml:space="preserve">Run the seeder only after Member 1 confirms rule_repo.py is working. Do not attempt earlier.</w:t>
            </w:r>
          </w:p>
        </w:tc>
      </w:tr>
    </w:tbl>
    <w:p>
      <w:pPr>
        <w:spacing w:after="14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6E2F84" w:sz="4"/>
              <w:left w:val="single" w:color="6E2F84" w:sz="4"/>
              <w:bottom w:val="single" w:color="6E2F84" w:sz="4"/>
              <w:right w:val="single" w:color="6E2F84" w:sz="4"/>
            </w:tcBorders>
            <w:shd w:fill="6E2F8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M2-3</w:t>
            </w:r>
          </w:p>
        </w:tc>
        <w:tc>
          <w:tcPr>
            <w:tcW w:type="dxa" w:w="6700"/>
            <w:tcBorders>
              <w:top w:val="single" w:color="6E2F84" w:sz="4"/>
              <w:left w:val="none" w:color="FFFFFF" w:sz="0"/>
              <w:bottom w:val="single" w:color="6E2F84" w:sz="2"/>
              <w:right w:val="none" w:color="FFFFFF" w:sz="0"/>
            </w:tcBorders>
            <w:shd w:fill="F3E5FF" w:val="clear"/>
            <w:tcMar>
              <w:top w:type="dxa" w:w="100"/>
              <w:left w:type="dxa" w:w="160"/>
              <w:bottom w:type="dxa" w:w="100"/>
              <w:right w:type="dxa" w:w="120"/>
            </w:tcMar>
          </w:tcPr>
          <w:p>
            <w:pPr>
              <w:spacing w:after="0" w:before="0"/>
            </w:pPr>
            <w:r>
              <w:rPr>
                <w:rFonts w:ascii="Arial" w:cs="Arial" w:eastAsia="Arial" w:hAnsi="Arial"/>
                <w:b/>
                <w:bCs/>
                <w:color w:val="6E2F84"/>
                <w:sz w:val="24"/>
                <w:szCs w:val="24"/>
              </w:rPr>
              <w:t xml:space="preserve">Assignment Seeder (loaders/assignment_seeder.py)</w:t>
            </w:r>
          </w:p>
        </w:tc>
        <w:tc>
          <w:tcPr>
            <w:tcW w:type="dxa" w:w="1960"/>
            <w:tcBorders>
              <w:top w:val="single" w:color="6E2F84" w:sz="4"/>
              <w:left w:val="none" w:color="FFFFFF" w:sz="0"/>
              <w:bottom w:val="single" w:color="6E2F84" w:sz="2"/>
              <w:right w:val="single" w:color="6E2F84" w:sz="4"/>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TODO</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1</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loaders/assignment_seeder.py — reads DATA_ASSET via asset_repo and auto-generates DQ_RULE_ASSIGNMENT rows.</w:t>
            </w:r>
          </w:p>
          <w:p>
            <w:pPr>
              <w:spacing w:after="0" w:before="0"/>
            </w:pPr>
            <w:r>
              <w:rPr>
                <w:rFonts w:ascii="Arial" w:cs="Arial" w:eastAsia="Arial" w:hAnsi="Arial"/>
                <w:i/>
                <w:iCs/>
                <w:color w:val="6B7280"/>
                <w:sz w:val="18"/>
                <w:szCs w:val="18"/>
              </w:rPr>
              <w:t xml:space="preserve">Prerequisite: asset_repo.py must be complete. rules_seed.json must be loaded into DQ_RULE.</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2</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Auto-generate null check assignment for every column where is_nullable = False in DATA_ASSET.</w:t>
            </w:r>
          </w:p>
          <w:p>
            <w:pPr>
              <w:spacing w:after="0" w:before="0"/>
            </w:pPr>
            <w:r>
              <w:rPr>
                <w:rFonts w:ascii="Arial" w:cs="Arial" w:eastAsia="Arial" w:hAnsi="Arial"/>
                <w:i/>
                <w:iCs/>
                <w:color w:val="6B7280"/>
                <w:sz w:val="18"/>
                <w:szCs w:val="18"/>
              </w:rPr>
              <w:t xml:space="preserve">Rule: COMP_NULL_CHK, execution_mode = BLOCKING, is_mandatory = True, owner = team default.</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3</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Auto-generate PK uniqueness assignment for every column where is_primary_key = True.</w:t>
            </w:r>
          </w:p>
          <w:p>
            <w:pPr>
              <w:spacing w:after="0" w:before="0"/>
            </w:pPr>
            <w:r>
              <w:rPr>
                <w:rFonts w:ascii="Arial" w:cs="Arial" w:eastAsia="Arial" w:hAnsi="Arial"/>
                <w:i/>
                <w:iCs/>
                <w:color w:val="6B7280"/>
                <w:sz w:val="18"/>
                <w:szCs w:val="18"/>
              </w:rPr>
              <w:t xml:space="preserve">Rule: UNIQ_PK, execution_mode = BLOCKING, is_mandatory = True.</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4</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Auto-generate empty dataset guard for every TABLE-level asset.</w:t>
            </w:r>
          </w:p>
          <w:p>
            <w:pPr>
              <w:spacing w:after="0" w:before="0"/>
            </w:pPr>
            <w:r>
              <w:rPr>
                <w:rFonts w:ascii="Arial" w:cs="Arial" w:eastAsia="Arial" w:hAnsi="Arial"/>
                <w:i/>
                <w:iCs/>
                <w:color w:val="6B7280"/>
                <w:sz w:val="18"/>
                <w:szCs w:val="18"/>
              </w:rPr>
              <w:t xml:space="preserve">Rule: VOLL_EMPTY_GUARD, execution_mode = BLOCKING, assignment_scope = TABLE.</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5</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Auto-generate schema drift assignment for every SCHEMA-level asset.</w:t>
            </w:r>
          </w:p>
          <w:p>
            <w:pPr>
              <w:spacing w:after="0" w:before="0"/>
            </w:pPr>
            <w:r>
              <w:rPr>
                <w:rFonts w:ascii="Arial" w:cs="Arial" w:eastAsia="Arial" w:hAnsi="Arial"/>
                <w:i/>
                <w:iCs/>
                <w:color w:val="6B7280"/>
                <w:sz w:val="18"/>
                <w:szCs w:val="18"/>
              </w:rPr>
              <w:t xml:space="preserve">Rule: SCHM_DRIFT, execution_mode = BLOCKING, assignment_scope = SCHEMA.</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6</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Implement idempotency — skip if the same dq_rule_id + asset_id + column_asset_id combination already exists.</w:t>
            </w:r>
          </w:p>
          <w:p>
            <w:pPr>
              <w:spacing w:after="0" w:before="0"/>
            </w:pPr>
            <w:r>
              <w:rPr>
                <w:rFonts w:ascii="Arial" w:cs="Arial" w:eastAsia="Arial" w:hAnsi="Arial"/>
                <w:i/>
                <w:iCs/>
                <w:color w:val="6B7280"/>
                <w:sz w:val="18"/>
                <w:szCs w:val="18"/>
              </w:rPr>
              <w:t xml:space="preserve">Use assignment_repo to check before inserting.</w:t>
            </w:r>
          </w:p>
        </w:tc>
      </w:tr>
      <w:tr>
        <w:tc>
          <w:tcPr>
            <w:tcW w:type="dxa" w:w="700"/>
            <w:tcBorders>
              <w:top w:val="none" w:color="FFFFFF" w:sz="0"/>
              <w:left w:val="single" w:color="6E2F84" w:sz="4"/>
              <w:bottom w:val="single" w:color="6E2F84" w:sz="2"/>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7</w:t>
            </w:r>
          </w:p>
        </w:tc>
        <w:tc>
          <w:tcPr>
            <w:tcW w:type="dxa" w:w="8660"/>
            <w:gridSpan w:val="2"/>
            <w:tcBorders>
              <w:top w:val="none" w:color="FFFFFF" w:sz="0"/>
              <w:left w:val="none" w:color="FFFFFF" w:sz="0"/>
              <w:bottom w:val="single" w:color="6E2F84" w:sz="2"/>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Run and verify — SELECT COUNT(*) FROM DQ_RULE_ASSIGNMENT should return a non-zero count.</w:t>
            </w:r>
          </w:p>
          <w:p>
            <w:pPr>
              <w:spacing w:after="0" w:before="0"/>
            </w:pPr>
            <w:r>
              <w:rPr>
                <w:rFonts w:ascii="Arial" w:cs="Arial" w:eastAsia="Arial" w:hAnsi="Arial"/>
                <w:i/>
                <w:iCs/>
                <w:color w:val="6B7280"/>
                <w:sz w:val="18"/>
                <w:szCs w:val="18"/>
              </w:rPr>
              <w:t xml:space="preserve">Review a sample of rows to confirm asset_id and column_asset_id are populated correctly.</w:t>
            </w:r>
          </w:p>
        </w:tc>
      </w:tr>
    </w:tbl>
    <w:p>
      <w:pPr>
        <w:spacing w:after="14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6E2F84" w:sz="4"/>
              <w:left w:val="single" w:color="6E2F84" w:sz="4"/>
              <w:bottom w:val="single" w:color="6E2F84" w:sz="4"/>
              <w:right w:val="single" w:color="6E2F84" w:sz="4"/>
            </w:tcBorders>
            <w:shd w:fill="6E2F8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M2-4</w:t>
            </w:r>
          </w:p>
        </w:tc>
        <w:tc>
          <w:tcPr>
            <w:tcW w:type="dxa" w:w="6700"/>
            <w:tcBorders>
              <w:top w:val="single" w:color="6E2F84" w:sz="4"/>
              <w:left w:val="none" w:color="FFFFFF" w:sz="0"/>
              <w:bottom w:val="single" w:color="6E2F84" w:sz="2"/>
              <w:right w:val="none" w:color="FFFFFF" w:sz="0"/>
            </w:tcBorders>
            <w:shd w:fill="F3E5FF" w:val="clear"/>
            <w:tcMar>
              <w:top w:type="dxa" w:w="100"/>
              <w:left w:type="dxa" w:w="160"/>
              <w:bottom w:type="dxa" w:w="100"/>
              <w:right w:type="dxa" w:w="120"/>
            </w:tcMar>
          </w:tcPr>
          <w:p>
            <w:pPr>
              <w:spacing w:after="0" w:before="0"/>
            </w:pPr>
            <w:r>
              <w:rPr>
                <w:rFonts w:ascii="Arial" w:cs="Arial" w:eastAsia="Arial" w:hAnsi="Arial"/>
                <w:b/>
                <w:bCs/>
                <w:color w:val="6E2F84"/>
                <w:sz w:val="24"/>
                <w:szCs w:val="24"/>
              </w:rPr>
              <w:t xml:space="preserve">Expression Builder (engine/expression_builder.py)</w:t>
            </w:r>
          </w:p>
        </w:tc>
        <w:tc>
          <w:tcPr>
            <w:tcW w:type="dxa" w:w="1960"/>
            <w:tcBorders>
              <w:top w:val="single" w:color="6E2F84" w:sz="4"/>
              <w:left w:val="none" w:color="FFFFFF" w:sz="0"/>
              <w:bottom w:val="single" w:color="6E2F84" w:sz="2"/>
              <w:right w:val="single" w:color="6E2F84" w:sz="4"/>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TODO</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1</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engine/expression_builder.py — takes a DQRuleAssignment and builds a runnable SQL string.</w:t>
            </w:r>
          </w:p>
          <w:p>
            <w:pPr>
              <w:spacing w:after="0" w:before="0"/>
            </w:pPr>
            <w:r>
              <w:rPr>
                <w:rFonts w:ascii="Arial" w:cs="Arial" w:eastAsia="Arial" w:hAnsi="Arial"/>
                <w:i/>
                <w:iCs/>
                <w:color w:val="6B7280"/>
                <w:sz w:val="18"/>
                <w:szCs w:val="18"/>
              </w:rPr>
              <w:t xml:space="preserve">Combines rule_expression from DQ_RULE with filter_condition from DQ_RULE_ASSIGNMENT.</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2</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Implement build_sql(assignment, rule) -&gt; str — returns a complete SELECT statement that returns a single numeric value (the observed_value).</w:t>
            </w:r>
          </w:p>
          <w:p>
            <w:pPr>
              <w:spacing w:after="0" w:before="0"/>
            </w:pPr>
            <w:r>
              <w:rPr>
                <w:rFonts w:ascii="Arial" w:cs="Arial" w:eastAsia="Arial" w:hAnsi="Arial"/>
                <w:i/>
                <w:iCs/>
                <w:color w:val="6B7280"/>
                <w:sz w:val="18"/>
                <w:szCs w:val="18"/>
              </w:rPr>
              <w:t xml:space="preserve">Example output: SELECT COUNT(*) FROM {table} WHERE {column} IS NULL AND {filter_condition}</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3</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Handle the case where filter_condition is None — omit the AND clause if no filter is set.</w:t>
            </w:r>
          </w:p>
          <w:p>
            <w:pPr>
              <w:spacing w:after="0" w:before="0"/>
            </w:pPr>
            <w:r>
              <w:rPr>
                <w:rFonts w:ascii="Arial" w:cs="Arial" w:eastAsia="Arial" w:hAnsi="Arial"/>
                <w:i/>
                <w:iCs/>
                <w:color w:val="6B7280"/>
                <w:sz w:val="18"/>
                <w:szCs w:val="18"/>
              </w:rPr>
              <w:t xml:space="preserve">Never produce invalid SQL like: WHERE customer_id IS NULL AND None</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4</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Handle cross-table rules (REFERENTIAL_INTEGRITY) — build a LEFT JOIN query template.</w:t>
            </w:r>
          </w:p>
          <w:p>
            <w:pPr>
              <w:spacing w:after="0" w:before="0"/>
            </w:pPr>
            <w:r>
              <w:rPr>
                <w:rFonts w:ascii="Arial" w:cs="Arial" w:eastAsia="Arial" w:hAnsi="Arial"/>
                <w:i/>
                <w:iCs/>
                <w:color w:val="6B7280"/>
                <w:sz w:val="18"/>
                <w:szCs w:val="18"/>
              </w:rPr>
              <w:t xml:space="preserve">These rules need both the fact table name and the parent table name from DATA_ASSET.</w:t>
            </w:r>
          </w:p>
        </w:tc>
      </w:tr>
      <w:tr>
        <w:tc>
          <w:tcPr>
            <w:tcW w:type="dxa" w:w="700"/>
            <w:tcBorders>
              <w:top w:val="none" w:color="FFFFFF" w:sz="0"/>
              <w:left w:val="single" w:color="6E2F84" w:sz="4"/>
              <w:bottom w:val="single" w:color="6E2F84" w:sz="2"/>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5</w:t>
            </w:r>
          </w:p>
        </w:tc>
        <w:tc>
          <w:tcPr>
            <w:tcW w:type="dxa" w:w="8660"/>
            <w:gridSpan w:val="2"/>
            <w:tcBorders>
              <w:top w:val="none" w:color="FFFFFF" w:sz="0"/>
              <w:left w:val="none" w:color="FFFFFF" w:sz="0"/>
              <w:bottom w:val="single" w:color="6E2F84" w:sz="2"/>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Write unit tests in tests/test_engine.py — test build_sql() with and without filter_condition, with and without cross-table joins.</w:t>
            </w:r>
          </w:p>
          <w:p>
            <w:pPr>
              <w:spacing w:after="0" w:before="0"/>
            </w:pPr>
            <w:r>
              <w:rPr>
                <w:rFonts w:ascii="Arial" w:cs="Arial" w:eastAsia="Arial" w:hAnsi="Arial"/>
                <w:i/>
                <w:iCs/>
                <w:color w:val="6B7280"/>
                <w:sz w:val="18"/>
                <w:szCs w:val="18"/>
              </w:rPr>
              <w:t xml:space="preserve">Tests must not require a live DB connection — use mock DQRuleAssignment objects.</w:t>
            </w:r>
          </w:p>
        </w:tc>
      </w:tr>
      <w:tr>
        <w:tc>
          <w:tcPr>
            <w:tcW w:type="dxa" w:w="700"/>
            <w:tcBorders>
              <w:top w:val="none" w:color="FFFFFF" w:sz="0"/>
              <w:left w:val="single" w:color="6E2F84" w:sz="4"/>
              <w:bottom w:val="single" w:color="6E2F84" w:sz="4"/>
              <w:right w:val="none" w:color="FFFFFF" w:sz="0"/>
            </w:tcBorders>
            <w:shd w:fill="FEF3C7" w:val="clear"/>
            <w:tcMar>
              <w:top w:type="dxa" w:w="80"/>
              <w:left w:type="dxa" w:w="120"/>
              <w:bottom w:type="dxa" w:w="80"/>
              <w:right w:type="dxa" w:w="80"/>
            </w:tcMar>
            <w:vAlign w:val="center"/>
          </w:tcPr>
          <w:p>
            <w:pPr>
              <w:spacing w:after="0" w:before="0"/>
              <w:jc w:val="center"/>
            </w:pPr>
            <w:r>
              <w:rPr>
                <w:rFonts w:ascii="Arial" w:cs="Arial" w:eastAsia="Arial" w:hAnsi="Arial"/>
                <w:b/>
                <w:bCs/>
                <w:color w:val="92400E"/>
                <w:sz w:val="16"/>
                <w:szCs w:val="16"/>
              </w:rPr>
              <w:t xml:space="preserve">NOTE</w:t>
            </w:r>
          </w:p>
        </w:tc>
        <w:tc>
          <w:tcPr>
            <w:tcW w:type="dxa" w:w="8660"/>
            <w:gridSpan w:val="2"/>
            <w:tcBorders>
              <w:top w:val="none" w:color="FFFFFF" w:sz="0"/>
              <w:left w:val="none" w:color="FFFFFF" w:sz="0"/>
              <w:bottom w:val="single" w:color="6E2F84" w:sz="4"/>
              <w:right w:val="single" w:color="6E2F84" w:sz="4"/>
            </w:tcBorders>
            <w:shd w:fill="FEF3C7" w:val="clear"/>
            <w:tcMar>
              <w:top w:type="dxa" w:w="80"/>
              <w:left w:type="dxa" w:w="160"/>
              <w:bottom w:type="dxa" w:w="80"/>
              <w:right w:type="dxa" w:w="160"/>
            </w:tcMar>
          </w:tcPr>
          <w:p>
            <w:pPr>
              <w:spacing w:after="0" w:before="0"/>
            </w:pPr>
            <w:r>
              <w:rPr>
                <w:rFonts w:ascii="Arial" w:cs="Arial" w:eastAsia="Arial" w:hAnsi="Arial"/>
                <w:i/>
                <w:iCs/>
                <w:color w:val="92400E"/>
                <w:sz w:val="18"/>
                <w:szCs w:val="18"/>
              </w:rPr>
              <w:t xml:space="preserve">This is the most technically complex module. Test every edge case before moving to rule_executor.py.</w:t>
            </w:r>
          </w:p>
        </w:tc>
      </w:tr>
    </w:tbl>
    <w:p>
      <w:pPr>
        <w:spacing w:after="14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6E2F84" w:sz="4"/>
              <w:left w:val="single" w:color="6E2F84" w:sz="4"/>
              <w:bottom w:val="single" w:color="6E2F84" w:sz="4"/>
              <w:right w:val="single" w:color="6E2F84" w:sz="4"/>
            </w:tcBorders>
            <w:shd w:fill="6E2F8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M2-5</w:t>
            </w:r>
          </w:p>
        </w:tc>
        <w:tc>
          <w:tcPr>
            <w:tcW w:type="dxa" w:w="6700"/>
            <w:tcBorders>
              <w:top w:val="single" w:color="6E2F84" w:sz="4"/>
              <w:left w:val="none" w:color="FFFFFF" w:sz="0"/>
              <w:bottom w:val="single" w:color="6E2F84" w:sz="2"/>
              <w:right w:val="none" w:color="FFFFFF" w:sz="0"/>
            </w:tcBorders>
            <w:shd w:fill="F3E5FF" w:val="clear"/>
            <w:tcMar>
              <w:top w:type="dxa" w:w="100"/>
              <w:left w:type="dxa" w:w="160"/>
              <w:bottom w:type="dxa" w:w="100"/>
              <w:right w:type="dxa" w:w="120"/>
            </w:tcMar>
          </w:tcPr>
          <w:p>
            <w:pPr>
              <w:spacing w:after="0" w:before="0"/>
            </w:pPr>
            <w:r>
              <w:rPr>
                <w:rFonts w:ascii="Arial" w:cs="Arial" w:eastAsia="Arial" w:hAnsi="Arial"/>
                <w:b/>
                <w:bCs/>
                <w:color w:val="6E2F84"/>
                <w:sz w:val="24"/>
                <w:szCs w:val="24"/>
              </w:rPr>
              <w:t xml:space="preserve">Rule Executor (engine/rule_executor.py)</w:t>
            </w:r>
          </w:p>
        </w:tc>
        <w:tc>
          <w:tcPr>
            <w:tcW w:type="dxa" w:w="1960"/>
            <w:tcBorders>
              <w:top w:val="single" w:color="6E2F84" w:sz="4"/>
              <w:left w:val="none" w:color="FFFFFF" w:sz="0"/>
              <w:bottom w:val="single" w:color="6E2F84" w:sz="2"/>
              <w:right w:val="single" w:color="6E2F84" w:sz="4"/>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TODO</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1</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engine/rule_executor.py — implements execute_all(run_id) -&gt; List[DQResult].</w:t>
            </w:r>
          </w:p>
          <w:p>
            <w:pPr>
              <w:spacing w:after="0" w:before="0"/>
            </w:pPr>
            <w:r>
              <w:rPr>
                <w:rFonts w:ascii="Arial" w:cs="Arial" w:eastAsia="Arial" w:hAnsi="Arial"/>
                <w:i/>
                <w:iCs/>
                <w:color w:val="6B7280"/>
                <w:sz w:val="18"/>
                <w:szCs w:val="18"/>
              </w:rPr>
              <w:t xml:space="preserve">Fetches all active assignments via assignment_repo, executes each rule, returns result objects.</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2</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For each assignment, call expression_builder.build_sql() to get the query string.</w:t>
            </w:r>
          </w:p>
          <w:p>
            <w:pPr>
              <w:spacing w:after="0" w:before="0"/>
            </w:pPr>
            <w:r>
              <w:rPr>
                <w:rFonts w:ascii="Arial" w:cs="Arial" w:eastAsia="Arial" w:hAnsi="Arial"/>
                <w:i/>
                <w:iCs/>
                <w:color w:val="6B7280"/>
                <w:sz w:val="18"/>
                <w:szCs w:val="18"/>
              </w:rPr>
              <w:t xml:space="preserve">Execute query via get_connection(). Fetch the single numeric result as observed_value.</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3</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Compare observed_value against threshold_value_applied using threshold_operator_applied — set result_status to PASSED or FAILED.</w:t>
            </w:r>
          </w:p>
          <w:p>
            <w:pPr>
              <w:spacing w:after="0" w:before="0"/>
            </w:pPr>
            <w:r>
              <w:rPr>
                <w:rFonts w:ascii="Arial" w:cs="Arial" w:eastAsia="Arial" w:hAnsi="Arial"/>
                <w:i/>
                <w:iCs/>
                <w:color w:val="6B7280"/>
                <w:sz w:val="18"/>
                <w:szCs w:val="18"/>
              </w:rPr>
              <w:t xml:space="preserve">Example: if operator is &gt;= and observed_value 0.97 &gt;= threshold 0.95, status = PASSED.</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4</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Calculate pass_percentage = (passed_row_count / rows_checked) * 100 where applicable.</w:t>
            </w:r>
          </w:p>
          <w:p>
            <w:pPr>
              <w:spacing w:after="0" w:before="0"/>
            </w:pPr>
            <w:r>
              <w:rPr>
                <w:rFonts w:ascii="Arial" w:cs="Arial" w:eastAsia="Arial" w:hAnsi="Arial"/>
                <w:i/>
                <w:iCs/>
                <w:color w:val="6B7280"/>
                <w:sz w:val="18"/>
                <w:szCs w:val="18"/>
              </w:rPr>
              <w:t xml:space="preserve">For aggregate rules (null count), rows_checked comes from a separate COUNT(*) query on the same table.</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5</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Wrap each rule execution in try/except — if the SQL errors, set result_status = ERROR and log the exception.</w:t>
            </w:r>
          </w:p>
          <w:p>
            <w:pPr>
              <w:spacing w:after="0" w:before="0"/>
            </w:pPr>
            <w:r>
              <w:rPr>
                <w:rFonts w:ascii="Arial" w:cs="Arial" w:eastAsia="Arial" w:hAnsi="Arial"/>
                <w:i/>
                <w:iCs/>
                <w:color w:val="6B7280"/>
                <w:sz w:val="18"/>
                <w:szCs w:val="18"/>
              </w:rPr>
              <w:t xml:space="preserve">A single rule erroring must not stop the rest of the run. Continue to next assignment.</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6</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Return a List[DQResult] with one object per assignment executed.</w:t>
            </w:r>
          </w:p>
          <w:p>
            <w:pPr>
              <w:spacing w:after="0" w:before="0"/>
            </w:pPr>
            <w:r>
              <w:rPr>
                <w:rFonts w:ascii="Arial" w:cs="Arial" w:eastAsia="Arial" w:hAnsi="Arial"/>
                <w:i/>
                <w:iCs/>
                <w:color w:val="6B7280"/>
                <w:sz w:val="18"/>
                <w:szCs w:val="18"/>
              </w:rPr>
              <w:t xml:space="preserve">The caller (main.py) will pass this list to result_repo.bulk_insert_results().</w:t>
            </w:r>
          </w:p>
        </w:tc>
      </w:tr>
      <w:tr>
        <w:tc>
          <w:tcPr>
            <w:tcW w:type="dxa" w:w="700"/>
            <w:tcBorders>
              <w:top w:val="none" w:color="FFFFFF" w:sz="0"/>
              <w:left w:val="single" w:color="6E2F84" w:sz="4"/>
              <w:bottom w:val="single" w:color="6E2F84" w:sz="2"/>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7</w:t>
            </w:r>
          </w:p>
        </w:tc>
        <w:tc>
          <w:tcPr>
            <w:tcW w:type="dxa" w:w="8660"/>
            <w:gridSpan w:val="2"/>
            <w:tcBorders>
              <w:top w:val="none" w:color="FFFFFF" w:sz="0"/>
              <w:left w:val="none" w:color="FFFFFF" w:sz="0"/>
              <w:bottom w:val="single" w:color="6E2F84" w:sz="2"/>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Write tests in tests/test_engine.py — mock the DB connection, test PASSED/FAILED/ERROR outcomes.</w:t>
            </w:r>
          </w:p>
          <w:p>
            <w:pPr>
              <w:spacing w:after="0" w:before="0"/>
            </w:pPr>
            <w:r>
              <w:rPr>
                <w:rFonts w:ascii="Arial" w:cs="Arial" w:eastAsia="Arial" w:hAnsi="Arial"/>
                <w:i/>
                <w:iCs/>
                <w:color w:val="6B7280"/>
                <w:sz w:val="18"/>
                <w:szCs w:val="18"/>
              </w:rPr>
              <w:t xml:space="preserve">Use unittest.mock to patch get_connection() so tests run without SSMS.</w:t>
            </w:r>
          </w:p>
        </w:tc>
      </w:tr>
    </w:tbl>
    <w:p>
      <w:pPr>
        <w:spacing w:after="14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6E2F84" w:sz="4"/>
              <w:left w:val="single" w:color="6E2F84" w:sz="4"/>
              <w:bottom w:val="single" w:color="6E2F84" w:sz="4"/>
              <w:right w:val="single" w:color="6E2F84" w:sz="4"/>
            </w:tcBorders>
            <w:shd w:fill="6E2F8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M2-6</w:t>
            </w:r>
          </w:p>
        </w:tc>
        <w:tc>
          <w:tcPr>
            <w:tcW w:type="dxa" w:w="6700"/>
            <w:tcBorders>
              <w:top w:val="single" w:color="6E2F84" w:sz="4"/>
              <w:left w:val="none" w:color="FFFFFF" w:sz="0"/>
              <w:bottom w:val="single" w:color="6E2F84" w:sz="2"/>
              <w:right w:val="none" w:color="FFFFFF" w:sz="0"/>
            </w:tcBorders>
            <w:shd w:fill="F3E5FF" w:val="clear"/>
            <w:tcMar>
              <w:top w:type="dxa" w:w="100"/>
              <w:left w:type="dxa" w:w="160"/>
              <w:bottom w:type="dxa" w:w="100"/>
              <w:right w:type="dxa" w:w="120"/>
            </w:tcMar>
          </w:tcPr>
          <w:p>
            <w:pPr>
              <w:spacing w:after="0" w:before="0"/>
            </w:pPr>
            <w:r>
              <w:rPr>
                <w:rFonts w:ascii="Arial" w:cs="Arial" w:eastAsia="Arial" w:hAnsi="Arial"/>
                <w:b/>
                <w:bCs/>
                <w:color w:val="6E2F84"/>
                <w:sz w:val="24"/>
                <w:szCs w:val="24"/>
              </w:rPr>
              <w:t xml:space="preserve">Score Calculator (engine/score_calculator.py)</w:t>
            </w:r>
          </w:p>
        </w:tc>
        <w:tc>
          <w:tcPr>
            <w:tcW w:type="dxa" w:w="1960"/>
            <w:tcBorders>
              <w:top w:val="single" w:color="6E2F84" w:sz="4"/>
              <w:left w:val="none" w:color="FFFFFF" w:sz="0"/>
              <w:bottom w:val="single" w:color="6E2F84" w:sz="2"/>
              <w:right w:val="single" w:color="6E2F84" w:sz="4"/>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TODO</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1</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engine/score_calculator.py — implements calculate_scores(results: List[DQResult], run_id) -&gt; List[DQScoreSummary].</w:t>
            </w:r>
          </w:p>
          <w:p>
            <w:pPr>
              <w:spacing w:after="0" w:before="0"/>
            </w:pPr>
            <w:r>
              <w:rPr>
                <w:rFonts w:ascii="Arial" w:cs="Arial" w:eastAsia="Arial" w:hAnsi="Arial"/>
                <w:i/>
                <w:iCs/>
                <w:color w:val="6B7280"/>
                <w:sz w:val="18"/>
                <w:szCs w:val="18"/>
              </w:rPr>
              <w:t xml:space="preserve">Groups results by asset_id + rule_dimension and computes score_value = passed / total.</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2</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Generate one DQScoreSummary row per unique (run_id, asset_id, rule_dimension, score_level=TABLE) combination.</w:t>
            </w:r>
          </w:p>
          <w:p>
            <w:pPr>
              <w:spacing w:after="0" w:before="0"/>
            </w:pPr>
            <w:r>
              <w:rPr>
                <w:rFonts w:ascii="Arial" w:cs="Arial" w:eastAsia="Arial" w:hAnsi="Arial"/>
                <w:i/>
                <w:iCs/>
                <w:color w:val="6B7280"/>
                <w:sz w:val="18"/>
                <w:szCs w:val="18"/>
              </w:rPr>
              <w:t xml:space="preserve">Also generate a PIPELINE-level summary that aggregates across all assets.</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3</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Set summary_status: HEALTHY if all passed, CRITICAL if any Critical-severity rules failed, DEGRADED otherwise.</w:t>
            </w:r>
          </w:p>
          <w:p>
            <w:pPr>
              <w:spacing w:after="0" w:before="0"/>
            </w:pPr>
            <w:r>
              <w:rPr>
                <w:rFonts w:ascii="Arial" w:cs="Arial" w:eastAsia="Arial" w:hAnsi="Arial"/>
                <w:i/>
                <w:iCs/>
                <w:color w:val="6B7280"/>
                <w:sz w:val="18"/>
                <w:szCs w:val="18"/>
              </w:rPr>
              <w:t xml:space="preserve">Check severity via the dq_rule_id on each result — join back to DQ_RULE to get severity.</w:t>
            </w:r>
          </w:p>
        </w:tc>
      </w:tr>
      <w:tr>
        <w:tc>
          <w:tcPr>
            <w:tcW w:type="dxa" w:w="700"/>
            <w:tcBorders>
              <w:top w:val="none" w:color="FFFFFF" w:sz="0"/>
              <w:left w:val="single" w:color="6E2F84" w:sz="4"/>
              <w:bottom w:val="single" w:color="6E2F84" w:sz="2"/>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4</w:t>
            </w:r>
          </w:p>
        </w:tc>
        <w:tc>
          <w:tcPr>
            <w:tcW w:type="dxa" w:w="8660"/>
            <w:gridSpan w:val="2"/>
            <w:tcBorders>
              <w:top w:val="none" w:color="FFFFFF" w:sz="0"/>
              <w:left w:val="none" w:color="FFFFFF" w:sz="0"/>
              <w:bottom w:val="single" w:color="6E2F84" w:sz="2"/>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Write unit tests — given a list of mock DQResult objects, verify score_value and summary_status are correct.</w:t>
            </w:r>
          </w:p>
          <w:p>
            <w:pPr>
              <w:spacing w:after="0" w:before="0"/>
            </w:pPr>
            <w:r>
              <w:rPr>
                <w:rFonts w:ascii="Arial" w:cs="Arial" w:eastAsia="Arial" w:hAnsi="Arial"/>
                <w:i/>
                <w:iCs/>
                <w:color w:val="6B7280"/>
                <w:sz w:val="18"/>
                <w:szCs w:val="18"/>
              </w:rPr>
              <w:t xml:space="preserve">Test HEALTHY, DEGRADED, and CRITICAL scenarios.</w:t>
            </w:r>
          </w:p>
        </w:tc>
      </w:tr>
    </w:tbl>
    <w:p>
      <w:pPr>
        <w:spacing w:after="14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6E2F84" w:sz="4"/>
              <w:left w:val="single" w:color="6E2F84" w:sz="4"/>
              <w:bottom w:val="single" w:color="6E2F84" w:sz="4"/>
              <w:right w:val="single" w:color="6E2F84" w:sz="4"/>
            </w:tcBorders>
            <w:shd w:fill="6E2F8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M2-7</w:t>
            </w:r>
          </w:p>
        </w:tc>
        <w:tc>
          <w:tcPr>
            <w:tcW w:type="dxa" w:w="6700"/>
            <w:tcBorders>
              <w:top w:val="single" w:color="6E2F84" w:sz="4"/>
              <w:left w:val="none" w:color="FFFFFF" w:sz="0"/>
              <w:bottom w:val="single" w:color="6E2F84" w:sz="2"/>
              <w:right w:val="none" w:color="FFFFFF" w:sz="0"/>
            </w:tcBorders>
            <w:shd w:fill="F3E5FF" w:val="clear"/>
            <w:tcMar>
              <w:top w:type="dxa" w:w="100"/>
              <w:left w:type="dxa" w:w="160"/>
              <w:bottom w:type="dxa" w:w="100"/>
              <w:right w:type="dxa" w:w="120"/>
            </w:tcMar>
          </w:tcPr>
          <w:p>
            <w:pPr>
              <w:spacing w:after="0" w:before="0"/>
            </w:pPr>
            <w:r>
              <w:rPr>
                <w:rFonts w:ascii="Arial" w:cs="Arial" w:eastAsia="Arial" w:hAnsi="Arial"/>
                <w:b/>
                <w:bCs/>
                <w:color w:val="6E2F84"/>
                <w:sz w:val="24"/>
                <w:szCs w:val="24"/>
              </w:rPr>
              <w:t xml:space="preserve">Issue Generator (engine/issue_generator.py)</w:t>
            </w:r>
          </w:p>
        </w:tc>
        <w:tc>
          <w:tcPr>
            <w:tcW w:type="dxa" w:w="1960"/>
            <w:tcBorders>
              <w:top w:val="single" w:color="6E2F84" w:sz="4"/>
              <w:left w:val="none" w:color="FFFFFF" w:sz="0"/>
              <w:bottom w:val="single" w:color="6E2F84" w:sz="2"/>
              <w:right w:val="single" w:color="6E2F84" w:sz="4"/>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TODO</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1</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engine/issue_generator.py — implements generate_issues(results: List[DQResult]) -&gt; List[DQIssue].</w:t>
            </w:r>
          </w:p>
          <w:p>
            <w:pPr>
              <w:spacing w:after="0" w:before="0"/>
            </w:pPr>
            <w:r>
              <w:rPr>
                <w:rFonts w:ascii="Arial" w:cs="Arial" w:eastAsia="Arial" w:hAnsi="Arial"/>
                <w:i/>
                <w:iCs/>
                <w:color w:val="6B7280"/>
                <w:sz w:val="18"/>
                <w:szCs w:val="18"/>
              </w:rPr>
              <w:t xml:space="preserve">Filters results where result_status = FAILED and is_mandatory = True on the assignment.</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2</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For each failed mandatory result, create one DQIssue object.</w:t>
            </w:r>
          </w:p>
          <w:p>
            <w:pPr>
              <w:spacing w:after="0" w:before="0"/>
            </w:pPr>
            <w:r>
              <w:rPr>
                <w:rFonts w:ascii="Arial" w:cs="Arial" w:eastAsia="Arial" w:hAnsi="Arial"/>
                <w:i/>
                <w:iCs/>
                <w:color w:val="6B7280"/>
                <w:sz w:val="18"/>
                <w:szCs w:val="18"/>
              </w:rPr>
              <w:t xml:space="preserve">Set issue_code = ISS-{rule_dimension}-{dq_result_id}. Set issue_status = OPEN. Set opened_at = now().</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3</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Check is_recurring — query DQ_ISSUE via issue_repo for prior issues with same rule+asset combination.</w:t>
            </w:r>
          </w:p>
          <w:p>
            <w:pPr>
              <w:spacing w:after="0" w:before="0"/>
            </w:pPr>
            <w:r>
              <w:rPr>
                <w:rFonts w:ascii="Arial" w:cs="Arial" w:eastAsia="Arial" w:hAnsi="Arial"/>
                <w:i/>
                <w:iCs/>
                <w:color w:val="6B7280"/>
                <w:sz w:val="18"/>
                <w:szCs w:val="18"/>
              </w:rPr>
              <w:t xml:space="preserve">If any prior RESOLVED or OPEN issues exist for same combo, set is_recurring = True.</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4</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Populate root_cause_category as UNKNOWN by default — operators can update this manually after investigation.</w:t>
            </w:r>
          </w:p>
          <w:p>
            <w:pPr>
              <w:spacing w:after="0" w:before="0"/>
            </w:pPr>
            <w:r>
              <w:rPr>
                <w:rFonts w:ascii="Arial" w:cs="Arial" w:eastAsia="Arial" w:hAnsi="Arial"/>
                <w:i/>
                <w:iCs/>
                <w:color w:val="6B7280"/>
                <w:sz w:val="18"/>
                <w:szCs w:val="18"/>
              </w:rPr>
              <w:t xml:space="preserve">The engine cannot determine root cause — it only detects the symptom.</w:t>
            </w:r>
          </w:p>
        </w:tc>
      </w:tr>
      <w:tr>
        <w:tc>
          <w:tcPr>
            <w:tcW w:type="dxa" w:w="700"/>
            <w:tcBorders>
              <w:top w:val="none" w:color="FFFFFF" w:sz="0"/>
              <w:left w:val="single" w:color="6E2F84" w:sz="4"/>
              <w:bottom w:val="single" w:color="6E2F84" w:sz="2"/>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5</w:t>
            </w:r>
          </w:p>
        </w:tc>
        <w:tc>
          <w:tcPr>
            <w:tcW w:type="dxa" w:w="8660"/>
            <w:gridSpan w:val="2"/>
            <w:tcBorders>
              <w:top w:val="none" w:color="FFFFFF" w:sz="0"/>
              <w:left w:val="none" w:color="FFFFFF" w:sz="0"/>
              <w:bottom w:val="single" w:color="6E2F84" w:sz="2"/>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Write unit tests — given failed DQResult objects, verify correct DQIssue objects are generated.</w:t>
            </w:r>
          </w:p>
          <w:p>
            <w:pPr>
              <w:spacing w:after="0" w:before="0"/>
            </w:pPr>
            <w:r>
              <w:rPr>
                <w:rFonts w:ascii="Arial" w:cs="Arial" w:eastAsia="Arial" w:hAnsi="Arial"/>
                <w:i/>
                <w:iCs/>
                <w:color w:val="6B7280"/>
                <w:sz w:val="18"/>
                <w:szCs w:val="18"/>
              </w:rPr>
              <w:t xml:space="preserve">Test is_recurring logic by mocking issue_repo.get_open_issues().</w:t>
            </w:r>
          </w:p>
        </w:tc>
      </w:tr>
    </w:tbl>
    <w:p>
      <w:pPr>
        <w:spacing w:after="14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00"/>
        <w:gridCol w:w="1960"/>
      </w:tblGrid>
      <w:tr>
        <w:tc>
          <w:tcPr>
            <w:tcW w:type="dxa" w:w="700"/>
            <w:tcBorders>
              <w:top w:val="single" w:color="6E2F84" w:sz="4"/>
              <w:left w:val="single" w:color="6E2F84" w:sz="4"/>
              <w:bottom w:val="single" w:color="6E2F84" w:sz="4"/>
              <w:right w:val="single" w:color="6E2F84" w:sz="4"/>
            </w:tcBorders>
            <w:shd w:fill="6E2F8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8"/>
                <w:szCs w:val="28"/>
              </w:rPr>
              <w:t xml:space="preserve">M2-8</w:t>
            </w:r>
          </w:p>
        </w:tc>
        <w:tc>
          <w:tcPr>
            <w:tcW w:type="dxa" w:w="6700"/>
            <w:tcBorders>
              <w:top w:val="single" w:color="6E2F84" w:sz="4"/>
              <w:left w:val="none" w:color="FFFFFF" w:sz="0"/>
              <w:bottom w:val="single" w:color="6E2F84" w:sz="2"/>
              <w:right w:val="none" w:color="FFFFFF" w:sz="0"/>
            </w:tcBorders>
            <w:shd w:fill="F3E5FF" w:val="clear"/>
            <w:tcMar>
              <w:top w:type="dxa" w:w="100"/>
              <w:left w:type="dxa" w:w="160"/>
              <w:bottom w:type="dxa" w:w="100"/>
              <w:right w:type="dxa" w:w="120"/>
            </w:tcMar>
          </w:tcPr>
          <w:p>
            <w:pPr>
              <w:spacing w:after="0" w:before="0"/>
            </w:pPr>
            <w:r>
              <w:rPr>
                <w:rFonts w:ascii="Arial" w:cs="Arial" w:eastAsia="Arial" w:hAnsi="Arial"/>
                <w:b/>
                <w:bCs/>
                <w:color w:val="6E2F84"/>
                <w:sz w:val="24"/>
                <w:szCs w:val="24"/>
              </w:rPr>
              <w:t xml:space="preserve">Main Orchestrator (main.py)</w:t>
            </w:r>
          </w:p>
        </w:tc>
        <w:tc>
          <w:tcPr>
            <w:tcW w:type="dxa" w:w="1960"/>
            <w:tcBorders>
              <w:top w:val="single" w:color="6E2F84" w:sz="4"/>
              <w:left w:val="none" w:color="FFFFFF" w:sz="0"/>
              <w:bottom w:val="single" w:color="6E2F84" w:sz="2"/>
              <w:right w:val="single" w:color="6E2F84" w:sz="4"/>
            </w:tcBorders>
            <w:shd w:fill="DBEAFE" w:val="clear"/>
            <w:tcMar>
              <w:top w:type="dxa" w:w="100"/>
              <w:left w:type="dxa" w:w="120"/>
              <w:bottom w:type="dxa" w:w="100"/>
              <w:right w:type="dxa" w:w="120"/>
            </w:tcMar>
            <w:vAlign w:val="center"/>
          </w:tcPr>
          <w:p>
            <w:pPr>
              <w:spacing w:after="0" w:before="0"/>
              <w:jc w:val="center"/>
            </w:pPr>
            <w:r>
              <w:rPr>
                <w:rFonts w:ascii="Arial" w:cs="Arial" w:eastAsia="Arial" w:hAnsi="Arial"/>
                <w:b/>
                <w:bCs/>
                <w:color w:val="2563EB"/>
                <w:sz w:val="18"/>
                <w:szCs w:val="18"/>
              </w:rPr>
              <w:t xml:space="preserve">TODO</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1</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Create main.py — the single entry point that runs the full DQ pipeline end to end.</w:t>
            </w:r>
          </w:p>
          <w:p>
            <w:pPr>
              <w:spacing w:after="0" w:before="0"/>
            </w:pPr>
            <w:r>
              <w:rPr>
                <w:rFonts w:ascii="Arial" w:cs="Arial" w:eastAsia="Arial" w:hAnsi="Arial"/>
                <w:i/>
                <w:iCs/>
                <w:color w:val="6B7280"/>
                <w:sz w:val="18"/>
                <w:szCs w:val="18"/>
              </w:rPr>
              <w:t xml:space="preserve">This file imports from engine/ and db/ only. No business logic here — only orchestration.</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2</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Step 1: Create a DQ_RUN row via run_repo.create_run() with status=RUNNING. Store the returned run_id.</w:t>
            </w:r>
          </w:p>
          <w:p>
            <w:pPr>
              <w:spacing w:after="0" w:before="0"/>
            </w:pPr>
            <w:r>
              <w:rPr>
                <w:rFonts w:ascii="Arial" w:cs="Arial" w:eastAsia="Arial" w:hAnsi="Arial"/>
                <w:i/>
                <w:iCs/>
                <w:color w:val="6B7280"/>
                <w:sz w:val="18"/>
                <w:szCs w:val="18"/>
              </w:rPr>
              <w:t xml:space="preserve">All subsequent steps use this run_id to link their results.</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3</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Step 2: Call rule_executor.execute_all(run_id) to get List[DQResult].</w:t>
            </w:r>
          </w:p>
          <w:p>
            <w:pPr>
              <w:spacing w:after="0" w:before="0"/>
            </w:pPr>
            <w:r>
              <w:rPr>
                <w:rFonts w:ascii="Arial" w:cs="Arial" w:eastAsia="Arial" w:hAnsi="Arial"/>
                <w:i/>
                <w:iCs/>
                <w:color w:val="6B7280"/>
                <w:sz w:val="18"/>
                <w:szCs w:val="18"/>
              </w:rPr>
              <w:t xml:space="preserve">Log count of rules executed at INFO level.</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4</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Step 3: Call result_repo.bulk_insert_results(results) to write all results to SSMS.</w:t>
            </w:r>
          </w:p>
          <w:p>
            <w:pPr>
              <w:spacing w:after="0" w:before="0"/>
            </w:pPr>
            <w:r>
              <w:rPr>
                <w:rFonts w:ascii="Arial" w:cs="Arial" w:eastAsia="Arial" w:hAnsi="Arial"/>
                <w:i/>
                <w:iCs/>
                <w:color w:val="6B7280"/>
                <w:sz w:val="18"/>
                <w:szCs w:val="18"/>
              </w:rPr>
              <w:t xml:space="preserve">Log count of rows inserted.</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5</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Step 4: Call score_calculator.calculate_scores(results, run_id) to get List[DQScoreSummary].</w:t>
            </w:r>
          </w:p>
          <w:p>
            <w:pPr>
              <w:spacing w:after="0" w:before="0"/>
            </w:pPr>
            <w:r>
              <w:rPr>
                <w:rFonts w:ascii="Arial" w:cs="Arial" w:eastAsia="Arial" w:hAnsi="Arial"/>
                <w:i/>
                <w:iCs/>
                <w:color w:val="6B7280"/>
                <w:sz w:val="18"/>
                <w:szCs w:val="18"/>
              </w:rPr>
              <w:t xml:space="preserve">Call score_repo.bulk_insert_scores(scores) to write scores.</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6</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Step 5: Call issue_generator.generate_issues(results) to get List[DQIssue].</w:t>
            </w:r>
          </w:p>
          <w:p>
            <w:pPr>
              <w:spacing w:after="0" w:before="0"/>
            </w:pPr>
            <w:r>
              <w:rPr>
                <w:rFonts w:ascii="Arial" w:cs="Arial" w:eastAsia="Arial" w:hAnsi="Arial"/>
                <w:i/>
                <w:iCs/>
                <w:color w:val="6B7280"/>
                <w:sz w:val="18"/>
                <w:szCs w:val="18"/>
              </w:rPr>
              <w:t xml:space="preserve">Call issue_repo to insert each issue.</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7</w:t>
            </w:r>
          </w:p>
        </w:tc>
        <w:tc>
          <w:tcPr>
            <w:tcW w:type="dxa" w:w="8660"/>
            <w:gridSpan w:val="2"/>
            <w:tcBorders>
              <w:top w:val="none" w:color="FFFFFF" w:sz="0"/>
              <w:left w:val="none" w:color="FFFFFF" w:sz="0"/>
              <w:bottom w:val="single" w:color="D1D5DB" w:sz="1"/>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Step 6: Count totals — total_passed, total_failed, total_warned from results list.</w:t>
            </w:r>
          </w:p>
          <w:p>
            <w:pPr>
              <w:spacing w:after="0" w:before="0"/>
            </w:pPr>
            <w:r>
              <w:rPr>
                <w:rFonts w:ascii="Arial" w:cs="Arial" w:eastAsia="Arial" w:hAnsi="Arial"/>
                <w:i/>
                <w:iCs/>
                <w:color w:val="6B7280"/>
                <w:sz w:val="18"/>
                <w:szCs w:val="18"/>
              </w:rPr>
              <w:t xml:space="preserve">Determine run_status: FAILED if any Critical rule failed, else SUCCESS.</w:t>
            </w:r>
          </w:p>
        </w:tc>
      </w:tr>
      <w:tr>
        <w:tc>
          <w:tcPr>
            <w:tcW w:type="dxa" w:w="700"/>
            <w:tcBorders>
              <w:top w:val="none" w:color="FFFFFF" w:sz="0"/>
              <w:left w:val="single" w:color="6E2F84" w:sz="4"/>
              <w:bottom w:val="none" w:color="FFFFFF" w:sz="0"/>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8</w:t>
            </w:r>
          </w:p>
        </w:tc>
        <w:tc>
          <w:tcPr>
            <w:tcW w:type="dxa" w:w="8660"/>
            <w:gridSpan w:val="2"/>
            <w:tcBorders>
              <w:top w:val="none" w:color="FFFFFF" w:sz="0"/>
              <w:left w:val="none" w:color="FFFFFF" w:sz="0"/>
              <w:bottom w:val="single" w:color="D1D5DB" w:sz="1"/>
              <w:right w:val="single" w:color="6E2F84" w:sz="4"/>
            </w:tcBorders>
            <w:shd w:fill="F9FAFB"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Step 7: Call run_repo.update_run_status() with final status, counts, and ended_at = now().</w:t>
            </w:r>
          </w:p>
          <w:p>
            <w:pPr>
              <w:spacing w:after="0" w:before="0"/>
            </w:pPr>
            <w:r>
              <w:rPr>
                <w:rFonts w:ascii="Arial" w:cs="Arial" w:eastAsia="Arial" w:hAnsi="Arial"/>
                <w:i/>
                <w:iCs/>
                <w:color w:val="6B7280"/>
                <w:sz w:val="18"/>
                <w:szCs w:val="18"/>
              </w:rPr>
              <w:t xml:space="preserve">This closes the DQ_RUN row. The run is now fully recorded.</w:t>
            </w:r>
          </w:p>
        </w:tc>
      </w:tr>
      <w:tr>
        <w:tc>
          <w:tcPr>
            <w:tcW w:type="dxa" w:w="700"/>
            <w:tcBorders>
              <w:top w:val="none" w:color="FFFFFF" w:sz="0"/>
              <w:left w:val="single" w:color="6E2F84" w:sz="4"/>
              <w:bottom w:val="single" w:color="6E2F84" w:sz="2"/>
              <w:right w:val="none" w:color="FFFFFF" w:sz="0"/>
            </w:tcBorders>
            <w:shd w:fill="F3E5FF" w:val="clear"/>
            <w:tcMar>
              <w:top w:type="dxa" w:w="60"/>
              <w:left w:type="dxa" w:w="120"/>
              <w:bottom w:type="dxa" w:w="60"/>
              <w:right w:type="dxa" w:w="80"/>
            </w:tcMar>
            <w:vAlign w:val="center"/>
          </w:tcPr>
          <w:p>
            <w:pPr>
              <w:spacing w:after="0" w:before="0"/>
              <w:jc w:val="center"/>
            </w:pPr>
            <w:r>
              <w:rPr>
                <w:rFonts w:ascii="Arial" w:cs="Arial" w:eastAsia="Arial" w:hAnsi="Arial"/>
                <w:b/>
                <w:bCs/>
                <w:color w:val="6E2F84"/>
                <w:sz w:val="20"/>
                <w:szCs w:val="20"/>
              </w:rPr>
              <w:t xml:space="preserve">9</w:t>
            </w:r>
          </w:p>
        </w:tc>
        <w:tc>
          <w:tcPr>
            <w:tcW w:type="dxa" w:w="8660"/>
            <w:gridSpan w:val="2"/>
            <w:tcBorders>
              <w:top w:val="none" w:color="FFFFFF" w:sz="0"/>
              <w:left w:val="none" w:color="FFFFFF" w:sz="0"/>
              <w:bottom w:val="single" w:color="6E2F84" w:sz="2"/>
              <w:right w:val="single" w:color="6E2F84" w:sz="4"/>
            </w:tcBorders>
            <w:shd w:fill="FFFFFF" w:val="clear"/>
            <w:tcMar>
              <w:top w:type="dxa" w:w="80"/>
              <w:left w:type="dxa" w:w="160"/>
              <w:bottom w:type="dxa" w:w="80"/>
              <w:right w:type="dxa" w:w="160"/>
            </w:tcMar>
          </w:tcPr>
          <w:p>
            <w:pPr>
              <w:spacing w:after="40" w:before="0"/>
            </w:pPr>
            <w:r>
              <w:rPr>
                <w:rFonts w:ascii="Arial" w:cs="Arial" w:eastAsia="Arial" w:hAnsi="Arial"/>
                <w:b/>
                <w:bCs/>
                <w:color w:val="111827"/>
                <w:sz w:val="20"/>
                <w:szCs w:val="20"/>
              </w:rPr>
              <w:t xml:space="preserve">Wrap everything in try/except — if any step throws an unhandled exception, update run_status to PARTIAL and log the error_message.</w:t>
            </w:r>
          </w:p>
          <w:p>
            <w:pPr>
              <w:spacing w:after="0" w:before="0"/>
            </w:pPr>
            <w:r>
              <w:rPr>
                <w:rFonts w:ascii="Arial" w:cs="Arial" w:eastAsia="Arial" w:hAnsi="Arial"/>
                <w:i/>
                <w:iCs/>
                <w:color w:val="6B7280"/>
                <w:sz w:val="18"/>
                <w:szCs w:val="18"/>
              </w:rPr>
              <w:t xml:space="preserve">The run must always be closed — never leave a DQ_RUN row with status=RUNNING.</w:t>
            </w:r>
          </w:p>
        </w:tc>
      </w:tr>
      <w:tr>
        <w:tc>
          <w:tcPr>
            <w:tcW w:type="dxa" w:w="700"/>
            <w:tcBorders>
              <w:top w:val="none" w:color="FFFFFF" w:sz="0"/>
              <w:left w:val="single" w:color="6E2F84" w:sz="4"/>
              <w:bottom w:val="single" w:color="6E2F84" w:sz="4"/>
              <w:right w:val="none" w:color="FFFFFF" w:sz="0"/>
            </w:tcBorders>
            <w:shd w:fill="FEF3C7" w:val="clear"/>
            <w:tcMar>
              <w:top w:type="dxa" w:w="80"/>
              <w:left w:type="dxa" w:w="120"/>
              <w:bottom w:type="dxa" w:w="80"/>
              <w:right w:type="dxa" w:w="80"/>
            </w:tcMar>
            <w:vAlign w:val="center"/>
          </w:tcPr>
          <w:p>
            <w:pPr>
              <w:spacing w:after="0" w:before="0"/>
              <w:jc w:val="center"/>
            </w:pPr>
            <w:r>
              <w:rPr>
                <w:rFonts w:ascii="Arial" w:cs="Arial" w:eastAsia="Arial" w:hAnsi="Arial"/>
                <w:b/>
                <w:bCs/>
                <w:color w:val="92400E"/>
                <w:sz w:val="16"/>
                <w:szCs w:val="16"/>
              </w:rPr>
              <w:t xml:space="preserve">NOTE</w:t>
            </w:r>
          </w:p>
        </w:tc>
        <w:tc>
          <w:tcPr>
            <w:tcW w:type="dxa" w:w="8660"/>
            <w:gridSpan w:val="2"/>
            <w:tcBorders>
              <w:top w:val="none" w:color="FFFFFF" w:sz="0"/>
              <w:left w:val="none" w:color="FFFFFF" w:sz="0"/>
              <w:bottom w:val="single" w:color="6E2F84" w:sz="4"/>
              <w:right w:val="single" w:color="6E2F84" w:sz="4"/>
            </w:tcBorders>
            <w:shd w:fill="FEF3C7" w:val="clear"/>
            <w:tcMar>
              <w:top w:type="dxa" w:w="80"/>
              <w:left w:type="dxa" w:w="160"/>
              <w:bottom w:type="dxa" w:w="80"/>
              <w:right w:type="dxa" w:w="160"/>
            </w:tcMar>
          </w:tcPr>
          <w:p>
            <w:pPr>
              <w:spacing w:after="0" w:before="0"/>
            </w:pPr>
            <w:r>
              <w:rPr>
                <w:rFonts w:ascii="Arial" w:cs="Arial" w:eastAsia="Arial" w:hAnsi="Arial"/>
                <w:i/>
                <w:iCs/>
                <w:color w:val="92400E"/>
                <w:sz w:val="18"/>
                <w:szCs w:val="18"/>
              </w:rPr>
              <w:t xml:space="preserve">main.py is the last file to write. It cannot be coded until all engine/ and db/ modules are complete and tested.</w:t>
            </w:r>
          </w:p>
        </w:tc>
      </w:tr>
    </w:tbl>
    <w:p>
      <w:pPr>
        <w:spacing w:after="240" w:before="0"/>
        <w:jc w:val="left"/>
      </w:pPr>
      <w:r>
        <w:rPr>
          <w:rFonts w:ascii="Arial" w:cs="Arial" w:eastAsia="Arial" w:hAnsi="Arial"/>
          <w:b w:val="false"/>
          <w:bCs w:val="false"/>
          <w:i w:val="false"/>
          <w:iCs w:val="false"/>
          <w:color w:val="111827"/>
          <w:sz w:val="22"/>
          <w:szCs w:val="22"/>
        </w:rPr>
        <w:t xml:space="preserve"/>
      </w:r>
    </w:p>
    <w:p>
      <w:r>
        <w:br w:type="page"/>
      </w:r>
    </w:p>
    <w:p>
      <w:pPr>
        <w:pStyle w:val="Heading1"/>
        <w:spacing w:after="120" w:before="280"/>
      </w:pPr>
      <w:r>
        <w:rPr>
          <w:rFonts w:ascii="Arial" w:cs="Arial" w:eastAsia="Arial" w:hAnsi="Arial"/>
          <w:b/>
          <w:bCs/>
          <w:color w:val="0F2744"/>
          <w:sz w:val="40"/>
          <w:szCs w:val="40"/>
        </w:rPr>
        <w:t xml:space="preserve">7. Integration Checklist — Both Members Together</w:t>
      </w:r>
    </w:p>
    <w:p>
      <w:pPr>
        <w:spacing w:after="160" w:before="0"/>
        <w:jc w:val="left"/>
      </w:pPr>
      <w:r>
        <w:rPr>
          <w:rFonts w:ascii="Arial" w:cs="Arial" w:eastAsia="Arial" w:hAnsi="Arial"/>
          <w:b w:val="false"/>
          <w:bCs w:val="false"/>
          <w:i w:val="false"/>
          <w:iCs w:val="false"/>
          <w:color w:val="111827"/>
          <w:sz w:val="22"/>
          <w:szCs w:val="22"/>
        </w:rPr>
        <w:t xml:space="preserve">After both members complete their individual tasks, run these integration steps together before calling the project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16"/>
              <w:bottom w:val="single" w:color="92400E" w:sz="4"/>
              <w:right w:val="single" w:color="92400E" w:sz="4"/>
            </w:tcBorders>
            <w:shd w:fill="FEF3C7" w:val="clear"/>
            <w:tcMar>
              <w:top w:type="dxa" w:w="140"/>
              <w:left w:type="dxa" w:w="200"/>
              <w:bottom w:type="dxa" w:w="140"/>
              <w:right w:type="dxa" w:w="200"/>
            </w:tcMar>
          </w:tcPr>
          <w:p>
            <w:pPr>
              <w:spacing w:after="0" w:before="0"/>
            </w:pPr>
            <w:r>
              <w:rPr>
                <w:rFonts w:ascii="Arial" w:cs="Arial" w:eastAsia="Arial" w:hAnsi="Arial"/>
                <w:b/>
                <w:bCs/>
                <w:i w:val="false"/>
                <w:iCs w:val="false"/>
                <w:color w:val="92400E"/>
                <w:sz w:val="19"/>
                <w:szCs w:val="19"/>
              </w:rPr>
              <w:t xml:space="preserve">Do not skip any step below. Each step builds on the previous. Run them in order.</w:t>
            </w:r>
          </w:p>
        </w:tc>
      </w:tr>
    </w:tbl>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9"/>
                <w:szCs w:val="19"/>
              </w:rPr>
              <w:t xml:space="preserve">INT-1</w:t>
            </w:r>
          </w:p>
        </w:tc>
        <w:tc>
          <w:tcPr>
            <w:tcW w:type="dxa" w:w="86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tcPr>
          <w:p>
            <w:pPr>
              <w:spacing w:after="40" w:before="0"/>
            </w:pPr>
            <w:r>
              <w:rPr>
                <w:rFonts w:ascii="Arial" w:cs="Arial" w:eastAsia="Arial" w:hAnsi="Arial"/>
                <w:b/>
                <w:bCs/>
                <w:color w:val="1E3A5F"/>
                <w:sz w:val="20"/>
                <w:szCs w:val="20"/>
              </w:rPr>
              <w:t xml:space="preserve">Verify all tables in SSMS have the correct columns</w:t>
            </w:r>
          </w:p>
          <w:p>
            <w:pPr>
              <w:spacing w:after="0" w:before="0"/>
            </w:pPr>
            <w:r>
              <w:rPr>
                <w:rFonts w:ascii="Arial" w:cs="Arial" w:eastAsia="Arial" w:hAnsi="Arial"/>
                <w:color w:val="111827"/>
                <w:sz w:val="18"/>
                <w:szCs w:val="18"/>
              </w:rPr>
              <w:t xml:space="preserve">Both members open SSMS and run SELECT TOP 1 * FROM each of the 6 tables. Confirm column names match the model dataclasses exactly.</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9"/>
                <w:szCs w:val="19"/>
              </w:rPr>
              <w:t xml:space="preserve">INT-2</w:t>
            </w:r>
          </w:p>
        </w:tc>
        <w:tc>
          <w:tcPr>
            <w:tcW w:type="dxa" w:w="86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tcPr>
          <w:p>
            <w:pPr>
              <w:spacing w:after="40" w:before="0"/>
            </w:pPr>
            <w:r>
              <w:rPr>
                <w:rFonts w:ascii="Arial" w:cs="Arial" w:eastAsia="Arial" w:hAnsi="Arial"/>
                <w:b/>
                <w:bCs/>
                <w:color w:val="1E3A5F"/>
                <w:sz w:val="20"/>
                <w:szCs w:val="20"/>
              </w:rPr>
              <w:t xml:space="preserve">Run rule_seeder.py — seed all 49 rules</w:t>
            </w:r>
          </w:p>
          <w:p>
            <w:pPr>
              <w:spacing w:after="0" w:before="0"/>
            </w:pPr>
            <w:r>
              <w:rPr>
                <w:rFonts w:ascii="Arial" w:cs="Arial" w:eastAsia="Arial" w:hAnsi="Arial"/>
                <w:color w:val="111827"/>
                <w:sz w:val="18"/>
                <w:szCs w:val="18"/>
              </w:rPr>
              <w:t xml:space="preserve">python loaders/rule_seeder.py. Confirm DQ_RULE row count. Fix any JSON errors in rules_seed.json.</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9"/>
                <w:szCs w:val="19"/>
              </w:rPr>
              <w:t xml:space="preserve">INT-3</w:t>
            </w:r>
          </w:p>
        </w:tc>
        <w:tc>
          <w:tcPr>
            <w:tcW w:type="dxa" w:w="86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tcPr>
          <w:p>
            <w:pPr>
              <w:spacing w:after="40" w:before="0"/>
            </w:pPr>
            <w:r>
              <w:rPr>
                <w:rFonts w:ascii="Arial" w:cs="Arial" w:eastAsia="Arial" w:hAnsi="Arial"/>
                <w:b/>
                <w:bCs/>
                <w:color w:val="1E3A5F"/>
                <w:sz w:val="20"/>
                <w:szCs w:val="20"/>
              </w:rPr>
              <w:t xml:space="preserve">Run assignment_seeder.py — generate assignments from DATA_ASSET</w:t>
            </w:r>
          </w:p>
          <w:p>
            <w:pPr>
              <w:spacing w:after="0" w:before="0"/>
            </w:pPr>
            <w:r>
              <w:rPr>
                <w:rFonts w:ascii="Arial" w:cs="Arial" w:eastAsia="Arial" w:hAnsi="Arial"/>
                <w:color w:val="111827"/>
                <w:sz w:val="18"/>
                <w:szCs w:val="18"/>
              </w:rPr>
              <w:t xml:space="preserve">python loaders/assignment_seeder.py. Confirm DQ_RULE_ASSIGNMENT has rows. Spot-check that column_asset_id values point to valid DATA_ASSET records.</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9"/>
                <w:szCs w:val="19"/>
              </w:rPr>
              <w:t xml:space="preserve">INT-4</w:t>
            </w:r>
          </w:p>
        </w:tc>
        <w:tc>
          <w:tcPr>
            <w:tcW w:type="dxa" w:w="86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tcPr>
          <w:p>
            <w:pPr>
              <w:spacing w:after="40" w:before="0"/>
            </w:pPr>
            <w:r>
              <w:rPr>
                <w:rFonts w:ascii="Arial" w:cs="Arial" w:eastAsia="Arial" w:hAnsi="Arial"/>
                <w:b/>
                <w:bCs/>
                <w:color w:val="1E3A5F"/>
                <w:sz w:val="20"/>
                <w:szCs w:val="20"/>
              </w:rPr>
              <w:t xml:space="preserve">Run main.py for the first time</w:t>
            </w:r>
          </w:p>
          <w:p>
            <w:pPr>
              <w:spacing w:after="0" w:before="0"/>
            </w:pPr>
            <w:r>
              <w:rPr>
                <w:rFonts w:ascii="Arial" w:cs="Arial" w:eastAsia="Arial" w:hAnsi="Arial"/>
                <w:color w:val="111827"/>
                <w:sz w:val="18"/>
                <w:szCs w:val="18"/>
              </w:rPr>
              <w:t xml:space="preserve">python main.py. Observe logs. Confirm DQ_RUN row is created with status=RUNNING, then updated to SUCCESS or FAILED.</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9"/>
                <w:szCs w:val="19"/>
              </w:rPr>
              <w:t xml:space="preserve">INT-5</w:t>
            </w:r>
          </w:p>
        </w:tc>
        <w:tc>
          <w:tcPr>
            <w:tcW w:type="dxa" w:w="86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tcPr>
          <w:p>
            <w:pPr>
              <w:spacing w:after="40" w:before="0"/>
            </w:pPr>
            <w:r>
              <w:rPr>
                <w:rFonts w:ascii="Arial" w:cs="Arial" w:eastAsia="Arial" w:hAnsi="Arial"/>
                <w:b/>
                <w:bCs/>
                <w:color w:val="1E3A5F"/>
                <w:sz w:val="20"/>
                <w:szCs w:val="20"/>
              </w:rPr>
              <w:t xml:space="preserve">Verify DQ_RESULT rows are written</w:t>
            </w:r>
          </w:p>
          <w:p>
            <w:pPr>
              <w:spacing w:after="0" w:before="0"/>
            </w:pPr>
            <w:r>
              <w:rPr>
                <w:rFonts w:ascii="Arial" w:cs="Arial" w:eastAsia="Arial" w:hAnsi="Arial"/>
                <w:color w:val="111827"/>
                <w:sz w:val="18"/>
                <w:szCs w:val="18"/>
              </w:rPr>
              <w:t xml:space="preserve">SELECT COUNT(*) FROM DQ_RESULT WHERE dq_run_id = {latest_run_id}. Should equal the number of active assignments.</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9"/>
                <w:szCs w:val="19"/>
              </w:rPr>
              <w:t xml:space="preserve">INT-6</w:t>
            </w:r>
          </w:p>
        </w:tc>
        <w:tc>
          <w:tcPr>
            <w:tcW w:type="dxa" w:w="86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tcPr>
          <w:p>
            <w:pPr>
              <w:spacing w:after="40" w:before="0"/>
            </w:pPr>
            <w:r>
              <w:rPr>
                <w:rFonts w:ascii="Arial" w:cs="Arial" w:eastAsia="Arial" w:hAnsi="Arial"/>
                <w:b/>
                <w:bCs/>
                <w:color w:val="1E3A5F"/>
                <w:sz w:val="20"/>
                <w:szCs w:val="20"/>
              </w:rPr>
              <w:t xml:space="preserve">Verify DQ_SCORE_SUMMARY rows are written</w:t>
            </w:r>
          </w:p>
          <w:p>
            <w:pPr>
              <w:spacing w:after="0" w:before="0"/>
            </w:pPr>
            <w:r>
              <w:rPr>
                <w:rFonts w:ascii="Arial" w:cs="Arial" w:eastAsia="Arial" w:hAnsi="Arial"/>
                <w:color w:val="111827"/>
                <w:sz w:val="18"/>
                <w:szCs w:val="18"/>
              </w:rPr>
              <w:t xml:space="preserve">SELECT * FROM DQ_SCORE_SUMMARY WHERE dq_run_id = {latest_run_id}. Should have one row per asset per dimension.</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9"/>
                <w:szCs w:val="19"/>
              </w:rPr>
              <w:t xml:space="preserve">INT-7</w:t>
            </w:r>
          </w:p>
        </w:tc>
        <w:tc>
          <w:tcPr>
            <w:tcW w:type="dxa" w:w="86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tcPr>
          <w:p>
            <w:pPr>
              <w:spacing w:after="40" w:before="0"/>
            </w:pPr>
            <w:r>
              <w:rPr>
                <w:rFonts w:ascii="Arial" w:cs="Arial" w:eastAsia="Arial" w:hAnsi="Arial"/>
                <w:b/>
                <w:bCs/>
                <w:color w:val="1E3A5F"/>
                <w:sz w:val="20"/>
                <w:szCs w:val="20"/>
              </w:rPr>
              <w:t xml:space="preserve">Verify DQ_ISSUE rows are written for any failures</w:t>
            </w:r>
          </w:p>
          <w:p>
            <w:pPr>
              <w:spacing w:after="0" w:before="0"/>
            </w:pPr>
            <w:r>
              <w:rPr>
                <w:rFonts w:ascii="Arial" w:cs="Arial" w:eastAsia="Arial" w:hAnsi="Arial"/>
                <w:color w:val="111827"/>
                <w:sz w:val="18"/>
                <w:szCs w:val="18"/>
              </w:rPr>
              <w:t xml:space="preserve">SELECT * FROM DQ_ISSUE. If any rules failed, issues should exist. If all passed, table may be empty — that is correct.</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9"/>
                <w:szCs w:val="19"/>
              </w:rPr>
              <w:t xml:space="preserve">INT-8</w:t>
            </w:r>
          </w:p>
        </w:tc>
        <w:tc>
          <w:tcPr>
            <w:tcW w:type="dxa" w:w="86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tcPr>
          <w:p>
            <w:pPr>
              <w:spacing w:after="40" w:before="0"/>
            </w:pPr>
            <w:r>
              <w:rPr>
                <w:rFonts w:ascii="Arial" w:cs="Arial" w:eastAsia="Arial" w:hAnsi="Arial"/>
                <w:b/>
                <w:bCs/>
                <w:color w:val="1E3A5F"/>
                <w:sz w:val="20"/>
                <w:szCs w:val="20"/>
              </w:rPr>
              <w:t xml:space="preserve">Run main.py a second time and check is_recurring</w:t>
            </w:r>
          </w:p>
          <w:p>
            <w:pPr>
              <w:spacing w:after="0" w:before="0"/>
            </w:pPr>
            <w:r>
              <w:rPr>
                <w:rFonts w:ascii="Arial" w:cs="Arial" w:eastAsia="Arial" w:hAnsi="Arial"/>
                <w:color w:val="111827"/>
                <w:sz w:val="18"/>
                <w:szCs w:val="18"/>
              </w:rPr>
              <w:t xml:space="preserve">Any issues that failed again should now have is_recurring = True in DQ_ISSUE.</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9"/>
                <w:szCs w:val="19"/>
              </w:rPr>
              <w:t xml:space="preserve">INT-9</w:t>
            </w:r>
          </w:p>
        </w:tc>
        <w:tc>
          <w:tcPr>
            <w:tcW w:type="dxa" w:w="86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tcPr>
          <w:p>
            <w:pPr>
              <w:spacing w:after="40" w:before="0"/>
            </w:pPr>
            <w:r>
              <w:rPr>
                <w:rFonts w:ascii="Arial" w:cs="Arial" w:eastAsia="Arial" w:hAnsi="Arial"/>
                <w:b/>
                <w:bCs/>
                <w:color w:val="1E3A5F"/>
                <w:sz w:val="20"/>
                <w:szCs w:val="20"/>
              </w:rPr>
              <w:t xml:space="preserve">Run pytest — all tests must pass</w:t>
            </w:r>
          </w:p>
          <w:p>
            <w:pPr>
              <w:spacing w:after="0" w:before="0"/>
            </w:pPr>
            <w:r>
              <w:rPr>
                <w:rFonts w:ascii="Arial" w:cs="Arial" w:eastAsia="Arial" w:hAnsi="Arial"/>
                <w:color w:val="111827"/>
                <w:sz w:val="18"/>
                <w:szCs w:val="18"/>
              </w:rPr>
              <w:t xml:space="preserve">pytest tests/ -v. Fix any failing tests before declaring the project complete.</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9"/>
                <w:szCs w:val="19"/>
              </w:rPr>
              <w:t xml:space="preserve">INT-10</w:t>
            </w:r>
          </w:p>
        </w:tc>
        <w:tc>
          <w:tcPr>
            <w:tcW w:type="dxa" w:w="86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tcPr>
          <w:p>
            <w:pPr>
              <w:spacing w:after="40" w:before="0"/>
            </w:pPr>
            <w:r>
              <w:rPr>
                <w:rFonts w:ascii="Arial" w:cs="Arial" w:eastAsia="Arial" w:hAnsi="Arial"/>
                <w:b/>
                <w:bCs/>
                <w:color w:val="1E3A5F"/>
                <w:sz w:val="20"/>
                <w:szCs w:val="20"/>
              </w:rPr>
              <w:t xml:space="preserve">Code review — Member 1 reviews Member 2's engine/ files, Member 2 reviews Member 1's db/ files</w:t>
            </w:r>
          </w:p>
          <w:p>
            <w:pPr>
              <w:spacing w:after="0" w:before="0"/>
            </w:pPr>
            <w:r>
              <w:rPr>
                <w:rFonts w:ascii="Arial" w:cs="Arial" w:eastAsia="Arial" w:hAnsi="Arial"/>
                <w:color w:val="111827"/>
                <w:sz w:val="18"/>
                <w:szCs w:val="18"/>
              </w:rPr>
              <w:t xml:space="preserve">Check against coding standards in Section 3. Every function must have a docstring. No hardcoded credentials.</w:t>
            </w:r>
          </w:p>
        </w:tc>
      </w:tr>
    </w:tbl>
    <w:p>
      <w:pPr>
        <w:spacing w:after="80" w:before="0"/>
        <w:jc w:val="left"/>
      </w:pPr>
      <w:r>
        <w:rPr>
          <w:rFonts w:ascii="Arial" w:cs="Arial" w:eastAsia="Arial" w:hAnsi="Arial"/>
          <w:b w:val="false"/>
          <w:bCs w:val="false"/>
          <w:i w:val="false"/>
          <w:iCs w:val="false"/>
          <w:color w:val="111827"/>
          <w:sz w:val="22"/>
          <w:szCs w:val="22"/>
        </w:rPr>
        <w:t xml:space="preserve"/>
      </w:r>
    </w:p>
    <w:p>
      <w:pPr>
        <w:spacing w:after="160" w:before="0"/>
        <w:jc w:val="left"/>
      </w:pPr>
      <w:r>
        <w:rPr>
          <w:rFonts w:ascii="Arial" w:cs="Arial" w:eastAsia="Arial" w:hAnsi="Arial"/>
          <w:b w:val="false"/>
          <w:bCs w:val="false"/>
          <w:i w:val="false"/>
          <w:iCs w:val="false"/>
          <w:color w:val="111827"/>
          <w:sz w:val="22"/>
          <w:szCs w:val="22"/>
        </w:rPr>
        <w:t xml:space="preserve"/>
      </w:r>
    </w:p>
    <w:p>
      <w:pPr>
        <w:pStyle w:val="Heading1"/>
        <w:spacing w:after="120" w:before="280"/>
      </w:pPr>
      <w:r>
        <w:rPr>
          <w:rFonts w:ascii="Arial" w:cs="Arial" w:eastAsia="Arial" w:hAnsi="Arial"/>
          <w:b/>
          <w:bCs/>
          <w:color w:val="0F2744"/>
          <w:sz w:val="40"/>
          <w:szCs w:val="40"/>
        </w:rPr>
        <w:t xml:space="preserve">8. What Comes After — Next Steps</w:t>
      </w:r>
    </w:p>
    <w:p>
      <w:pPr>
        <w:spacing w:after="140" w:before="0"/>
        <w:jc w:val="left"/>
      </w:pPr>
      <w:r>
        <w:rPr>
          <w:rFonts w:ascii="Arial" w:cs="Arial" w:eastAsia="Arial" w:hAnsi="Arial"/>
          <w:b w:val="false"/>
          <w:bCs w:val="false"/>
          <w:i w:val="false"/>
          <w:iCs w:val="false"/>
          <w:color w:val="111827"/>
          <w:sz w:val="22"/>
          <w:szCs w:val="22"/>
        </w:rPr>
        <w:t xml:space="preserve">Once the core framework is running end to end, the following enhancements are planned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6E2F84" w:sz="4"/>
              <w:left w:val="single" w:color="6E2F84" w:sz="4"/>
              <w:bottom w:val="single" w:color="6E2F84" w:sz="4"/>
              <w:right w:val="single" w:color="6E2F84" w:sz="4"/>
            </w:tcBorders>
            <w:shd w:fill="6E2F84"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7"/>
                <w:szCs w:val="17"/>
              </w:rPr>
              <w:t xml:space="preserve">Next 1</w:t>
            </w:r>
          </w:p>
        </w:tc>
        <w:tc>
          <w:tcPr>
            <w:tcW w:type="dxa" w:w="8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40" w:before="0"/>
            </w:pPr>
            <w:r>
              <w:rPr>
                <w:rFonts w:ascii="Arial" w:cs="Arial" w:eastAsia="Arial" w:hAnsi="Arial"/>
                <w:b/>
                <w:bCs/>
                <w:color w:val="6E2F84"/>
                <w:sz w:val="20"/>
                <w:szCs w:val="20"/>
              </w:rPr>
              <w:t xml:space="preserve">Reporting module</w:t>
            </w:r>
          </w:p>
          <w:p>
            <w:pPr>
              <w:spacing w:after="0" w:before="0"/>
            </w:pPr>
            <w:r>
              <w:rPr>
                <w:rFonts w:ascii="Arial" w:cs="Arial" w:eastAsia="Arial" w:hAnsi="Arial"/>
                <w:color w:val="111827"/>
                <w:sz w:val="18"/>
                <w:szCs w:val="18"/>
              </w:rPr>
              <w:t xml:space="preserve">Build reports/run_report.py to print a formatted summary of each run — pass rate per dimension, top 5 failing rules, owner-wise breakdown. This is what you show stakeholders.</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6E2F84" w:sz="4"/>
              <w:left w:val="single" w:color="6E2F84" w:sz="4"/>
              <w:bottom w:val="single" w:color="6E2F84" w:sz="4"/>
              <w:right w:val="single" w:color="6E2F84" w:sz="4"/>
            </w:tcBorders>
            <w:shd w:fill="6E2F84"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7"/>
                <w:szCs w:val="17"/>
              </w:rPr>
              <w:t xml:space="preserve">Next 2</w:t>
            </w:r>
          </w:p>
        </w:tc>
        <w:tc>
          <w:tcPr>
            <w:tcW w:type="dxa" w:w="8560"/>
            <w:tcBorders>
              <w:top w:val="single" w:color="D1D5DB" w:sz="1"/>
              <w:left w:val="single" w:color="D1D5DB" w:sz="1"/>
              <w:bottom w:val="single" w:color="D1D5DB" w:sz="1"/>
              <w:right w:val="single" w:color="D1D5DB" w:sz="1"/>
            </w:tcBorders>
            <w:shd w:fill="F3E5FF" w:val="clear"/>
            <w:tcMar>
              <w:top w:type="dxa" w:w="100"/>
              <w:left w:type="dxa" w:w="160"/>
              <w:bottom w:type="dxa" w:w="100"/>
              <w:right w:type="dxa" w:w="160"/>
            </w:tcMar>
          </w:tcPr>
          <w:p>
            <w:pPr>
              <w:spacing w:after="40" w:before="0"/>
            </w:pPr>
            <w:r>
              <w:rPr>
                <w:rFonts w:ascii="Arial" w:cs="Arial" w:eastAsia="Arial" w:hAnsi="Arial"/>
                <w:b/>
                <w:bCs/>
                <w:color w:val="6E2F84"/>
                <w:sz w:val="20"/>
                <w:szCs w:val="20"/>
              </w:rPr>
              <w:t xml:space="preserve">Scheduling</w:t>
            </w:r>
          </w:p>
          <w:p>
            <w:pPr>
              <w:spacing w:after="0" w:before="0"/>
            </w:pPr>
            <w:r>
              <w:rPr>
                <w:rFonts w:ascii="Arial" w:cs="Arial" w:eastAsia="Arial" w:hAnsi="Arial"/>
                <w:color w:val="111827"/>
                <w:sz w:val="18"/>
                <w:szCs w:val="18"/>
              </w:rPr>
              <w:t xml:space="preserve">Wrap main.py in a Windows Task Scheduler job or a simple cron to run automatically every day at the agreed time. Log output to logs/dq_run.log with date-stamped filenames.</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6E2F84" w:sz="4"/>
              <w:left w:val="single" w:color="6E2F84" w:sz="4"/>
              <w:bottom w:val="single" w:color="6E2F84" w:sz="4"/>
              <w:right w:val="single" w:color="6E2F84" w:sz="4"/>
            </w:tcBorders>
            <w:shd w:fill="6E2F84"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7"/>
                <w:szCs w:val="17"/>
              </w:rPr>
              <w:t xml:space="preserve">Next 3</w:t>
            </w:r>
          </w:p>
        </w:tc>
        <w:tc>
          <w:tcPr>
            <w:tcW w:type="dxa" w:w="8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40" w:before="0"/>
            </w:pPr>
            <w:r>
              <w:rPr>
                <w:rFonts w:ascii="Arial" w:cs="Arial" w:eastAsia="Arial" w:hAnsi="Arial"/>
                <w:b/>
                <w:bCs/>
                <w:color w:val="6E2F84"/>
                <w:sz w:val="20"/>
                <w:szCs w:val="20"/>
              </w:rPr>
              <w:t xml:space="preserve">Email alerts</w:t>
            </w:r>
          </w:p>
          <w:p>
            <w:pPr>
              <w:spacing w:after="0" w:before="0"/>
            </w:pPr>
            <w:r>
              <w:rPr>
                <w:rFonts w:ascii="Arial" w:cs="Arial" w:eastAsia="Arial" w:hAnsi="Arial"/>
                <w:color w:val="111827"/>
                <w:sz w:val="18"/>
                <w:szCs w:val="18"/>
              </w:rPr>
              <w:t xml:space="preserve">Add an alerting module that sends an email when run_status = FAILED. Use Python smtplib. Include the run_summary in the email body.</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6E2F84" w:sz="4"/>
              <w:left w:val="single" w:color="6E2F84" w:sz="4"/>
              <w:bottom w:val="single" w:color="6E2F84" w:sz="4"/>
              <w:right w:val="single" w:color="6E2F84" w:sz="4"/>
            </w:tcBorders>
            <w:shd w:fill="6E2F84"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7"/>
                <w:szCs w:val="17"/>
              </w:rPr>
              <w:t xml:space="preserve">Next 4</w:t>
            </w:r>
          </w:p>
        </w:tc>
        <w:tc>
          <w:tcPr>
            <w:tcW w:type="dxa" w:w="8560"/>
            <w:tcBorders>
              <w:top w:val="single" w:color="D1D5DB" w:sz="1"/>
              <w:left w:val="single" w:color="D1D5DB" w:sz="1"/>
              <w:bottom w:val="single" w:color="D1D5DB" w:sz="1"/>
              <w:right w:val="single" w:color="D1D5DB" w:sz="1"/>
            </w:tcBorders>
            <w:shd w:fill="F3E5FF" w:val="clear"/>
            <w:tcMar>
              <w:top w:type="dxa" w:w="100"/>
              <w:left w:type="dxa" w:w="160"/>
              <w:bottom w:type="dxa" w:w="100"/>
              <w:right w:type="dxa" w:w="160"/>
            </w:tcMar>
          </w:tcPr>
          <w:p>
            <w:pPr>
              <w:spacing w:after="40" w:before="0"/>
            </w:pPr>
            <w:r>
              <w:rPr>
                <w:rFonts w:ascii="Arial" w:cs="Arial" w:eastAsia="Arial" w:hAnsi="Arial"/>
                <w:b/>
                <w:bCs/>
                <w:color w:val="6E2F84"/>
                <w:sz w:val="20"/>
                <w:szCs w:val="20"/>
              </w:rPr>
              <w:t xml:space="preserve">Trend reporting</w:t>
            </w:r>
          </w:p>
          <w:p>
            <w:pPr>
              <w:spacing w:after="0" w:before="0"/>
            </w:pPr>
            <w:r>
              <w:rPr>
                <w:rFonts w:ascii="Arial" w:cs="Arial" w:eastAsia="Arial" w:hAnsi="Arial"/>
                <w:color w:val="111827"/>
                <w:sz w:val="18"/>
                <w:szCs w:val="18"/>
              </w:rPr>
              <w:t xml:space="preserve">Build reports/trend_report.py — queries DQ_SCORE_SUMMARY across the last 30 runs and shows quality score trend per asset. Export to Excel using pandas.</w:t>
            </w:r>
          </w:p>
        </w:tc>
      </w:tr>
    </w:tbl>
    <w:p>
      <w:pPr>
        <w:spacing w:after="8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6E2F84" w:sz="4"/>
              <w:left w:val="single" w:color="6E2F84" w:sz="4"/>
              <w:bottom w:val="single" w:color="6E2F84" w:sz="4"/>
              <w:right w:val="single" w:color="6E2F84" w:sz="4"/>
            </w:tcBorders>
            <w:shd w:fill="6E2F84"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17"/>
                <w:szCs w:val="17"/>
              </w:rPr>
              <w:t xml:space="preserve">Next 5</w:t>
            </w:r>
          </w:p>
        </w:tc>
        <w:tc>
          <w:tcPr>
            <w:tcW w:type="dxa" w:w="8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40" w:before="0"/>
            </w:pPr>
            <w:r>
              <w:rPr>
                <w:rFonts w:ascii="Arial" w:cs="Arial" w:eastAsia="Arial" w:hAnsi="Arial"/>
                <w:b/>
                <w:bCs/>
                <w:color w:val="6E2F84"/>
                <w:sz w:val="20"/>
                <w:szCs w:val="20"/>
              </w:rPr>
              <w:t xml:space="preserve">More assignments</w:t>
            </w:r>
          </w:p>
          <w:p>
            <w:pPr>
              <w:spacing w:after="0" w:before="0"/>
            </w:pPr>
            <w:r>
              <w:rPr>
                <w:rFonts w:ascii="Arial" w:cs="Arial" w:eastAsia="Arial" w:hAnsi="Arial"/>
                <w:color w:val="111827"/>
                <w:sz w:val="18"/>
                <w:szCs w:val="18"/>
              </w:rPr>
              <w:t xml:space="preserve">Manually add high-value DQ_RULE_ASSIGNMENT records for domain-specific rules — cross-field consistency checks, conditional not-null rules — based on business knowledge of the actual data.</w:t>
            </w:r>
          </w:p>
        </w:tc>
      </w:tr>
    </w:tbl>
    <w:p>
      <w:pPr>
        <w:spacing w:after="80" w:before="0"/>
        <w:jc w:val="left"/>
      </w:pPr>
      <w:r>
        <w:rPr>
          <w:rFonts w:ascii="Arial" w:cs="Arial" w:eastAsia="Arial" w:hAnsi="Arial"/>
          <w:b w:val="false"/>
          <w:bCs w:val="false"/>
          <w:i w:val="false"/>
          <w:iCs w:val="false"/>
          <w:color w:val="111827"/>
          <w:sz w:val="22"/>
          <w:szCs w:val="22"/>
        </w:rPr>
        <w:t xml:space="preserve"/>
      </w:r>
    </w:p>
    <w:p>
      <w:pPr>
        <w:spacing w:after="120" w:before="0"/>
        <w:jc w:val="left"/>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744" w:sz="8"/>
              <w:left w:val="single" w:color="0F2744" w:sz="16"/>
              <w:bottom w:val="single" w:color="0F2744" w:sz="4"/>
              <w:right w:val="single" w:color="0F2744" w:sz="4"/>
            </w:tcBorders>
            <w:shd w:fill="DBEAFE" w:val="clear"/>
            <w:tcMar>
              <w:top w:type="dxa" w:w="140"/>
              <w:left w:type="dxa" w:w="200"/>
              <w:bottom w:type="dxa" w:w="140"/>
              <w:right w:type="dxa" w:w="200"/>
            </w:tcMar>
          </w:tcPr>
          <w:p>
            <w:pPr>
              <w:spacing w:after="60" w:before="0"/>
            </w:pPr>
            <w:r>
              <w:rPr>
                <w:rFonts w:ascii="Arial" w:cs="Arial" w:eastAsia="Arial" w:hAnsi="Arial"/>
                <w:b/>
                <w:bCs/>
                <w:i w:val="false"/>
                <w:iCs w:val="false"/>
                <w:color w:val="0F2744"/>
                <w:sz w:val="20"/>
                <w:szCs w:val="20"/>
              </w:rPr>
              <w:t xml:space="preserve">Final reminder</w:t>
            </w:r>
          </w:p>
          <w:p>
            <w:pPr>
              <w:spacing w:after="0" w:before="0"/>
            </w:pPr>
            <w:r>
              <w:rPr>
                <w:rFonts w:ascii="Arial" w:cs="Arial" w:eastAsia="Arial" w:hAnsi="Arial"/>
                <w:b w:val="false"/>
                <w:bCs w:val="false"/>
                <w:i w:val="false"/>
                <w:iCs w:val="false"/>
                <w:color w:val="111827"/>
                <w:sz w:val="19"/>
                <w:szCs w:val="19"/>
              </w:rPr>
              <w:t xml:space="preserve">Refer back to this document at the start of every coding session. Cross off each task in your shared tracker as it is completed. Never mark a task done until the other member has reviewed the code.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3C5FD" w:sz="4"/>
      </w:pBdr>
      <w:spacing w:after="0" w:before="80"/>
      <w:jc w:val="right"/>
    </w:pPr>
    <w:r>
      <w:rPr>
        <w:rFonts w:ascii="Arial" w:cs="Arial" w:eastAsia="Arial" w:hAnsi="Arial"/>
        <w:i/>
        <w:iCs/>
        <w:color w:val="6B7280"/>
        <w:sz w:val="16"/>
        <w:szCs w:val="16"/>
      </w:rPr>
      <w:t xml:space="preserve">Reference this document at every step of development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744" w:sz="6"/>
      </w:pBdr>
      <w:spacing w:after="80" w:before="0"/>
    </w:pPr>
    <w:r>
      <w:rPr>
        <w:rFonts w:ascii="Arial" w:cs="Arial" w:eastAsia="Arial" w:hAnsi="Arial"/>
        <w:b/>
        <w:bCs/>
        <w:color w:val="0F2744"/>
        <w:sz w:val="18"/>
        <w:szCs w:val="18"/>
      </w:rPr>
      <w:t xml:space="preserve">DQ Framework — Project Execution Plan</w:t>
    </w:r>
    <w:r>
      <w:rPr>
        <w:rFonts w:ascii="Arial" w:cs="Arial" w:eastAsia="Arial" w:hAnsi="Arial"/>
        <w:color w:val="6B7280"/>
        <w:sz w:val="16"/>
        <w:szCs w:val="16"/>
      </w:rPr>
      <w:t xml:space="preserve">   |   Python + SSMS   |   2-Member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2744"/>
      <w:sz w:val="40"/>
      <w:szCs w:val="40"/>
    </w:rPr>
  </w:style>
  <w:style w:type="paragraph" w:styleId="Heading2">
    <w:name w:val="Heading 2"/>
    <w:basedOn w:val="Normal"/>
    <w:next w:val="Normal"/>
    <w:qFormat/>
    <w:pPr>
      <w:spacing w:after="100" w:before="220"/>
      <w:outlineLvl w:val="1"/>
    </w:pPr>
    <w:rPr>
      <w:rFonts w:ascii="Arial" w:cs="Arial" w:eastAsia="Arial" w:hAnsi="Arial"/>
      <w:b/>
      <w:bCs/>
      <w:color w:val="1E3A5F"/>
      <w:sz w:val="30"/>
      <w:szCs w:val="30"/>
    </w:rPr>
  </w:style>
  <w:style w:type="paragraph" w:styleId="Heading3">
    <w:name w:val="Heading 3"/>
    <w:basedOn w:val="Normal"/>
    <w:next w:val="Normal"/>
    <w:qFormat/>
    <w:pPr>
      <w:spacing w:after="8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2026-04-24T06:20:35.181Z</dcterms:created>
  <dcterms:modified xsi:type="dcterms:W3CDTF">2026-04-24T06:20:35.181Z</dcterms:modified>
</cp:coreProperties>
</file>

<file path=docProps/custom.xml><?xml version="1.0" encoding="utf-8"?>
<Properties xmlns="http://schemas.openxmlformats.org/officeDocument/2006/custom-properties" xmlns:vt="http://schemas.openxmlformats.org/officeDocument/2006/docPropsVTypes"/>
</file>