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9ED"/>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240" w:lineRule="auto"/>
        <w:rPr>
          <w:rFonts w:ascii="Old Standard TT" w:cs="Old Standard TT" w:eastAsia="Old Standard TT" w:hAnsi="Old Standard TT"/>
        </w:rPr>
      </w:pPr>
      <w:r w:rsidDel="00000000" w:rsidR="00000000" w:rsidRPr="00000000">
        <w:rPr>
          <w:rFonts w:ascii="Old Standard TT" w:cs="Old Standard TT" w:eastAsia="Old Standard TT" w:hAnsi="Old Standard TT"/>
          <w:b w:val="1"/>
          <w:rtl w:val="0"/>
        </w:rPr>
        <w:t xml:space="preserve">SWE LAB TEAM 10</w:t>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before="0" w:line="240" w:lineRule="auto"/>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Dr. </w:t>
      </w:r>
      <w:hyperlink r:id="rId6">
        <w:r w:rsidDel="00000000" w:rsidR="00000000" w:rsidRPr="00000000">
          <w:rPr>
            <w:color w:val="0000ee"/>
            <w:u w:val="single"/>
            <w:shd w:fill="auto" w:val="clear"/>
            <w:rtl w:val="0"/>
          </w:rPr>
          <w:t xml:space="preserve">Sridhar Chimalakonda</w:t>
        </w:r>
      </w:hyperlink>
      <w:r w:rsidDel="00000000" w:rsidR="00000000" w:rsidRPr="00000000">
        <w:rPr>
          <w:rFonts w:ascii="Old Standard TT" w:cs="Old Standard TT" w:eastAsia="Old Standard TT" w:hAnsi="Old Standard TT"/>
          <w:rtl w:val="0"/>
        </w:rPr>
        <w:t xml:space="preserve">, Mentor: Ms. Jahnavi K</w:t>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color w:val="000000"/>
        </w:rPr>
      </w:pPr>
      <w:bookmarkStart w:colFirst="0" w:colLast="0" w:name="_g6nr81xnwjj7" w:id="0"/>
      <w:bookmarkEnd w:id="0"/>
      <w:r w:rsidDel="00000000" w:rsidR="00000000" w:rsidRPr="00000000">
        <w:rPr>
          <w:rtl w:val="0"/>
        </w:rPr>
        <w:t xml:space="preserve">Harmonize</w:t>
      </w:r>
      <w:r w:rsidDel="00000000" w:rsidR="00000000" w:rsidRPr="00000000">
        <w:rPr>
          <w:rtl w:val="0"/>
        </w:rPr>
        <w:br w:type="textWrapping"/>
      </w:r>
      <w:r w:rsidDel="00000000" w:rsidR="00000000" w:rsidRPr="00000000">
        <w:rPr>
          <w:color w:val="000000"/>
          <w:rtl w:val="0"/>
        </w:rPr>
        <w:t xml:space="preserve">RELEASE 1: REPORT</w:t>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before="0" w:line="240" w:lineRule="auto"/>
        <w:rPr>
          <w:rFonts w:ascii="Old Standard TT" w:cs="Old Standard TT" w:eastAsia="Old Standard TT" w:hAnsi="Old Standard TT"/>
        </w:rPr>
      </w:pPr>
      <w:r w:rsidDel="00000000" w:rsidR="00000000" w:rsidRPr="00000000">
        <w:rPr>
          <w:rFonts w:ascii="Old Standard TT" w:cs="Old Standard TT" w:eastAsia="Old Standard TT" w:hAnsi="Old Standard TT"/>
          <w:b w:val="1"/>
          <w:sz w:val="22"/>
          <w:szCs w:val="22"/>
          <w:rtl w:val="0"/>
        </w:rPr>
        <w:t xml:space="preserve">___</w:t>
      </w:r>
      <w:r w:rsidDel="00000000" w:rsidR="00000000" w:rsidRPr="00000000">
        <w:rPr>
          <w:rtl w:val="0"/>
        </w:rPr>
      </w:r>
    </w:p>
    <w:p w:rsidR="00000000" w:rsidDel="00000000" w:rsidP="00000000" w:rsidRDefault="00000000" w:rsidRPr="00000000" w14:paraId="00000005">
      <w:pPr>
        <w:pStyle w:val="Subtitle"/>
        <w:pageBreakBefore w:val="0"/>
        <w:pBdr>
          <w:top w:space="0" w:sz="0" w:val="nil"/>
          <w:left w:space="0" w:sz="0" w:val="nil"/>
          <w:bottom w:space="0" w:sz="0" w:val="nil"/>
          <w:right w:space="0" w:sz="0" w:val="nil"/>
          <w:between w:space="0" w:sz="0" w:val="nil"/>
        </w:pBdr>
        <w:shd w:fill="auto" w:val="clear"/>
        <w:rPr/>
      </w:pPr>
      <w:bookmarkStart w:colFirst="0" w:colLast="0" w:name="_goxd7kpxzjw3" w:id="1"/>
      <w:bookmarkEnd w:id="1"/>
      <w:r w:rsidDel="00000000" w:rsidR="00000000" w:rsidRPr="00000000">
        <w:rPr>
          <w:rtl w:val="0"/>
        </w:rPr>
        <w:t xml:space="preserve">By </w:t>
      </w:r>
      <w:r w:rsidDel="00000000" w:rsidR="00000000" w:rsidRPr="00000000">
        <w:rPr>
          <w:b w:val="0"/>
          <w:sz w:val="22"/>
          <w:szCs w:val="22"/>
          <w:rtl w:val="0"/>
        </w:rPr>
        <w:t xml:space="preserve">CS21B0 13,43,45,47,53</w:t>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3886200" cy="2847975"/>
            <wp:effectExtent b="0" l="0" r="0" t="0"/>
            <wp:docPr id="7"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3886200"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Style w:val="Heading3"/>
        <w:jc w:val="center"/>
        <w:rPr/>
      </w:pPr>
      <w:bookmarkStart w:colFirst="0" w:colLast="0" w:name="_ccl8edpydymg" w:id="2"/>
      <w:bookmarkEnd w:id="2"/>
      <w:r w:rsidDel="00000000" w:rsidR="00000000" w:rsidRPr="00000000">
        <w:rPr>
          <w:rtl w:val="0"/>
        </w:rPr>
        <w:t xml:space="preserve">INTRODUCTION</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Harmonize is a Chrome Extension built to make Software Engineering online spaces more peaceful and harmonious than they currently are. It focuses on giving young and budding software engineers a positive environment so that they can grow and build successful careers.</w:t>
      </w:r>
      <w:r w:rsidDel="00000000" w:rsidR="00000000" w:rsidRPr="00000000">
        <w:rPr>
          <w:rtl w:val="0"/>
        </w:rPr>
      </w:r>
    </w:p>
    <w:p w:rsidR="00000000" w:rsidDel="00000000" w:rsidP="00000000" w:rsidRDefault="00000000" w:rsidRPr="00000000" w14:paraId="00000009">
      <w:pPr>
        <w:pStyle w:val="Heading2"/>
        <w:rPr/>
      </w:pPr>
      <w:bookmarkStart w:colFirst="0" w:colLast="0" w:name="_swx9gqdld01c" w:id="3"/>
      <w:bookmarkEnd w:id="3"/>
      <w:r w:rsidDel="00000000" w:rsidR="00000000" w:rsidRPr="00000000">
        <w:rPr>
          <w:rtl w:val="0"/>
        </w:rPr>
        <w:t xml:space="preserve">OTHER LINKS/DOCUMENTATION:</w:t>
      </w:r>
    </w:p>
    <w:p w:rsidR="00000000" w:rsidDel="00000000" w:rsidP="00000000" w:rsidRDefault="00000000" w:rsidRPr="00000000" w14:paraId="0000000A">
      <w:pPr>
        <w:rPr/>
      </w:pPr>
      <w:r w:rsidDel="00000000" w:rsidR="00000000" w:rsidRPr="00000000">
        <w:rPr>
          <w:b w:val="1"/>
          <w:rtl w:val="0"/>
        </w:rPr>
        <w:t xml:space="preserve">GitHub Repository Link: </w:t>
      </w:r>
      <w:hyperlink r:id="rId8">
        <w:r w:rsidDel="00000000" w:rsidR="00000000" w:rsidRPr="00000000">
          <w:rPr>
            <w:color w:val="1155cc"/>
            <w:u w:val="single"/>
            <w:rtl w:val="0"/>
          </w:rPr>
          <w:t xml:space="preserve">Click Here</w:t>
        </w:r>
      </w:hyperlink>
      <w:r w:rsidDel="00000000" w:rsidR="00000000" w:rsidRPr="00000000">
        <w:rPr>
          <w:rtl w:val="0"/>
        </w:rPr>
      </w:r>
    </w:p>
    <w:p w:rsidR="00000000" w:rsidDel="00000000" w:rsidP="00000000" w:rsidRDefault="00000000" w:rsidRPr="00000000" w14:paraId="0000000B">
      <w:pPr>
        <w:rPr/>
      </w:pPr>
      <w:r w:rsidDel="00000000" w:rsidR="00000000" w:rsidRPr="00000000">
        <w:rPr>
          <w:b w:val="1"/>
          <w:rtl w:val="0"/>
        </w:rPr>
        <w:t xml:space="preserve">WSR: </w:t>
      </w:r>
      <w:hyperlink r:id="rId9">
        <w:r w:rsidDel="00000000" w:rsidR="00000000" w:rsidRPr="00000000">
          <w:rPr>
            <w:color w:val="1155cc"/>
            <w:u w:val="single"/>
            <w:rtl w:val="0"/>
          </w:rPr>
          <w:t xml:space="preserve">Click Here</w:t>
        </w:r>
      </w:hyperlink>
      <w:r w:rsidDel="00000000" w:rsidR="00000000" w:rsidRPr="00000000">
        <w:rPr>
          <w:rtl w:val="0"/>
        </w:rPr>
      </w:r>
    </w:p>
    <w:p w:rsidR="00000000" w:rsidDel="00000000" w:rsidP="00000000" w:rsidRDefault="00000000" w:rsidRPr="00000000" w14:paraId="0000000C">
      <w:pPr>
        <w:rPr/>
      </w:pPr>
      <w:r w:rsidDel="00000000" w:rsidR="00000000" w:rsidRPr="00000000">
        <w:rPr>
          <w:b w:val="1"/>
          <w:rtl w:val="0"/>
        </w:rPr>
        <w:t xml:space="preserve">Error Docs: </w:t>
      </w:r>
      <w:hyperlink r:id="rId10">
        <w:r w:rsidDel="00000000" w:rsidR="00000000" w:rsidRPr="00000000">
          <w:rPr>
            <w:color w:val="1155cc"/>
            <w:u w:val="single"/>
            <w:rtl w:val="0"/>
          </w:rPr>
          <w:t xml:space="preserve">Click Here</w:t>
        </w:r>
      </w:hyperlink>
      <w:r w:rsidDel="00000000" w:rsidR="00000000" w:rsidRPr="00000000">
        <w:rPr>
          <w:rtl w:val="0"/>
        </w:rPr>
      </w:r>
    </w:p>
    <w:p w:rsidR="00000000" w:rsidDel="00000000" w:rsidP="00000000" w:rsidRDefault="00000000" w:rsidRPr="00000000" w14:paraId="0000000D">
      <w:pPr>
        <w:rPr/>
      </w:pPr>
      <w:r w:rsidDel="00000000" w:rsidR="00000000" w:rsidRPr="00000000">
        <w:rPr>
          <w:b w:val="1"/>
          <w:rtl w:val="0"/>
        </w:rPr>
        <w:t xml:space="preserve">Datasets Doc: </w:t>
      </w:r>
      <w:hyperlink r:id="rId11">
        <w:r w:rsidDel="00000000" w:rsidR="00000000" w:rsidRPr="00000000">
          <w:rPr>
            <w:color w:val="1155cc"/>
            <w:u w:val="single"/>
            <w:rtl w:val="0"/>
          </w:rPr>
          <w:t xml:space="preserve">Click Here</w:t>
        </w:r>
      </w:hyperlink>
      <w:r w:rsidDel="00000000" w:rsidR="00000000" w:rsidRPr="00000000">
        <w:rPr>
          <w:rtl w:val="0"/>
        </w:rPr>
      </w:r>
    </w:p>
    <w:p w:rsidR="00000000" w:rsidDel="00000000" w:rsidP="00000000" w:rsidRDefault="00000000" w:rsidRPr="00000000" w14:paraId="0000000E">
      <w:pPr>
        <w:ind w:left="2865" w:firstLine="15"/>
        <w:rPr/>
      </w:pPr>
      <w:r w:rsidDel="00000000" w:rsidR="00000000" w:rsidRPr="00000000">
        <w:rPr>
          <w:rtl w:val="0"/>
        </w:rPr>
        <w:tab/>
        <w:tab/>
      </w:r>
      <w:r w:rsidDel="00000000" w:rsidR="00000000" w:rsidRPr="00000000">
        <w:rPr>
          <w:rtl w:val="0"/>
        </w:rPr>
      </w:r>
    </w:p>
    <w:p w:rsidR="00000000" w:rsidDel="00000000" w:rsidP="00000000" w:rsidRDefault="00000000" w:rsidRPr="00000000" w14:paraId="0000000F">
      <w:pPr>
        <w:pStyle w:val="Heading2"/>
        <w:pageBreakBefore w:val="0"/>
        <w:pBdr>
          <w:top w:space="0" w:sz="0" w:val="nil"/>
          <w:left w:space="0" w:sz="0" w:val="nil"/>
          <w:bottom w:space="0" w:sz="0" w:val="nil"/>
          <w:right w:space="0" w:sz="0" w:val="nil"/>
          <w:between w:space="0" w:sz="0" w:val="nil"/>
        </w:pBdr>
        <w:shd w:fill="auto" w:val="clear"/>
        <w:rPr>
          <w:rFonts w:ascii="Old Standard TT" w:cs="Old Standard TT" w:eastAsia="Old Standard TT" w:hAnsi="Old Standard TT"/>
          <w:sz w:val="28"/>
          <w:szCs w:val="28"/>
        </w:rPr>
      </w:pPr>
      <w:bookmarkStart w:colFirst="0" w:colLast="0" w:name="_owurcdmex9tk" w:id="4"/>
      <w:bookmarkEnd w:id="4"/>
      <w:r w:rsidDel="00000000" w:rsidR="00000000" w:rsidRPr="00000000">
        <w:rPr>
          <w:rtl w:val="0"/>
        </w:rPr>
        <w:t xml:space="preserve">FEATURES</w:t>
      </w:r>
      <w:r w:rsidDel="00000000" w:rsidR="00000000" w:rsidRPr="00000000">
        <w:rPr>
          <w:rtl w:val="0"/>
        </w:rPr>
      </w:r>
    </w:p>
    <w:p w:rsidR="00000000" w:rsidDel="00000000" w:rsidP="00000000" w:rsidRDefault="00000000" w:rsidRPr="00000000" w14:paraId="00000010">
      <w:pPr>
        <w:pStyle w:val="Heading3"/>
        <w:rPr/>
      </w:pPr>
      <w:bookmarkStart w:colFirst="0" w:colLast="0" w:name="_qjf2ydrartwe" w:id="5"/>
      <w:bookmarkEnd w:id="5"/>
      <w:r w:rsidDel="00000000" w:rsidR="00000000" w:rsidRPr="00000000">
        <w:rPr>
          <w:rtl w:val="0"/>
        </w:rPr>
        <w:t xml:space="preserve">Blurring Toxic Comments - SE Specific</w:t>
      </w:r>
    </w:p>
    <w:p w:rsidR="00000000" w:rsidDel="00000000" w:rsidP="00000000" w:rsidRDefault="00000000" w:rsidRPr="00000000" w14:paraId="00000011">
      <w:pPr>
        <w:rPr/>
      </w:pPr>
      <w:r w:rsidDel="00000000" w:rsidR="00000000" w:rsidRPr="00000000">
        <w:rPr>
          <w:rtl w:val="0"/>
        </w:rPr>
        <w:tab/>
        <w:tab/>
        <w:t xml:space="preserve">Takes comments from Gmail/GitHub and checks for toxicity level.The BERT model returns a toxicity score which is displayed in the toxicity bar . If the toxicity score is greater than a particular threshold, then the comment gets blurred.</w:t>
      </w:r>
      <w:r w:rsidDel="00000000" w:rsidR="00000000" w:rsidRPr="00000000">
        <w:rPr>
          <w:rtl w:val="0"/>
        </w:rPr>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734050" cy="1333500"/>
            <wp:effectExtent b="0" l="0" r="0" t="0"/>
            <wp:docPr id="1" name="image5.jpg"/>
            <a:graphic>
              <a:graphicData uri="http://schemas.openxmlformats.org/drawingml/2006/picture">
                <pic:pic>
                  <pic:nvPicPr>
                    <pic:cNvPr id="0" name="image5.jpg"/>
                    <pic:cNvPicPr preferRelativeResize="0"/>
                  </pic:nvPicPr>
                  <pic:blipFill>
                    <a:blip r:embed="rId12"/>
                    <a:srcRect b="47885" l="0" r="3525" t="0"/>
                    <a:stretch>
                      <a:fillRect/>
                    </a:stretch>
                  </pic:blipFill>
                  <pic:spPr>
                    <a:xfrm>
                      <a:off x="0" y="0"/>
                      <a:ext cx="573405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Style w:val="Heading3"/>
        <w:rPr/>
      </w:pPr>
      <w:bookmarkStart w:colFirst="0" w:colLast="0" w:name="_qq8u8irpv23f" w:id="6"/>
      <w:bookmarkEnd w:id="6"/>
      <w:r w:rsidDel="00000000" w:rsidR="00000000" w:rsidRPr="00000000">
        <w:rPr>
          <w:rtl w:val="0"/>
        </w:rPr>
        <w:t xml:space="preserve">Toxicity Bar</w:t>
      </w:r>
    </w:p>
    <w:p w:rsidR="00000000" w:rsidDel="00000000" w:rsidP="00000000" w:rsidRDefault="00000000" w:rsidRPr="00000000" w14:paraId="00000014">
      <w:pPr>
        <w:rPr/>
      </w:pPr>
      <w:r w:rsidDel="00000000" w:rsidR="00000000" w:rsidRPr="00000000">
        <w:rPr>
          <w:rtl w:val="0"/>
        </w:rPr>
        <w:tab/>
        <w:tab/>
        <w:t xml:space="preserve">On clicking the comment/reply, a highlight button pops up and on clicking the button, the toxicity scale is displayed.</w:t>
      </w:r>
      <w:r w:rsidDel="00000000" w:rsidR="00000000" w:rsidRPr="00000000">
        <w:rPr>
          <w:rtl w:val="0"/>
        </w:rPr>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657850" cy="2032000"/>
            <wp:effectExtent b="0" l="0" r="0" t="0"/>
            <wp:docPr id="4" name="image6.jpg"/>
            <a:graphic>
              <a:graphicData uri="http://schemas.openxmlformats.org/drawingml/2006/picture">
                <pic:pic>
                  <pic:nvPicPr>
                    <pic:cNvPr id="0" name="image6.jpg"/>
                    <pic:cNvPicPr preferRelativeResize="0"/>
                  </pic:nvPicPr>
                  <pic:blipFill>
                    <a:blip r:embed="rId13"/>
                    <a:srcRect b="20486" l="4807" r="0" t="14686"/>
                    <a:stretch>
                      <a:fillRect/>
                    </a:stretch>
                  </pic:blipFill>
                  <pic:spPr>
                    <a:xfrm>
                      <a:off x="0" y="0"/>
                      <a:ext cx="565785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Style w:val="Heading3"/>
        <w:rPr/>
      </w:pPr>
      <w:bookmarkStart w:colFirst="0" w:colLast="0" w:name="_45ddv5bwzu9e" w:id="7"/>
      <w:bookmarkEnd w:id="7"/>
      <w:r w:rsidDel="00000000" w:rsidR="00000000" w:rsidRPr="00000000">
        <w:rPr>
          <w:rtl w:val="0"/>
        </w:rPr>
        <w:t xml:space="preserve">SE-Specific Detoxification Feature</w:t>
      </w:r>
    </w:p>
    <w:p w:rsidR="00000000" w:rsidDel="00000000" w:rsidP="00000000" w:rsidRDefault="00000000" w:rsidRPr="00000000" w14:paraId="00000017">
      <w:pPr>
        <w:rPr/>
      </w:pPr>
      <w:r w:rsidDel="00000000" w:rsidR="00000000" w:rsidRPr="00000000">
        <w:rPr>
          <w:rtl w:val="0"/>
        </w:rPr>
        <w:tab/>
        <w:tab/>
        <w:t xml:space="preserve">During the user interaction, if the comment/reply that is being typed is toxic, a suggestion panel pops up which contains search and suggest buttons. On clicking the suggest button, a better non-toxic alternative provided by the Gemini API will be displayed. The user can click on the replace button to replace the toxic comment with the suggested non-toxic comment.</w:t>
      </w:r>
      <w:r w:rsidDel="00000000" w:rsidR="00000000" w:rsidRPr="00000000">
        <w:rPr>
          <w:rtl w:val="0"/>
        </w:rPr>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1155700"/>
            <wp:effectExtent b="0" l="0" r="0" t="0"/>
            <wp:docPr id="6" name="image4.jpg"/>
            <a:graphic>
              <a:graphicData uri="http://schemas.openxmlformats.org/drawingml/2006/picture">
                <pic:pic>
                  <pic:nvPicPr>
                    <pic:cNvPr id="0" name="image4.jpg"/>
                    <pic:cNvPicPr preferRelativeResize="0"/>
                  </pic:nvPicPr>
                  <pic:blipFill>
                    <a:blip r:embed="rId12"/>
                    <a:srcRect b="0" l="0" r="0" t="54726"/>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Github</w:t>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Blurs toxic comments</w:t>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3086100"/>
            <wp:effectExtent b="0" l="0" r="0" t="0"/>
            <wp:docPr id="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Toxicity scale for each comment</w:t>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3098800"/>
            <wp:effectExtent b="0" l="0" r="0" t="0"/>
            <wp:docPr id="5"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Suggest Feature</w:t>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3098800"/>
            <wp:effectExtent b="0" l="0" r="0" t="0"/>
            <wp:docPr id="3"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Style w:val="Heading2"/>
        <w:pageBreakBefore w:val="0"/>
        <w:pBdr>
          <w:top w:space="0" w:sz="0" w:val="nil"/>
          <w:left w:space="0" w:sz="0" w:val="nil"/>
          <w:bottom w:space="0" w:sz="0" w:val="nil"/>
          <w:right w:space="0" w:sz="0" w:val="nil"/>
          <w:between w:space="0" w:sz="0" w:val="nil"/>
        </w:pBdr>
        <w:shd w:fill="auto" w:val="clear"/>
        <w:rPr>
          <w:color w:val="01857b"/>
        </w:rPr>
      </w:pPr>
      <w:bookmarkStart w:colFirst="0" w:colLast="0" w:name="_7ucxaf5zvszr" w:id="8"/>
      <w:bookmarkEnd w:id="8"/>
      <w:r w:rsidDel="00000000" w:rsidR="00000000" w:rsidRPr="00000000">
        <w:rPr>
          <w:rtl w:val="0"/>
        </w:rPr>
        <w:t xml:space="preserve">METHODOLOGY AND TECHNIQUES </w:t>
      </w:r>
      <w:r w:rsidDel="00000000" w:rsidR="00000000" w:rsidRPr="00000000">
        <w:rPr>
          <w:rtl w:val="0"/>
        </w:rPr>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took one full week to search thoroughly across the Internet, especially Google Scholar, for pre-existing work in this area. We read several articles regarding the </w:t>
      </w:r>
      <w:hyperlink r:id="rId17">
        <w:r w:rsidDel="00000000" w:rsidR="00000000" w:rsidRPr="00000000">
          <w:rPr>
            <w:color w:val="1155cc"/>
            <w:u w:val="single"/>
            <w:rtl w:val="0"/>
          </w:rPr>
          <w:t xml:space="preserve">negative effects </w:t>
        </w:r>
      </w:hyperlink>
      <w:r w:rsidDel="00000000" w:rsidR="00000000" w:rsidRPr="00000000">
        <w:rPr>
          <w:rtl w:val="0"/>
        </w:rPr>
        <w:t xml:space="preserve">of harsh comments on sites like StackOverflow and how it mentally affected even some of the </w:t>
      </w:r>
      <w:hyperlink r:id="rId18">
        <w:r w:rsidDel="00000000" w:rsidR="00000000" w:rsidRPr="00000000">
          <w:rPr>
            <w:color w:val="1155cc"/>
            <w:u w:val="single"/>
            <w:rtl w:val="0"/>
          </w:rPr>
          <w:t xml:space="preserve">topmost Software Engineers </w:t>
        </w:r>
      </w:hyperlink>
      <w:r w:rsidDel="00000000" w:rsidR="00000000" w:rsidRPr="00000000">
        <w:rPr>
          <w:rtl w:val="0"/>
        </w:rPr>
        <w:t xml:space="preserve">on the planet.</w:t>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also read several research papers published in this area, especially by experts like </w:t>
      </w:r>
      <w:r w:rsidDel="00000000" w:rsidR="00000000" w:rsidRPr="00000000">
        <w:rPr>
          <w:b w:val="1"/>
          <w:rtl w:val="0"/>
        </w:rPr>
        <w:t xml:space="preserve">Jaydeb Sarker</w:t>
      </w:r>
      <w:r w:rsidDel="00000000" w:rsidR="00000000" w:rsidRPr="00000000">
        <w:rPr>
          <w:rtl w:val="0"/>
        </w:rPr>
        <w:t xml:space="preserve">. The comprehensive list of papers has been attached at the beginning of this document. </w:t>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concluded that although </w:t>
      </w:r>
      <w:r w:rsidDel="00000000" w:rsidR="00000000" w:rsidRPr="00000000">
        <w:rPr>
          <w:b w:val="1"/>
          <w:rtl w:val="0"/>
        </w:rPr>
        <w:t xml:space="preserve">they identify Toxic comments</w:t>
      </w:r>
      <w:r w:rsidDel="00000000" w:rsidR="00000000" w:rsidRPr="00000000">
        <w:rPr>
          <w:rtl w:val="0"/>
        </w:rPr>
        <w:t xml:space="preserve">, they </w:t>
      </w:r>
      <w:r w:rsidDel="00000000" w:rsidR="00000000" w:rsidRPr="00000000">
        <w:rPr>
          <w:b w:val="1"/>
          <w:i w:val="1"/>
          <w:rtl w:val="0"/>
        </w:rPr>
        <w:t xml:space="preserve">don’t actually attempt to do anything about it</w:t>
      </w:r>
      <w:r w:rsidDel="00000000" w:rsidR="00000000" w:rsidRPr="00000000">
        <w:rPr>
          <w:rtl w:val="0"/>
        </w:rPr>
        <w:t xml:space="preserve">. We intended to change that by : </w:t>
      </w:r>
    </w:p>
    <w:p w:rsidR="00000000" w:rsidDel="00000000" w:rsidP="00000000" w:rsidRDefault="00000000" w:rsidRPr="00000000" w14:paraId="0000002C">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ind w:left="1440" w:hanging="360"/>
        <w:rPr>
          <w:u w:val="none"/>
        </w:rPr>
      </w:pPr>
      <w:r w:rsidDel="00000000" w:rsidR="00000000" w:rsidRPr="00000000">
        <w:rPr>
          <w:b w:val="1"/>
          <w:rtl w:val="0"/>
        </w:rPr>
        <w:t xml:space="preserve">Preventing/reducing the sending of Toxic Comments</w:t>
      </w:r>
      <w:r w:rsidDel="00000000" w:rsidR="00000000" w:rsidRPr="00000000">
        <w:rPr>
          <w:rtl w:val="0"/>
        </w:rPr>
        <w:t xml:space="preserve"> at the user level by showing the users a positive alternative version of every toxic comment they’re about to post.</w:t>
      </w:r>
    </w:p>
    <w:p w:rsidR="00000000" w:rsidDel="00000000" w:rsidP="00000000" w:rsidRDefault="00000000" w:rsidRPr="00000000" w14:paraId="0000002D">
      <w:pPr>
        <w:pageBreakBefore w:val="0"/>
        <w:numPr>
          <w:ilvl w:val="0"/>
          <w:numId w:val="1"/>
        </w:numPr>
        <w:pBdr>
          <w:top w:space="0" w:sz="0" w:val="nil"/>
          <w:left w:space="0" w:sz="0" w:val="nil"/>
          <w:bottom w:space="0" w:sz="0" w:val="nil"/>
          <w:right w:space="0" w:sz="0" w:val="nil"/>
          <w:between w:space="0" w:sz="0" w:val="nil"/>
        </w:pBdr>
        <w:shd w:fill="auto" w:val="clear"/>
        <w:spacing w:before="0" w:beforeAutospacing="0"/>
        <w:ind w:left="1440" w:hanging="360"/>
        <w:rPr>
          <w:u w:val="none"/>
        </w:rPr>
      </w:pPr>
      <w:r w:rsidDel="00000000" w:rsidR="00000000" w:rsidRPr="00000000">
        <w:rPr>
          <w:b w:val="1"/>
          <w:rtl w:val="0"/>
        </w:rPr>
        <w:t xml:space="preserve">Automating the reporting </w:t>
      </w:r>
      <w:r w:rsidDel="00000000" w:rsidR="00000000" w:rsidRPr="00000000">
        <w:rPr>
          <w:rtl w:val="0"/>
        </w:rPr>
        <w:t xml:space="preserve">of Individuals who post hateful content in these SE spaces. This remains in the ideation phase and may be fruitful in Release 2.</w:t>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2F">
      <w:pPr>
        <w:pStyle w:val="Heading3"/>
        <w:pageBreakBefore w:val="0"/>
        <w:numPr>
          <w:ilvl w:val="0"/>
          <w:numId w:val="2"/>
        </w:numPr>
        <w:pBdr>
          <w:top w:space="0" w:sz="0" w:val="nil"/>
          <w:left w:space="0" w:sz="0" w:val="nil"/>
          <w:bottom w:space="0" w:sz="0" w:val="nil"/>
          <w:right w:space="0" w:sz="0" w:val="nil"/>
          <w:between w:space="0" w:sz="0" w:val="nil"/>
        </w:pBdr>
        <w:shd w:fill="auto" w:val="clear"/>
        <w:spacing w:after="0" w:afterAutospacing="0"/>
        <w:ind w:left="720" w:hanging="360"/>
        <w:rPr>
          <w:sz w:val="24"/>
          <w:szCs w:val="24"/>
        </w:rPr>
      </w:pPr>
      <w:bookmarkStart w:colFirst="0" w:colLast="0" w:name="_l72gmg1hndah" w:id="9"/>
      <w:bookmarkEnd w:id="9"/>
      <w:r w:rsidDel="00000000" w:rsidR="00000000" w:rsidRPr="00000000">
        <w:rPr>
          <w:sz w:val="24"/>
          <w:szCs w:val="24"/>
          <w:rtl w:val="0"/>
        </w:rPr>
        <w:t xml:space="preserve">TOXICITY DETECTION MODEL</w:t>
      </w:r>
      <w:r w:rsidDel="00000000" w:rsidR="00000000" w:rsidRPr="00000000">
        <w:rPr>
          <w:rtl w:val="0"/>
        </w:rPr>
      </w:r>
    </w:p>
    <w:p w:rsidR="00000000" w:rsidDel="00000000" w:rsidP="00000000" w:rsidRDefault="00000000" w:rsidRPr="00000000" w14:paraId="00000030">
      <w:pPr>
        <w:pageBreakBefore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1440" w:hanging="360"/>
        <w:rPr>
          <w:b w:val="1"/>
        </w:rPr>
      </w:pPr>
      <w:r w:rsidDel="00000000" w:rsidR="00000000" w:rsidRPr="00000000">
        <w:rPr>
          <w:b w:val="1"/>
          <w:rtl w:val="0"/>
        </w:rPr>
        <w:t xml:space="preserve">Dataset: ToxiCR dataset</w:t>
      </w:r>
      <w:r w:rsidDel="00000000" w:rsidR="00000000" w:rsidRPr="00000000">
        <w:rPr>
          <w:rtl w:val="0"/>
        </w:rPr>
        <w:t xml:space="preserve">(refer to Datasets Doc for more information) </w:t>
      </w:r>
    </w:p>
    <w:p w:rsidR="00000000" w:rsidDel="00000000" w:rsidP="00000000" w:rsidRDefault="00000000" w:rsidRPr="00000000" w14:paraId="00000031">
      <w:pPr>
        <w:pageBreakBefore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1440" w:hanging="360"/>
        <w:rPr>
          <w:u w:val="none"/>
        </w:rPr>
      </w:pPr>
      <w:r w:rsidDel="00000000" w:rsidR="00000000" w:rsidRPr="00000000">
        <w:rPr>
          <w:rtl w:val="0"/>
        </w:rPr>
        <w:t xml:space="preserve">This is because we needed our detection model to be SE Specific.</w:t>
      </w:r>
    </w:p>
    <w:p w:rsidR="00000000" w:rsidDel="00000000" w:rsidP="00000000" w:rsidRDefault="00000000" w:rsidRPr="00000000" w14:paraId="00000032">
      <w:pPr>
        <w:pageBreakBefore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1440" w:hanging="360"/>
        <w:rPr>
          <w:b w:val="1"/>
        </w:rPr>
      </w:pPr>
      <w:r w:rsidDel="00000000" w:rsidR="00000000" w:rsidRPr="00000000">
        <w:rPr>
          <w:b w:val="1"/>
          <w:rtl w:val="0"/>
        </w:rPr>
        <w:t xml:space="preserve">19657 Comments from four popular FOSS communities (i.e., Android, Chromium OS, OpenStack, and LibreOffice). About 3757 were Toxic(19%)</w:t>
      </w:r>
    </w:p>
    <w:p w:rsidR="00000000" w:rsidDel="00000000" w:rsidP="00000000" w:rsidRDefault="00000000" w:rsidRPr="00000000" w14:paraId="00000033">
      <w:pPr>
        <w:pageBreakBefore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1440" w:hanging="360"/>
        <w:rPr/>
      </w:pPr>
      <w:r w:rsidDel="00000000" w:rsidR="00000000" w:rsidRPr="00000000">
        <w:rPr>
          <w:rtl w:val="0"/>
        </w:rPr>
        <w:t xml:space="preserve">We </w:t>
      </w:r>
      <w:r w:rsidDel="00000000" w:rsidR="00000000" w:rsidRPr="00000000">
        <w:rPr>
          <w:b w:val="1"/>
          <w:rtl w:val="0"/>
        </w:rPr>
        <w:t xml:space="preserve">preprocessed this data </w:t>
      </w:r>
      <w:r w:rsidDel="00000000" w:rsidR="00000000" w:rsidRPr="00000000">
        <w:rPr>
          <w:rtl w:val="0"/>
        </w:rPr>
        <w:t xml:space="preserve">and oversampled the data, so that the number of </w:t>
      </w:r>
      <w:r w:rsidDel="00000000" w:rsidR="00000000" w:rsidRPr="00000000">
        <w:rPr>
          <w:b w:val="1"/>
          <w:rtl w:val="0"/>
        </w:rPr>
        <w:t xml:space="preserve">Toxic and Non-Toxic comments is roughly equal</w:t>
      </w:r>
      <w:r w:rsidDel="00000000" w:rsidR="00000000" w:rsidRPr="00000000">
        <w:rPr>
          <w:rtl w:val="0"/>
        </w:rPr>
        <w:t xml:space="preserve">(so that the model doesn’t just predict everything it sees as non-toxic).</w:t>
      </w:r>
    </w:p>
    <w:p w:rsidR="00000000" w:rsidDel="00000000" w:rsidP="00000000" w:rsidRDefault="00000000" w:rsidRPr="00000000" w14:paraId="00000034">
      <w:pPr>
        <w:pageBreakBefore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1440" w:hanging="360"/>
        <w:rPr>
          <w:u w:val="none"/>
        </w:rPr>
      </w:pPr>
      <w:r w:rsidDel="00000000" w:rsidR="00000000" w:rsidRPr="00000000">
        <w:rPr>
          <w:rtl w:val="0"/>
        </w:rPr>
        <w:t xml:space="preserve">We fine-tuned the standard BERT model using this data. </w:t>
      </w:r>
    </w:p>
    <w:p w:rsidR="00000000" w:rsidDel="00000000" w:rsidP="00000000" w:rsidRDefault="00000000" w:rsidRPr="00000000" w14:paraId="00000035">
      <w:pPr>
        <w:pageBreakBefore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1440" w:hanging="360"/>
        <w:rPr>
          <w:u w:val="none"/>
        </w:rPr>
      </w:pPr>
      <w:r w:rsidDel="00000000" w:rsidR="00000000" w:rsidRPr="00000000">
        <w:rPr>
          <w:rtl w:val="0"/>
        </w:rPr>
        <w:t xml:space="preserve">We used Keras for preprocessing comments before sending them to the model.</w:t>
      </w:r>
    </w:p>
    <w:p w:rsidR="00000000" w:rsidDel="00000000" w:rsidP="00000000" w:rsidRDefault="00000000" w:rsidRPr="00000000" w14:paraId="00000036">
      <w:pPr>
        <w:pageBreakBefore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1440" w:hanging="360"/>
        <w:rPr>
          <w:u w:val="none"/>
        </w:rPr>
      </w:pPr>
      <w:r w:rsidDel="00000000" w:rsidR="00000000" w:rsidRPr="00000000">
        <w:rPr>
          <w:rtl w:val="0"/>
        </w:rPr>
        <w:t xml:space="preserve">We used the BERT Tokenizer from Transformers to convert Tokens into their index numbers in the BERT Vocabulary and PyTorch to run our model and get the output. </w:t>
      </w:r>
      <w:r w:rsidDel="00000000" w:rsidR="00000000" w:rsidRPr="00000000">
        <w:rPr>
          <w:rtl w:val="0"/>
        </w:rPr>
      </w:r>
    </w:p>
    <w:p w:rsidR="00000000" w:rsidDel="00000000" w:rsidP="00000000" w:rsidRDefault="00000000" w:rsidRPr="00000000" w14:paraId="00000037">
      <w:pPr>
        <w:pStyle w:val="Heading3"/>
        <w:pageBreakBefore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rFonts w:ascii="Old Standard TT" w:cs="Old Standard TT" w:eastAsia="Old Standard TT" w:hAnsi="Old Standard TT"/>
          <w:b w:val="1"/>
          <w:sz w:val="28"/>
          <w:szCs w:val="28"/>
        </w:rPr>
      </w:pPr>
      <w:bookmarkStart w:colFirst="0" w:colLast="0" w:name="_ssji961o8ovz" w:id="10"/>
      <w:bookmarkEnd w:id="10"/>
      <w:r w:rsidDel="00000000" w:rsidR="00000000" w:rsidRPr="00000000">
        <w:rPr>
          <w:sz w:val="24"/>
          <w:szCs w:val="24"/>
          <w:rtl w:val="0"/>
        </w:rPr>
        <w:t xml:space="preserve">REPHRASING TOXIC COMMENTS</w:t>
      </w:r>
      <w:r w:rsidDel="00000000" w:rsidR="00000000" w:rsidRPr="00000000">
        <w:rPr>
          <w:rtl w:val="0"/>
        </w:rPr>
      </w:r>
    </w:p>
    <w:p w:rsidR="00000000" w:rsidDel="00000000" w:rsidP="00000000" w:rsidRDefault="00000000" w:rsidRPr="00000000" w14:paraId="00000038">
      <w:pPr>
        <w:numPr>
          <w:ilvl w:val="0"/>
          <w:numId w:val="8"/>
        </w:numPr>
        <w:spacing w:after="0" w:afterAutospacing="0" w:before="0" w:beforeAutospacing="0"/>
        <w:ind w:left="1440" w:hanging="360"/>
        <w:rPr>
          <w:u w:val="none"/>
        </w:rPr>
      </w:pPr>
      <w:r w:rsidDel="00000000" w:rsidR="00000000" w:rsidRPr="00000000">
        <w:rPr>
          <w:rtl w:val="0"/>
        </w:rPr>
        <w:t xml:space="preserve">We chose not to use existing models like Detox-BERT because they were too generic and were not SE Specific.</w:t>
      </w:r>
    </w:p>
    <w:p w:rsidR="00000000" w:rsidDel="00000000" w:rsidP="00000000" w:rsidRDefault="00000000" w:rsidRPr="00000000" w14:paraId="00000039">
      <w:pPr>
        <w:numPr>
          <w:ilvl w:val="0"/>
          <w:numId w:val="8"/>
        </w:numPr>
        <w:spacing w:after="0" w:afterAutospacing="0" w:before="0" w:beforeAutospacing="0"/>
        <w:ind w:left="1440" w:hanging="360"/>
        <w:rPr>
          <w:u w:val="none"/>
        </w:rPr>
      </w:pPr>
      <w:r w:rsidDel="00000000" w:rsidR="00000000" w:rsidRPr="00000000">
        <w:rPr>
          <w:rtl w:val="0"/>
        </w:rPr>
        <w:t xml:space="preserve">Instead, we used Gemini to rephrase the comments. The advantage of this design decision is that tomorrow if we want to extend to something else, it’s much easier with the Gemini Architecture to adapt our Backend accordingly.</w:t>
      </w:r>
    </w:p>
    <w:p w:rsidR="00000000" w:rsidDel="00000000" w:rsidP="00000000" w:rsidRDefault="00000000" w:rsidRPr="00000000" w14:paraId="0000003A">
      <w:pPr>
        <w:numPr>
          <w:ilvl w:val="0"/>
          <w:numId w:val="8"/>
        </w:numPr>
        <w:spacing w:before="0" w:beforeAutospacing="0"/>
        <w:ind w:left="1440" w:hanging="360"/>
        <w:rPr>
          <w:u w:val="none"/>
        </w:rPr>
      </w:pPr>
      <w:r w:rsidDel="00000000" w:rsidR="00000000" w:rsidRPr="00000000">
        <w:rPr>
          <w:rtl w:val="0"/>
        </w:rPr>
        <w:t xml:space="preserve">We passed on the requirement that the rephrasing must be SE-specific through the prompt. </w:t>
      </w:r>
      <w:r w:rsidDel="00000000" w:rsidR="00000000" w:rsidRPr="00000000">
        <w:rPr>
          <w:rtl w:val="0"/>
        </w:rPr>
      </w:r>
    </w:p>
    <w:p w:rsidR="00000000" w:rsidDel="00000000" w:rsidP="00000000" w:rsidRDefault="00000000" w:rsidRPr="00000000" w14:paraId="0000003B">
      <w:pPr>
        <w:pStyle w:val="Heading2"/>
        <w:pageBreakBefore w:val="0"/>
        <w:pBdr>
          <w:top w:space="0" w:sz="0" w:val="nil"/>
          <w:left w:space="0" w:sz="0" w:val="nil"/>
          <w:bottom w:space="0" w:sz="0" w:val="nil"/>
          <w:right w:space="0" w:sz="0" w:val="nil"/>
          <w:between w:space="0" w:sz="0" w:val="nil"/>
        </w:pBdr>
        <w:shd w:fill="auto" w:val="clear"/>
        <w:rPr/>
      </w:pPr>
      <w:bookmarkStart w:colFirst="0" w:colLast="0" w:name="_e1wfyp7szeh3" w:id="11"/>
      <w:bookmarkEnd w:id="11"/>
      <w:r w:rsidDel="00000000" w:rsidR="00000000" w:rsidRPr="00000000">
        <w:rPr>
          <w:rtl w:val="0"/>
        </w:rPr>
        <w:t xml:space="preserve">TECH STACK AND PIPELINE</w:t>
      </w:r>
      <w:r w:rsidDel="00000000" w:rsidR="00000000" w:rsidRPr="00000000">
        <w:rPr>
          <w:rtl w:val="0"/>
        </w:rPr>
      </w:r>
    </w:p>
    <w:p w:rsidR="00000000" w:rsidDel="00000000" w:rsidP="00000000" w:rsidRDefault="00000000" w:rsidRPr="00000000" w14:paraId="0000003C">
      <w:pPr>
        <w:pStyle w:val="Heading3"/>
        <w:pageBreakBefore w:val="0"/>
        <w:pBdr>
          <w:top w:space="0" w:sz="0" w:val="nil"/>
          <w:left w:space="0" w:sz="0" w:val="nil"/>
          <w:bottom w:space="0" w:sz="0" w:val="nil"/>
          <w:right w:space="0" w:sz="0" w:val="nil"/>
          <w:between w:space="0" w:sz="0" w:val="nil"/>
        </w:pBdr>
        <w:shd w:fill="auto" w:val="clear"/>
        <w:rPr/>
      </w:pPr>
      <w:bookmarkStart w:colFirst="0" w:colLast="0" w:name="_ddd1ko6u7xdw" w:id="12"/>
      <w:bookmarkEnd w:id="12"/>
      <w:r w:rsidDel="00000000" w:rsidR="00000000" w:rsidRPr="00000000">
        <w:rPr>
          <w:rtl w:val="0"/>
        </w:rPr>
        <w:t xml:space="preserve">FrontEnd:</w:t>
      </w:r>
    </w:p>
    <w:p w:rsidR="00000000" w:rsidDel="00000000" w:rsidP="00000000" w:rsidRDefault="00000000" w:rsidRPr="00000000" w14:paraId="0000003D">
      <w:pPr>
        <w:numPr>
          <w:ilvl w:val="0"/>
          <w:numId w:val="6"/>
        </w:numPr>
        <w:spacing w:after="0" w:afterAutospacing="0"/>
        <w:ind w:left="720" w:hanging="360"/>
        <w:rPr>
          <w:u w:val="none"/>
        </w:rPr>
      </w:pPr>
      <w:r w:rsidDel="00000000" w:rsidR="00000000" w:rsidRPr="00000000">
        <w:rPr>
          <w:rtl w:val="0"/>
        </w:rPr>
        <w:t xml:space="preserve">Vanilla JS</w:t>
      </w:r>
    </w:p>
    <w:p w:rsidR="00000000" w:rsidDel="00000000" w:rsidP="00000000" w:rsidRDefault="00000000" w:rsidRPr="00000000" w14:paraId="0000003E">
      <w:pPr>
        <w:numPr>
          <w:ilvl w:val="0"/>
          <w:numId w:val="6"/>
        </w:numPr>
        <w:spacing w:before="0" w:beforeAutospacing="0"/>
        <w:ind w:left="720" w:hanging="360"/>
        <w:rPr>
          <w:u w:val="none"/>
        </w:rPr>
      </w:pPr>
      <w:r w:rsidDel="00000000" w:rsidR="00000000" w:rsidRPr="00000000">
        <w:rPr>
          <w:rtl w:val="0"/>
        </w:rPr>
        <w:t xml:space="preserve">Chart JS</w:t>
      </w:r>
    </w:p>
    <w:p w:rsidR="00000000" w:rsidDel="00000000" w:rsidP="00000000" w:rsidRDefault="00000000" w:rsidRPr="00000000" w14:paraId="0000003F">
      <w:pPr>
        <w:pStyle w:val="Heading3"/>
        <w:pageBreakBefore w:val="0"/>
        <w:pBdr>
          <w:top w:space="0" w:sz="0" w:val="nil"/>
          <w:left w:space="0" w:sz="0" w:val="nil"/>
          <w:bottom w:space="0" w:sz="0" w:val="nil"/>
          <w:right w:space="0" w:sz="0" w:val="nil"/>
          <w:between w:space="0" w:sz="0" w:val="nil"/>
        </w:pBdr>
        <w:shd w:fill="auto" w:val="clear"/>
        <w:rPr/>
      </w:pPr>
      <w:bookmarkStart w:colFirst="0" w:colLast="0" w:name="_4mzh9anj6gbn" w:id="13"/>
      <w:bookmarkEnd w:id="13"/>
      <w:r w:rsidDel="00000000" w:rsidR="00000000" w:rsidRPr="00000000">
        <w:rPr>
          <w:rtl w:val="0"/>
        </w:rPr>
        <w:t xml:space="preserve">BackEnd:</w:t>
      </w:r>
      <w:r w:rsidDel="00000000" w:rsidR="00000000" w:rsidRPr="00000000">
        <w:rPr>
          <w:rtl w:val="0"/>
        </w:rPr>
        <w:t xml:space="preserve"> </w:t>
      </w:r>
    </w:p>
    <w:p w:rsidR="00000000" w:rsidDel="00000000" w:rsidP="00000000" w:rsidRDefault="00000000" w:rsidRPr="00000000" w14:paraId="00000040">
      <w:pPr>
        <w:numPr>
          <w:ilvl w:val="0"/>
          <w:numId w:val="4"/>
        </w:numPr>
        <w:spacing w:after="0" w:afterAutospacing="0"/>
        <w:ind w:left="720" w:hanging="360"/>
        <w:rPr>
          <w:u w:val="none"/>
        </w:rPr>
      </w:pPr>
      <w:r w:rsidDel="00000000" w:rsidR="00000000" w:rsidRPr="00000000">
        <w:rPr>
          <w:rtl w:val="0"/>
        </w:rPr>
        <w:t xml:space="preserve">Flask (Python)</w:t>
      </w:r>
    </w:p>
    <w:p w:rsidR="00000000" w:rsidDel="00000000" w:rsidP="00000000" w:rsidRDefault="00000000" w:rsidRPr="00000000" w14:paraId="00000041">
      <w:pPr>
        <w:numPr>
          <w:ilvl w:val="0"/>
          <w:numId w:val="4"/>
        </w:numPr>
        <w:spacing w:after="0" w:afterAutospacing="0" w:before="0" w:beforeAutospacing="0"/>
        <w:ind w:left="720" w:hanging="360"/>
        <w:rPr>
          <w:u w:val="none"/>
        </w:rPr>
      </w:pPr>
      <w:r w:rsidDel="00000000" w:rsidR="00000000" w:rsidRPr="00000000">
        <w:rPr>
          <w:rtl w:val="0"/>
        </w:rPr>
        <w:t xml:space="preserve">WSGI Server</w:t>
      </w:r>
    </w:p>
    <w:p w:rsidR="00000000" w:rsidDel="00000000" w:rsidP="00000000" w:rsidRDefault="00000000" w:rsidRPr="00000000" w14:paraId="00000042">
      <w:pPr>
        <w:numPr>
          <w:ilvl w:val="0"/>
          <w:numId w:val="4"/>
        </w:numPr>
        <w:spacing w:after="0" w:afterAutospacing="0" w:before="0" w:beforeAutospacing="0"/>
        <w:ind w:left="720" w:hanging="360"/>
        <w:rPr>
          <w:u w:val="none"/>
        </w:rPr>
      </w:pPr>
      <w:r w:rsidDel="00000000" w:rsidR="00000000" w:rsidRPr="00000000">
        <w:rPr>
          <w:rtl w:val="0"/>
        </w:rPr>
        <w:t xml:space="preserve">Google.GenerativeAI</w:t>
      </w:r>
    </w:p>
    <w:p w:rsidR="00000000" w:rsidDel="00000000" w:rsidP="00000000" w:rsidRDefault="00000000" w:rsidRPr="00000000" w14:paraId="00000043">
      <w:pPr>
        <w:numPr>
          <w:ilvl w:val="0"/>
          <w:numId w:val="4"/>
        </w:numPr>
        <w:spacing w:after="0" w:afterAutospacing="0" w:before="0" w:beforeAutospacing="0"/>
        <w:ind w:left="720" w:hanging="360"/>
        <w:rPr>
          <w:u w:val="none"/>
        </w:rPr>
      </w:pPr>
      <w:r w:rsidDel="00000000" w:rsidR="00000000" w:rsidRPr="00000000">
        <w:rPr>
          <w:rtl w:val="0"/>
        </w:rPr>
        <w:t xml:space="preserve">Keras</w:t>
      </w:r>
    </w:p>
    <w:p w:rsidR="00000000" w:rsidDel="00000000" w:rsidP="00000000" w:rsidRDefault="00000000" w:rsidRPr="00000000" w14:paraId="00000044">
      <w:pPr>
        <w:numPr>
          <w:ilvl w:val="0"/>
          <w:numId w:val="4"/>
        </w:numPr>
        <w:spacing w:after="0" w:afterAutospacing="0" w:before="0" w:beforeAutospacing="0"/>
        <w:ind w:left="720" w:hanging="360"/>
        <w:rPr>
          <w:u w:val="none"/>
        </w:rPr>
      </w:pPr>
      <w:r w:rsidDel="00000000" w:rsidR="00000000" w:rsidRPr="00000000">
        <w:rPr>
          <w:rtl w:val="0"/>
        </w:rPr>
        <w:t xml:space="preserve">Transformers</w:t>
      </w:r>
    </w:p>
    <w:p w:rsidR="00000000" w:rsidDel="00000000" w:rsidP="00000000" w:rsidRDefault="00000000" w:rsidRPr="00000000" w14:paraId="00000045">
      <w:pPr>
        <w:numPr>
          <w:ilvl w:val="0"/>
          <w:numId w:val="4"/>
        </w:numPr>
        <w:spacing w:before="0" w:beforeAutospacing="0"/>
        <w:ind w:left="720" w:hanging="360"/>
        <w:rPr>
          <w:u w:val="none"/>
        </w:rPr>
      </w:pPr>
      <w:r w:rsidDel="00000000" w:rsidR="00000000" w:rsidRPr="00000000">
        <w:rPr>
          <w:rtl w:val="0"/>
        </w:rPr>
        <w:t xml:space="preserve">PyTorch</w:t>
      </w:r>
    </w:p>
    <w:p w:rsidR="00000000" w:rsidDel="00000000" w:rsidP="00000000" w:rsidRDefault="00000000" w:rsidRPr="00000000" w14:paraId="00000046">
      <w:pPr>
        <w:pStyle w:val="Heading3"/>
        <w:ind w:left="0" w:firstLine="0"/>
        <w:rPr/>
      </w:pPr>
      <w:bookmarkStart w:colFirst="0" w:colLast="0" w:name="_79pqxbyrda67" w:id="14"/>
      <w:bookmarkEnd w:id="14"/>
      <w:r w:rsidDel="00000000" w:rsidR="00000000" w:rsidRPr="00000000">
        <w:rPr>
          <w:rtl w:val="0"/>
        </w:rPr>
        <w:t xml:space="preserve">Pipeline:</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color w:val="ffffff"/>
          <w:highlight w:val="black"/>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9">
      <w:pPr>
        <w:ind w:left="0" w:firstLine="0"/>
        <w:rPr>
          <w:highlight w:val="black"/>
        </w:rPr>
      </w:pPr>
      <w:r w:rsidDel="00000000" w:rsidR="00000000" w:rsidRPr="00000000">
        <w:rPr>
          <w:rtl w:val="0"/>
        </w:rPr>
        <w:t xml:space="preserve">GitHub</w:t>
      </w:r>
      <w:r w:rsidDel="00000000" w:rsidR="00000000" w:rsidRPr="00000000">
        <w:rPr>
          <w:highlight w:val="white"/>
          <w:rtl w:val="0"/>
        </w:rPr>
        <w:t xml:space="preserve"> </w:t>
      </w:r>
      <w:r w:rsidDel="00000000" w:rsidR="00000000" w:rsidRPr="00000000">
        <w:rPr>
          <w:color w:val="ffffff"/>
          <w:sz w:val="18"/>
          <w:szCs w:val="18"/>
          <w:highlight w:val="black"/>
          <w:u w:val="single"/>
          <w:rtl w:val="0"/>
        </w:rPr>
        <w:t xml:space="preserve">DATA FETCH -</w:t>
      </w:r>
      <w:r w:rsidDel="00000000" w:rsidR="00000000" w:rsidRPr="00000000">
        <w:rPr>
          <w:color w:val="ffffff"/>
          <w:sz w:val="18"/>
          <w:szCs w:val="18"/>
          <w:highlight w:val="black"/>
          <w:rtl w:val="0"/>
        </w:rPr>
        <w:t xml:space="preserve">&gt;</w:t>
      </w:r>
      <w:r w:rsidDel="00000000" w:rsidR="00000000" w:rsidRPr="00000000">
        <w:rPr>
          <w:rtl w:val="0"/>
        </w:rPr>
        <w:t xml:space="preserve"> EXTENSION </w:t>
      </w:r>
      <w:r w:rsidDel="00000000" w:rsidR="00000000" w:rsidRPr="00000000">
        <w:rPr>
          <w:color w:val="ffffff"/>
          <w:sz w:val="18"/>
          <w:szCs w:val="18"/>
          <w:highlight w:val="black"/>
          <w:u w:val="single"/>
          <w:rtl w:val="0"/>
        </w:rPr>
        <w:t xml:space="preserve">API REQUEST -</w:t>
      </w:r>
      <w:r w:rsidDel="00000000" w:rsidR="00000000" w:rsidRPr="00000000">
        <w:rPr>
          <w:color w:val="ffffff"/>
          <w:sz w:val="18"/>
          <w:szCs w:val="18"/>
          <w:highlight w:val="black"/>
          <w:rtl w:val="0"/>
        </w:rPr>
        <w:t xml:space="preserve">&gt;</w:t>
      </w:r>
      <w:r w:rsidDel="00000000" w:rsidR="00000000" w:rsidRPr="00000000">
        <w:rPr>
          <w:sz w:val="18"/>
          <w:szCs w:val="18"/>
          <w:rtl w:val="0"/>
        </w:rPr>
        <w:t xml:space="preserve"> </w:t>
      </w:r>
      <w:r w:rsidDel="00000000" w:rsidR="00000000" w:rsidRPr="00000000">
        <w:rPr>
          <w:rtl w:val="0"/>
        </w:rPr>
        <w:t xml:space="preserve">LOCAL BACKEND SERVER</w:t>
      </w:r>
      <w:r w:rsidDel="00000000" w:rsidR="00000000" w:rsidRPr="00000000">
        <w:rPr>
          <w:sz w:val="18"/>
          <w:szCs w:val="18"/>
          <w:rtl w:val="0"/>
        </w:rPr>
        <w:t xml:space="preserve"> </w:t>
      </w:r>
      <w:r w:rsidDel="00000000" w:rsidR="00000000" w:rsidRPr="00000000">
        <w:rPr>
          <w:color w:val="ffffff"/>
          <w:sz w:val="18"/>
          <w:szCs w:val="18"/>
          <w:highlight w:val="black"/>
          <w:u w:val="single"/>
          <w:rtl w:val="0"/>
        </w:rPr>
        <w:t xml:space="preserve">PRE PROCESSING, RUN MODEL, API RESPONSE -</w:t>
      </w:r>
      <w:r w:rsidDel="00000000" w:rsidR="00000000" w:rsidRPr="00000000">
        <w:rPr>
          <w:color w:val="ffffff"/>
          <w:sz w:val="18"/>
          <w:szCs w:val="18"/>
          <w:highlight w:val="black"/>
          <w:rtl w:val="0"/>
        </w:rPr>
        <w:t xml:space="preserve">&gt;</w:t>
      </w:r>
      <w:r w:rsidDel="00000000" w:rsidR="00000000" w:rsidRPr="00000000">
        <w:rPr>
          <w:sz w:val="18"/>
          <w:szCs w:val="18"/>
          <w:rtl w:val="0"/>
        </w:rPr>
        <w:t xml:space="preserve">  </w:t>
      </w:r>
      <w:r w:rsidDel="00000000" w:rsidR="00000000" w:rsidRPr="00000000">
        <w:rPr>
          <w:rtl w:val="0"/>
        </w:rPr>
        <w:t xml:space="preserve">EXTENSION </w:t>
      </w:r>
      <w:r w:rsidDel="00000000" w:rsidR="00000000" w:rsidRPr="00000000">
        <w:rPr>
          <w:color w:val="ffffff"/>
          <w:highlight w:val="black"/>
          <w:rtl w:val="0"/>
        </w:rPr>
        <w:t xml:space="preserve">  </w:t>
      </w:r>
      <w:r w:rsidDel="00000000" w:rsidR="00000000" w:rsidRPr="00000000">
        <w:rPr>
          <w:color w:val="ffffff"/>
          <w:sz w:val="18"/>
          <w:szCs w:val="18"/>
          <w:highlight w:val="black"/>
          <w:u w:val="single"/>
          <w:rtl w:val="0"/>
        </w:rPr>
        <w:t xml:space="preserve">MOUSE CLICK -</w:t>
      </w:r>
      <w:r w:rsidDel="00000000" w:rsidR="00000000" w:rsidRPr="00000000">
        <w:rPr>
          <w:color w:val="ffffff"/>
          <w:sz w:val="18"/>
          <w:szCs w:val="18"/>
          <w:highlight w:val="black"/>
          <w:rtl w:val="0"/>
        </w:rPr>
        <w:t xml:space="preserve">&gt;</w:t>
      </w:r>
      <w:r w:rsidDel="00000000" w:rsidR="00000000" w:rsidRPr="00000000">
        <w:rPr>
          <w:sz w:val="18"/>
          <w:szCs w:val="18"/>
          <w:rtl w:val="0"/>
        </w:rPr>
        <w:t xml:space="preserve"> </w:t>
      </w:r>
      <w:r w:rsidDel="00000000" w:rsidR="00000000" w:rsidRPr="00000000">
        <w:rPr>
          <w:rtl w:val="0"/>
        </w:rPr>
        <w:t xml:space="preserve">DISPLAY TOXICITY SCALE </w:t>
      </w:r>
      <w:r w:rsidDel="00000000" w:rsidR="00000000" w:rsidRPr="00000000">
        <w:rPr>
          <w:color w:val="ffffff"/>
          <w:sz w:val="18"/>
          <w:szCs w:val="18"/>
          <w:highlight w:val="black"/>
          <w:u w:val="single"/>
          <w:rtl w:val="0"/>
        </w:rPr>
        <w:t xml:space="preserve">ABOVE THRESHOLD -</w:t>
      </w:r>
      <w:r w:rsidDel="00000000" w:rsidR="00000000" w:rsidRPr="00000000">
        <w:rPr>
          <w:color w:val="ffffff"/>
          <w:sz w:val="18"/>
          <w:szCs w:val="18"/>
          <w:highlight w:val="black"/>
          <w:rtl w:val="0"/>
        </w:rPr>
        <w:t xml:space="preserve">&gt; </w:t>
      </w:r>
      <w:r w:rsidDel="00000000" w:rsidR="00000000" w:rsidRPr="00000000">
        <w:rPr>
          <w:sz w:val="18"/>
          <w:szCs w:val="18"/>
          <w:rtl w:val="0"/>
        </w:rPr>
        <w:t xml:space="preserve"> </w:t>
      </w:r>
      <w:r w:rsidDel="00000000" w:rsidR="00000000" w:rsidRPr="00000000">
        <w:rPr>
          <w:rtl w:val="0"/>
        </w:rPr>
        <w:t xml:space="preserve">BLURS THE TEXT</w:t>
      </w:r>
      <w:r w:rsidDel="00000000" w:rsidR="00000000" w:rsidRPr="00000000">
        <w:rPr>
          <w:color w:val="ffffff"/>
          <w:highlight w:val="black"/>
          <w:rtl w:val="0"/>
        </w:rPr>
        <w:t xml:space="preserve">  </w:t>
      </w:r>
      <w:r w:rsidDel="00000000" w:rsidR="00000000" w:rsidRPr="00000000">
        <w:rPr>
          <w:rtl w:val="0"/>
        </w:rPr>
      </w:r>
    </w:p>
    <w:p w:rsidR="00000000" w:rsidDel="00000000" w:rsidP="00000000" w:rsidRDefault="00000000" w:rsidRPr="00000000" w14:paraId="0000004A">
      <w:pPr>
        <w:ind w:left="0" w:firstLine="0"/>
        <w:rPr>
          <w:highlight w:val="black"/>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B">
      <w:pPr>
        <w:ind w:left="0" w:firstLine="0"/>
        <w:rPr>
          <w:highlight w:val="black"/>
        </w:rPr>
      </w:pPr>
      <w:r w:rsidDel="00000000" w:rsidR="00000000" w:rsidRPr="00000000">
        <w:rPr>
          <w:rtl w:val="0"/>
        </w:rPr>
      </w:r>
    </w:p>
    <w:p w:rsidR="00000000" w:rsidDel="00000000" w:rsidP="00000000" w:rsidRDefault="00000000" w:rsidRPr="00000000" w14:paraId="0000004C">
      <w:pPr>
        <w:pStyle w:val="Heading2"/>
        <w:rPr/>
      </w:pPr>
      <w:bookmarkStart w:colFirst="0" w:colLast="0" w:name="_d3sdqkqk2tp6" w:id="15"/>
      <w:bookmarkEnd w:id="15"/>
      <w:r w:rsidDel="00000000" w:rsidR="00000000" w:rsidRPr="00000000">
        <w:rPr>
          <w:rtl w:val="0"/>
        </w:rPr>
        <w:t xml:space="preserve">PLANS FOR RELEASE 2</w:t>
      </w:r>
      <w:r w:rsidDel="00000000" w:rsidR="00000000" w:rsidRPr="00000000">
        <w:rPr>
          <w:rFonts w:ascii="Old Standard TT" w:cs="Old Standard TT" w:eastAsia="Old Standard TT" w:hAnsi="Old Standard TT"/>
          <w:b w:val="1"/>
          <w:sz w:val="28"/>
          <w:szCs w:val="28"/>
          <w:rtl w:val="0"/>
        </w:rPr>
        <w:t xml:space="preserve">:</w:t>
      </w:r>
      <w:r w:rsidDel="00000000" w:rsidR="00000000" w:rsidRPr="00000000">
        <w:rPr>
          <w:rtl w:val="0"/>
        </w:rPr>
        <w:t xml:space="preserve"> </w:t>
      </w:r>
    </w:p>
    <w:p w:rsidR="00000000" w:rsidDel="00000000" w:rsidP="00000000" w:rsidRDefault="00000000" w:rsidRPr="00000000" w14:paraId="0000004D">
      <w:pPr>
        <w:rPr/>
      </w:pPr>
      <w:r w:rsidDel="00000000" w:rsidR="00000000" w:rsidRPr="00000000">
        <w:rPr>
          <w:rtl w:val="0"/>
        </w:rPr>
        <w:t xml:space="preserve">According to </w:t>
      </w:r>
      <w:hyperlink r:id="rId19">
        <w:r w:rsidDel="00000000" w:rsidR="00000000" w:rsidRPr="00000000">
          <w:rPr>
            <w:color w:val="0000ee"/>
            <w:u w:val="single"/>
            <w:shd w:fill="auto" w:val="clear"/>
            <w:rtl w:val="0"/>
          </w:rPr>
          <w:t xml:space="preserve">Sridhar Chimalakonda</w:t>
        </w:r>
      </w:hyperlink>
      <w:r w:rsidDel="00000000" w:rsidR="00000000" w:rsidRPr="00000000">
        <w:rPr>
          <w:rtl w:val="0"/>
        </w:rPr>
        <w:t xml:space="preserve">Sir’s advice, we are planning to do the following thing for Release 2:</w:t>
      </w:r>
    </w:p>
    <w:p w:rsidR="00000000" w:rsidDel="00000000" w:rsidP="00000000" w:rsidRDefault="00000000" w:rsidRPr="00000000" w14:paraId="0000004E">
      <w:pPr>
        <w:rPr/>
      </w:pPr>
      <w:r w:rsidDel="00000000" w:rsidR="00000000" w:rsidRPr="00000000">
        <w:rPr>
          <w:rtl w:val="0"/>
        </w:rPr>
        <w:t xml:space="preserve">Find out the Toxicity Score of a GitHub Repository using some metrics and data, possibly the comments, the issues and the way the contributors have responded to pull requests and then display it as a neat graphic at the root page of every repository.</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We are also looking at the following possibilities for improvement:</w:t>
      </w:r>
    </w:p>
    <w:p w:rsidR="00000000" w:rsidDel="00000000" w:rsidP="00000000" w:rsidRDefault="00000000" w:rsidRPr="00000000" w14:paraId="00000051">
      <w:pPr>
        <w:numPr>
          <w:ilvl w:val="0"/>
          <w:numId w:val="7"/>
        </w:numPr>
        <w:spacing w:after="0" w:afterAutospacing="0"/>
        <w:ind w:left="720" w:hanging="360"/>
        <w:rPr>
          <w:u w:val="none"/>
        </w:rPr>
      </w:pPr>
      <w:r w:rsidDel="00000000" w:rsidR="00000000" w:rsidRPr="00000000">
        <w:rPr>
          <w:rtl w:val="0"/>
        </w:rPr>
        <w:t xml:space="preserve"> Change the model we fine-tuned on(We want to try Toxic-BERT instead of plain BERT)</w:t>
      </w:r>
    </w:p>
    <w:p w:rsidR="00000000" w:rsidDel="00000000" w:rsidP="00000000" w:rsidRDefault="00000000" w:rsidRPr="00000000" w14:paraId="00000052">
      <w:pPr>
        <w:numPr>
          <w:ilvl w:val="0"/>
          <w:numId w:val="7"/>
        </w:numPr>
        <w:spacing w:after="0" w:afterAutospacing="0" w:before="0" w:beforeAutospacing="0"/>
        <w:ind w:left="720" w:hanging="360"/>
        <w:rPr>
          <w:u w:val="none"/>
        </w:rPr>
      </w:pPr>
      <w:r w:rsidDel="00000000" w:rsidR="00000000" w:rsidRPr="00000000">
        <w:rPr>
          <w:rtl w:val="0"/>
        </w:rPr>
        <w:t xml:space="preserve">Change the visualization of the Toxicity Scale to circles or some other more appealing form.</w:t>
      </w:r>
    </w:p>
    <w:p w:rsidR="00000000" w:rsidDel="00000000" w:rsidP="00000000" w:rsidRDefault="00000000" w:rsidRPr="00000000" w14:paraId="00000053">
      <w:pPr>
        <w:numPr>
          <w:ilvl w:val="0"/>
          <w:numId w:val="7"/>
        </w:numPr>
        <w:spacing w:after="0" w:afterAutospacing="0" w:before="0" w:beforeAutospacing="0"/>
        <w:ind w:left="720" w:hanging="360"/>
        <w:rPr>
          <w:u w:val="none"/>
        </w:rPr>
      </w:pPr>
      <w:r w:rsidDel="00000000" w:rsidR="00000000" w:rsidRPr="00000000">
        <w:rPr>
          <w:rtl w:val="0"/>
        </w:rPr>
        <w:t xml:space="preserve">Improve the FrontEnd of the extension. The UI has a lot of room for improvement.</w:t>
      </w:r>
    </w:p>
    <w:p w:rsidR="00000000" w:rsidDel="00000000" w:rsidP="00000000" w:rsidRDefault="00000000" w:rsidRPr="00000000" w14:paraId="00000054">
      <w:pPr>
        <w:numPr>
          <w:ilvl w:val="0"/>
          <w:numId w:val="7"/>
        </w:numPr>
        <w:spacing w:after="0" w:afterAutospacing="0" w:before="0" w:beforeAutospacing="0"/>
        <w:ind w:left="720" w:hanging="360"/>
        <w:rPr>
          <w:u w:val="none"/>
        </w:rPr>
      </w:pPr>
      <w:r w:rsidDel="00000000" w:rsidR="00000000" w:rsidRPr="00000000">
        <w:rPr>
          <w:rtl w:val="0"/>
        </w:rPr>
        <w:t xml:space="preserve">Make the alternate suggestion automatic instead of after a button click.</w:t>
      </w:r>
    </w:p>
    <w:p w:rsidR="00000000" w:rsidDel="00000000" w:rsidP="00000000" w:rsidRDefault="00000000" w:rsidRPr="00000000" w14:paraId="00000055">
      <w:pPr>
        <w:numPr>
          <w:ilvl w:val="0"/>
          <w:numId w:val="7"/>
        </w:numPr>
        <w:spacing w:after="0" w:afterAutospacing="0" w:before="0" w:beforeAutospacing="0"/>
        <w:ind w:left="720" w:hanging="360"/>
        <w:rPr>
          <w:u w:val="none"/>
        </w:rPr>
      </w:pPr>
      <w:r w:rsidDel="00000000" w:rsidR="00000000" w:rsidRPr="00000000">
        <w:rPr>
          <w:rtl w:val="0"/>
        </w:rPr>
        <w:t xml:space="preserve">Try to blur the toxic comments automatically rather than waiting for the user to click on that particular mail and hover over that text.</w:t>
      </w:r>
    </w:p>
    <w:p w:rsidR="00000000" w:rsidDel="00000000" w:rsidP="00000000" w:rsidRDefault="00000000" w:rsidRPr="00000000" w14:paraId="00000056">
      <w:pPr>
        <w:numPr>
          <w:ilvl w:val="0"/>
          <w:numId w:val="7"/>
        </w:numPr>
        <w:spacing w:after="0" w:afterAutospacing="0" w:before="0" w:beforeAutospacing="0"/>
        <w:ind w:left="720" w:hanging="360"/>
        <w:rPr>
          <w:u w:val="none"/>
        </w:rPr>
      </w:pPr>
      <w:r w:rsidDel="00000000" w:rsidR="00000000" w:rsidRPr="00000000">
        <w:rPr>
          <w:rtl w:val="0"/>
        </w:rPr>
        <w:t xml:space="preserve">Maybe display the 6 toxicity features that were previously displayed in ToxiCheck as well in addition to our model’s toxicity scale.</w:t>
      </w:r>
    </w:p>
    <w:p w:rsidR="00000000" w:rsidDel="00000000" w:rsidP="00000000" w:rsidRDefault="00000000" w:rsidRPr="00000000" w14:paraId="00000057">
      <w:pPr>
        <w:numPr>
          <w:ilvl w:val="0"/>
          <w:numId w:val="7"/>
        </w:numPr>
        <w:spacing w:before="0" w:beforeAutospacing="0"/>
        <w:ind w:left="720" w:hanging="360"/>
        <w:rPr>
          <w:u w:val="none"/>
        </w:rPr>
      </w:pPr>
      <w:r w:rsidDel="00000000" w:rsidR="00000000" w:rsidRPr="00000000">
        <w:rPr>
          <w:rtl w:val="0"/>
        </w:rPr>
        <w:t xml:space="preserve">Extend it to other websites and perhaps to other browsers.</w:t>
      </w:r>
    </w:p>
    <w:p w:rsidR="00000000" w:rsidDel="00000000" w:rsidP="00000000" w:rsidRDefault="00000000" w:rsidRPr="00000000" w14:paraId="00000058">
      <w:pPr>
        <w:pStyle w:val="Heading2"/>
        <w:rPr/>
      </w:pPr>
      <w:bookmarkStart w:colFirst="0" w:colLast="0" w:name="_ozpgwyiuhs9g" w:id="16"/>
      <w:bookmarkEnd w:id="16"/>
      <w:r w:rsidDel="00000000" w:rsidR="00000000" w:rsidRPr="00000000">
        <w:rPr>
          <w:rtl w:val="0"/>
        </w:rPr>
        <w:t xml:space="preserve">INDIVIDUAL CONTRIBUTIONS:</w:t>
      </w:r>
    </w:p>
    <w:p w:rsidR="00000000" w:rsidDel="00000000" w:rsidP="00000000" w:rsidRDefault="00000000" w:rsidRPr="00000000" w14:paraId="00000059">
      <w:pPr>
        <w:pStyle w:val="Heading3"/>
        <w:numPr>
          <w:ilvl w:val="0"/>
          <w:numId w:val="5"/>
        </w:numPr>
        <w:spacing w:after="0" w:afterAutospacing="0"/>
        <w:ind w:left="720" w:hanging="360"/>
        <w:rPr/>
      </w:pPr>
      <w:bookmarkStart w:colFirst="0" w:colLast="0" w:name="_12j6pexionv9" w:id="17"/>
      <w:bookmarkEnd w:id="17"/>
      <w:r w:rsidDel="00000000" w:rsidR="00000000" w:rsidRPr="00000000">
        <w:rPr>
          <w:rtl w:val="0"/>
        </w:rPr>
        <w:t xml:space="preserve">CS21B013 BODALA SRI VARSHITHA:</w:t>
      </w:r>
    </w:p>
    <w:p w:rsidR="00000000" w:rsidDel="00000000" w:rsidP="00000000" w:rsidRDefault="00000000" w:rsidRPr="00000000" w14:paraId="0000005A">
      <w:pPr>
        <w:numPr>
          <w:ilvl w:val="1"/>
          <w:numId w:val="5"/>
        </w:numPr>
        <w:spacing w:after="0" w:afterAutospacing="0" w:before="0" w:beforeAutospacing="0"/>
        <w:ind w:left="1440" w:hanging="360"/>
        <w:rPr/>
      </w:pPr>
      <w:r w:rsidDel="00000000" w:rsidR="00000000" w:rsidRPr="00000000">
        <w:rPr>
          <w:b w:val="1"/>
          <w:i w:val="1"/>
          <w:rtl w:val="0"/>
        </w:rPr>
        <w:t xml:space="preserve">Preprocess</w:t>
      </w:r>
      <w:r w:rsidDel="00000000" w:rsidR="00000000" w:rsidRPr="00000000">
        <w:rPr>
          <w:rtl w:val="0"/>
        </w:rPr>
        <w:t xml:space="preserve"> the </w:t>
      </w:r>
      <w:r w:rsidDel="00000000" w:rsidR="00000000" w:rsidRPr="00000000">
        <w:rPr>
          <w:b w:val="1"/>
          <w:i w:val="1"/>
          <w:rtl w:val="0"/>
        </w:rPr>
        <w:t xml:space="preserve">ToxiCR dataset </w:t>
      </w:r>
      <w:r w:rsidDel="00000000" w:rsidR="00000000" w:rsidRPr="00000000">
        <w:rPr>
          <w:rtl w:val="0"/>
        </w:rPr>
        <w:t xml:space="preserve">to make it unbiased(roughly equal number of toxic to non-toxic comments)</w:t>
      </w:r>
    </w:p>
    <w:p w:rsidR="00000000" w:rsidDel="00000000" w:rsidP="00000000" w:rsidRDefault="00000000" w:rsidRPr="00000000" w14:paraId="0000005B">
      <w:pPr>
        <w:numPr>
          <w:ilvl w:val="1"/>
          <w:numId w:val="5"/>
        </w:numPr>
        <w:spacing w:after="0" w:afterAutospacing="0" w:before="0" w:beforeAutospacing="0"/>
        <w:ind w:left="1440" w:hanging="360"/>
        <w:rPr>
          <w:u w:val="none"/>
        </w:rPr>
      </w:pPr>
      <w:r w:rsidDel="00000000" w:rsidR="00000000" w:rsidRPr="00000000">
        <w:rPr>
          <w:b w:val="1"/>
          <w:i w:val="1"/>
          <w:rtl w:val="0"/>
        </w:rPr>
        <w:t xml:space="preserve">Train/Fine-Tune</w:t>
      </w:r>
      <w:r w:rsidDel="00000000" w:rsidR="00000000" w:rsidRPr="00000000">
        <w:rPr>
          <w:b w:val="1"/>
          <w:rtl w:val="0"/>
        </w:rPr>
        <w:t xml:space="preserve"> </w:t>
      </w:r>
      <w:r w:rsidDel="00000000" w:rsidR="00000000" w:rsidRPr="00000000">
        <w:rPr>
          <w:rtl w:val="0"/>
        </w:rPr>
        <w:t xml:space="preserve">the BERT model on the SE-specific Dataset and store it for further use.</w:t>
      </w:r>
    </w:p>
    <w:p w:rsidR="00000000" w:rsidDel="00000000" w:rsidP="00000000" w:rsidRDefault="00000000" w:rsidRPr="00000000" w14:paraId="0000005C">
      <w:pPr>
        <w:numPr>
          <w:ilvl w:val="1"/>
          <w:numId w:val="5"/>
        </w:numPr>
        <w:spacing w:after="0" w:afterAutospacing="0" w:before="0" w:beforeAutospacing="0"/>
        <w:ind w:left="1440" w:hanging="360"/>
        <w:rPr>
          <w:u w:val="none"/>
        </w:rPr>
      </w:pPr>
      <w:r w:rsidDel="00000000" w:rsidR="00000000" w:rsidRPr="00000000">
        <w:rPr>
          <w:b w:val="1"/>
          <w:i w:val="1"/>
          <w:rtl w:val="0"/>
        </w:rPr>
        <w:t xml:space="preserve">Preprocess </w:t>
      </w:r>
      <w:r w:rsidDel="00000000" w:rsidR="00000000" w:rsidRPr="00000000">
        <w:rPr>
          <w:rtl w:val="0"/>
        </w:rPr>
        <w:t xml:space="preserve">any </w:t>
      </w:r>
      <w:r w:rsidDel="00000000" w:rsidR="00000000" w:rsidRPr="00000000">
        <w:rPr>
          <w:b w:val="1"/>
          <w:i w:val="1"/>
          <w:rtl w:val="0"/>
        </w:rPr>
        <w:t xml:space="preserve">input string</w:t>
      </w:r>
      <w:r w:rsidDel="00000000" w:rsidR="00000000" w:rsidRPr="00000000">
        <w:rPr>
          <w:rtl w:val="0"/>
        </w:rPr>
        <w:t xml:space="preserve">/text so that we can feed it directly to the model.</w:t>
      </w:r>
    </w:p>
    <w:p w:rsidR="00000000" w:rsidDel="00000000" w:rsidP="00000000" w:rsidRDefault="00000000" w:rsidRPr="00000000" w14:paraId="0000005D">
      <w:pPr>
        <w:numPr>
          <w:ilvl w:val="1"/>
          <w:numId w:val="5"/>
        </w:numPr>
        <w:spacing w:after="0" w:afterAutospacing="0" w:before="0" w:beforeAutospacing="0"/>
        <w:ind w:left="1440" w:hanging="360"/>
        <w:rPr>
          <w:u w:val="none"/>
        </w:rPr>
      </w:pPr>
      <w:r w:rsidDel="00000000" w:rsidR="00000000" w:rsidRPr="00000000">
        <w:rPr>
          <w:rtl w:val="0"/>
        </w:rPr>
        <w:t xml:space="preserve">Fixed bug in server call from front end.</w:t>
      </w:r>
    </w:p>
    <w:p w:rsidR="00000000" w:rsidDel="00000000" w:rsidP="00000000" w:rsidRDefault="00000000" w:rsidRPr="00000000" w14:paraId="0000005E">
      <w:pPr>
        <w:numPr>
          <w:ilvl w:val="1"/>
          <w:numId w:val="5"/>
        </w:numPr>
        <w:spacing w:after="0" w:afterAutospacing="0" w:before="0" w:beforeAutospacing="0"/>
        <w:ind w:left="1440" w:hanging="360"/>
        <w:rPr>
          <w:u w:val="none"/>
        </w:rPr>
      </w:pPr>
      <w:r w:rsidDel="00000000" w:rsidR="00000000" w:rsidRPr="00000000">
        <w:rPr>
          <w:rtl w:val="0"/>
        </w:rPr>
        <w:t xml:space="preserve">Created repository and added us as collaborators</w:t>
      </w:r>
    </w:p>
    <w:p w:rsidR="00000000" w:rsidDel="00000000" w:rsidP="00000000" w:rsidRDefault="00000000" w:rsidRPr="00000000" w14:paraId="0000005F">
      <w:pPr>
        <w:numPr>
          <w:ilvl w:val="1"/>
          <w:numId w:val="5"/>
        </w:numPr>
        <w:spacing w:after="0" w:afterAutospacing="0" w:before="0" w:beforeAutospacing="0"/>
        <w:ind w:left="1440" w:hanging="360"/>
        <w:rPr>
          <w:u w:val="none"/>
        </w:rPr>
      </w:pPr>
      <w:r w:rsidDel="00000000" w:rsidR="00000000" w:rsidRPr="00000000">
        <w:rPr>
          <w:b w:val="1"/>
          <w:i w:val="1"/>
          <w:rtl w:val="0"/>
        </w:rPr>
        <w:t xml:space="preserve">Error Docs, WSR updation </w:t>
      </w:r>
      <w:r w:rsidDel="00000000" w:rsidR="00000000" w:rsidRPr="00000000">
        <w:rPr>
          <w:rtl w:val="0"/>
        </w:rPr>
        <w:t xml:space="preserve">regarding her contributions.</w:t>
      </w:r>
    </w:p>
    <w:p w:rsidR="00000000" w:rsidDel="00000000" w:rsidP="00000000" w:rsidRDefault="00000000" w:rsidRPr="00000000" w14:paraId="00000060">
      <w:pPr>
        <w:pStyle w:val="Heading3"/>
        <w:numPr>
          <w:ilvl w:val="0"/>
          <w:numId w:val="5"/>
        </w:numPr>
        <w:spacing w:after="0" w:afterAutospacing="0" w:before="0" w:beforeAutospacing="0"/>
        <w:ind w:left="720" w:hanging="360"/>
        <w:rPr/>
      </w:pPr>
      <w:bookmarkStart w:colFirst="0" w:colLast="0" w:name="_v3zs18x3hl41" w:id="18"/>
      <w:bookmarkEnd w:id="18"/>
      <w:r w:rsidDel="00000000" w:rsidR="00000000" w:rsidRPr="00000000">
        <w:rPr>
          <w:rtl w:val="0"/>
        </w:rPr>
        <w:t xml:space="preserve">CS21B043 S DHANANJAYAN:</w:t>
      </w:r>
    </w:p>
    <w:p w:rsidR="00000000" w:rsidDel="00000000" w:rsidP="00000000" w:rsidRDefault="00000000" w:rsidRPr="00000000" w14:paraId="00000061">
      <w:pPr>
        <w:numPr>
          <w:ilvl w:val="1"/>
          <w:numId w:val="5"/>
        </w:numPr>
        <w:spacing w:after="0" w:afterAutospacing="0" w:before="0" w:beforeAutospacing="0"/>
        <w:ind w:left="1440" w:hanging="360"/>
        <w:rPr/>
      </w:pPr>
      <w:r w:rsidDel="00000000" w:rsidR="00000000" w:rsidRPr="00000000">
        <w:rPr>
          <w:b w:val="1"/>
          <w:i w:val="1"/>
          <w:rtl w:val="0"/>
        </w:rPr>
        <w:t xml:space="preserve">Searched Google Scholar for </w:t>
      </w:r>
      <w:r w:rsidDel="00000000" w:rsidR="00000000" w:rsidRPr="00000000">
        <w:rPr>
          <w:rtl w:val="0"/>
        </w:rPr>
        <w:t xml:space="preserve">SE-Specific toxic comment </w:t>
      </w:r>
      <w:r w:rsidDel="00000000" w:rsidR="00000000" w:rsidRPr="00000000">
        <w:rPr>
          <w:b w:val="1"/>
          <w:i w:val="1"/>
          <w:rtl w:val="0"/>
        </w:rPr>
        <w:t xml:space="preserve">datasets </w:t>
      </w:r>
      <w:r w:rsidDel="00000000" w:rsidR="00000000" w:rsidRPr="00000000">
        <w:rPr>
          <w:rtl w:val="0"/>
        </w:rPr>
        <w:t xml:space="preserve">and tabularized my results in a </w:t>
      </w:r>
      <w:hyperlink r:id="rId20">
        <w:r w:rsidDel="00000000" w:rsidR="00000000" w:rsidRPr="00000000">
          <w:rPr>
            <w:color w:val="1155cc"/>
            <w:u w:val="single"/>
            <w:rtl w:val="0"/>
          </w:rPr>
          <w:t xml:space="preserve">doc</w:t>
        </w:r>
      </w:hyperlink>
      <w:r w:rsidDel="00000000" w:rsidR="00000000" w:rsidRPr="00000000">
        <w:rPr>
          <w:rtl w:val="0"/>
        </w:rPr>
        <w:t xml:space="preserve"> with links to papers, repos and datasets.</w:t>
      </w:r>
    </w:p>
    <w:p w:rsidR="00000000" w:rsidDel="00000000" w:rsidP="00000000" w:rsidRDefault="00000000" w:rsidRPr="00000000" w14:paraId="00000062">
      <w:pPr>
        <w:numPr>
          <w:ilvl w:val="1"/>
          <w:numId w:val="5"/>
        </w:numPr>
        <w:spacing w:after="0" w:afterAutospacing="0" w:before="0" w:beforeAutospacing="0"/>
        <w:ind w:left="1440" w:hanging="360"/>
        <w:rPr/>
      </w:pPr>
      <w:r w:rsidDel="00000000" w:rsidR="00000000" w:rsidRPr="00000000">
        <w:rPr>
          <w:b w:val="1"/>
          <w:i w:val="1"/>
          <w:rtl w:val="0"/>
        </w:rPr>
        <w:t xml:space="preserve">Backend:</w:t>
      </w:r>
      <w:r w:rsidDel="00000000" w:rsidR="00000000" w:rsidRPr="00000000">
        <w:rPr>
          <w:rtl w:val="0"/>
        </w:rPr>
        <w:t xml:space="preserve"> Wrote the code for </w:t>
      </w:r>
      <w:r w:rsidDel="00000000" w:rsidR="00000000" w:rsidRPr="00000000">
        <w:rPr>
          <w:b w:val="1"/>
          <w:i w:val="1"/>
          <w:rtl w:val="0"/>
        </w:rPr>
        <w:t xml:space="preserve">two API endpoints</w:t>
      </w:r>
      <w:r w:rsidDel="00000000" w:rsidR="00000000" w:rsidRPr="00000000">
        <w:rPr>
          <w:rtl w:val="0"/>
        </w:rPr>
        <w:t xml:space="preserve">(/predict and /suggest) and integrated Varshitha’s model loading/preprocessing code here.</w:t>
      </w:r>
    </w:p>
    <w:p w:rsidR="00000000" w:rsidDel="00000000" w:rsidP="00000000" w:rsidRDefault="00000000" w:rsidRPr="00000000" w14:paraId="00000063">
      <w:pPr>
        <w:numPr>
          <w:ilvl w:val="1"/>
          <w:numId w:val="5"/>
        </w:numPr>
        <w:spacing w:after="0" w:afterAutospacing="0" w:before="0" w:beforeAutospacing="0"/>
        <w:ind w:left="1440" w:hanging="360"/>
        <w:rPr>
          <w:u w:val="none"/>
        </w:rPr>
      </w:pPr>
      <w:r w:rsidDel="00000000" w:rsidR="00000000" w:rsidRPr="00000000">
        <w:rPr>
          <w:b w:val="1"/>
          <w:i w:val="1"/>
          <w:rtl w:val="0"/>
        </w:rPr>
        <w:t xml:space="preserve">Integrated </w:t>
      </w:r>
      <w:r w:rsidDel="00000000" w:rsidR="00000000" w:rsidRPr="00000000">
        <w:rPr>
          <w:rtl w:val="0"/>
        </w:rPr>
        <w:t xml:space="preserve">our code </w:t>
      </w:r>
      <w:r w:rsidDel="00000000" w:rsidR="00000000" w:rsidRPr="00000000">
        <w:rPr>
          <w:b w:val="1"/>
          <w:i w:val="1"/>
          <w:rtl w:val="0"/>
        </w:rPr>
        <w:t xml:space="preserve">with ToxiCheck</w:t>
      </w:r>
      <w:r w:rsidDel="00000000" w:rsidR="00000000" w:rsidRPr="00000000">
        <w:rPr>
          <w:rtl w:val="0"/>
        </w:rPr>
        <w:t xml:space="preserve">: Ishaan Kulkarni bhaiya’s tool.</w:t>
      </w:r>
    </w:p>
    <w:p w:rsidR="00000000" w:rsidDel="00000000" w:rsidP="00000000" w:rsidRDefault="00000000" w:rsidRPr="00000000" w14:paraId="00000064">
      <w:pPr>
        <w:numPr>
          <w:ilvl w:val="1"/>
          <w:numId w:val="5"/>
        </w:numPr>
        <w:spacing w:after="0" w:afterAutospacing="0" w:before="0" w:beforeAutospacing="0"/>
        <w:ind w:left="1440" w:hanging="360"/>
        <w:rPr>
          <w:u w:val="none"/>
        </w:rPr>
      </w:pPr>
      <w:r w:rsidDel="00000000" w:rsidR="00000000" w:rsidRPr="00000000">
        <w:rPr>
          <w:b w:val="1"/>
          <w:i w:val="1"/>
          <w:rtl w:val="0"/>
        </w:rPr>
        <w:t xml:space="preserve">Report </w:t>
      </w:r>
      <w:r w:rsidDel="00000000" w:rsidR="00000000" w:rsidRPr="00000000">
        <w:rPr>
          <w:rtl w:val="0"/>
        </w:rPr>
        <w:t xml:space="preserve">making</w:t>
      </w:r>
    </w:p>
    <w:p w:rsidR="00000000" w:rsidDel="00000000" w:rsidP="00000000" w:rsidRDefault="00000000" w:rsidRPr="00000000" w14:paraId="00000065">
      <w:pPr>
        <w:numPr>
          <w:ilvl w:val="1"/>
          <w:numId w:val="5"/>
        </w:numPr>
        <w:spacing w:after="0" w:afterAutospacing="0" w:before="0" w:beforeAutospacing="0"/>
        <w:ind w:left="1440" w:hanging="360"/>
        <w:rPr>
          <w:u w:val="none"/>
        </w:rPr>
      </w:pPr>
      <w:r w:rsidDel="00000000" w:rsidR="00000000" w:rsidRPr="00000000">
        <w:rPr>
          <w:b w:val="1"/>
          <w:i w:val="1"/>
          <w:rtl w:val="0"/>
        </w:rPr>
        <w:t xml:space="preserve">Error Docs, WSR</w:t>
      </w:r>
      <w:r w:rsidDel="00000000" w:rsidR="00000000" w:rsidRPr="00000000">
        <w:rPr>
          <w:rtl w:val="0"/>
        </w:rPr>
        <w:t xml:space="preserve">: mentioned my contributions and summarized the discussion with Ishaan Kulkarni Bhaiya there.</w:t>
      </w:r>
    </w:p>
    <w:p w:rsidR="00000000" w:rsidDel="00000000" w:rsidP="00000000" w:rsidRDefault="00000000" w:rsidRPr="00000000" w14:paraId="00000066">
      <w:pPr>
        <w:pStyle w:val="Heading3"/>
        <w:numPr>
          <w:ilvl w:val="0"/>
          <w:numId w:val="5"/>
        </w:numPr>
        <w:spacing w:after="0" w:afterAutospacing="0" w:before="0" w:beforeAutospacing="0"/>
        <w:ind w:left="720" w:hanging="360"/>
        <w:rPr/>
      </w:pPr>
      <w:bookmarkStart w:colFirst="0" w:colLast="0" w:name="_rxygx4gvlukt" w:id="19"/>
      <w:bookmarkEnd w:id="19"/>
      <w:r w:rsidDel="00000000" w:rsidR="00000000" w:rsidRPr="00000000">
        <w:rPr>
          <w:rtl w:val="0"/>
        </w:rPr>
        <w:t xml:space="preserve">CS21B045 SANTHOSI RM:</w:t>
      </w:r>
    </w:p>
    <w:p w:rsidR="00000000" w:rsidDel="00000000" w:rsidP="00000000" w:rsidRDefault="00000000" w:rsidRPr="00000000" w14:paraId="00000067">
      <w:pPr>
        <w:numPr>
          <w:ilvl w:val="1"/>
          <w:numId w:val="5"/>
        </w:numPr>
        <w:spacing w:after="0" w:afterAutospacing="0" w:before="0" w:beforeAutospacing="0"/>
        <w:ind w:left="1440" w:hanging="360"/>
        <w:rPr/>
      </w:pPr>
      <w:r w:rsidDel="00000000" w:rsidR="00000000" w:rsidRPr="00000000">
        <w:rPr>
          <w:rtl w:val="0"/>
        </w:rPr>
        <w:t xml:space="preserve">SE-Specific </w:t>
      </w:r>
      <w:r w:rsidDel="00000000" w:rsidR="00000000" w:rsidRPr="00000000">
        <w:rPr>
          <w:b w:val="1"/>
          <w:i w:val="1"/>
          <w:rtl w:val="0"/>
        </w:rPr>
        <w:t xml:space="preserve">detoxification </w:t>
      </w:r>
      <w:r w:rsidDel="00000000" w:rsidR="00000000" w:rsidRPr="00000000">
        <w:rPr>
          <w:rtl w:val="0"/>
        </w:rPr>
        <w:t xml:space="preserve">of comments </w:t>
      </w:r>
      <w:r w:rsidDel="00000000" w:rsidR="00000000" w:rsidRPr="00000000">
        <w:rPr>
          <w:b w:val="1"/>
          <w:i w:val="1"/>
          <w:rtl w:val="0"/>
        </w:rPr>
        <w:t xml:space="preserve">using Gemini API</w:t>
      </w:r>
      <w:r w:rsidDel="00000000" w:rsidR="00000000" w:rsidRPr="00000000">
        <w:rPr>
          <w:rtl w:val="0"/>
        </w:rPr>
        <w:t xml:space="preserve">: she wrote the </w:t>
      </w:r>
      <w:r w:rsidDel="00000000" w:rsidR="00000000" w:rsidRPr="00000000">
        <w:rPr>
          <w:b w:val="1"/>
          <w:i w:val="1"/>
          <w:rtl w:val="0"/>
        </w:rPr>
        <w:t xml:space="preserve">code </w:t>
      </w:r>
      <w:r w:rsidDel="00000000" w:rsidR="00000000" w:rsidRPr="00000000">
        <w:rPr>
          <w:rtl w:val="0"/>
        </w:rPr>
        <w:t xml:space="preserve">and the </w:t>
      </w:r>
      <w:r w:rsidDel="00000000" w:rsidR="00000000" w:rsidRPr="00000000">
        <w:rPr>
          <w:b w:val="1"/>
          <w:i w:val="1"/>
          <w:rtl w:val="0"/>
        </w:rPr>
        <w:t xml:space="preserve">prompt</w:t>
      </w:r>
      <w:r w:rsidDel="00000000" w:rsidR="00000000" w:rsidRPr="00000000">
        <w:rPr>
          <w:rtl w:val="0"/>
        </w:rPr>
        <w:t xml:space="preserve">, generated the </w:t>
      </w:r>
      <w:r w:rsidDel="00000000" w:rsidR="00000000" w:rsidRPr="00000000">
        <w:rPr>
          <w:b w:val="1"/>
          <w:i w:val="1"/>
          <w:rtl w:val="0"/>
        </w:rPr>
        <w:t xml:space="preserve">API key </w:t>
      </w:r>
      <w:r w:rsidDel="00000000" w:rsidR="00000000" w:rsidRPr="00000000">
        <w:rPr>
          <w:rtl w:val="0"/>
        </w:rPr>
        <w:t xml:space="preserve">and </w:t>
      </w:r>
      <w:r w:rsidDel="00000000" w:rsidR="00000000" w:rsidRPr="00000000">
        <w:rPr>
          <w:b w:val="1"/>
          <w:i w:val="1"/>
          <w:rtl w:val="0"/>
        </w:rPr>
        <w:t xml:space="preserve">integrated </w:t>
      </w:r>
      <w:r w:rsidDel="00000000" w:rsidR="00000000" w:rsidRPr="00000000">
        <w:rPr>
          <w:rtl w:val="0"/>
        </w:rPr>
        <w:t xml:space="preserve">it with the </w:t>
      </w:r>
      <w:r w:rsidDel="00000000" w:rsidR="00000000" w:rsidRPr="00000000">
        <w:rPr>
          <w:b w:val="1"/>
          <w:i w:val="1"/>
          <w:rtl w:val="0"/>
        </w:rPr>
        <w:t xml:space="preserve">Backend </w:t>
      </w:r>
      <w:r w:rsidDel="00000000" w:rsidR="00000000" w:rsidRPr="00000000">
        <w:rPr>
          <w:rtl w:val="0"/>
        </w:rPr>
        <w:t xml:space="preserve">Code. Later, she modified the prompt to get better results.</w:t>
      </w:r>
    </w:p>
    <w:p w:rsidR="00000000" w:rsidDel="00000000" w:rsidP="00000000" w:rsidRDefault="00000000" w:rsidRPr="00000000" w14:paraId="00000068">
      <w:pPr>
        <w:numPr>
          <w:ilvl w:val="1"/>
          <w:numId w:val="5"/>
        </w:numPr>
        <w:spacing w:after="0" w:afterAutospacing="0" w:before="0" w:beforeAutospacing="0"/>
        <w:ind w:left="1440" w:hanging="360"/>
        <w:rPr/>
      </w:pPr>
      <w:r w:rsidDel="00000000" w:rsidR="00000000" w:rsidRPr="00000000">
        <w:rPr>
          <w:b w:val="1"/>
          <w:i w:val="1"/>
          <w:rtl w:val="0"/>
        </w:rPr>
        <w:t xml:space="preserve">Error Docs, WSR Doc</w:t>
      </w:r>
      <w:r w:rsidDel="00000000" w:rsidR="00000000" w:rsidRPr="00000000">
        <w:rPr>
          <w:rtl w:val="0"/>
        </w:rPr>
        <w:t xml:space="preserve">: she created the WSR doc and added her contributions</w:t>
      </w:r>
    </w:p>
    <w:p w:rsidR="00000000" w:rsidDel="00000000" w:rsidP="00000000" w:rsidRDefault="00000000" w:rsidRPr="00000000" w14:paraId="00000069">
      <w:pPr>
        <w:numPr>
          <w:ilvl w:val="1"/>
          <w:numId w:val="5"/>
        </w:numPr>
        <w:spacing w:after="0" w:afterAutospacing="0" w:before="0" w:beforeAutospacing="0"/>
        <w:ind w:left="1440" w:hanging="360"/>
        <w:rPr>
          <w:u w:val="none"/>
        </w:rPr>
      </w:pPr>
      <w:r w:rsidDel="00000000" w:rsidR="00000000" w:rsidRPr="00000000">
        <w:rPr>
          <w:b w:val="1"/>
          <w:i w:val="1"/>
          <w:rtl w:val="0"/>
        </w:rPr>
        <w:t xml:space="preserve">Slides preparation</w:t>
      </w:r>
      <w:r w:rsidDel="00000000" w:rsidR="00000000" w:rsidRPr="00000000">
        <w:rPr>
          <w:rtl w:val="0"/>
        </w:rPr>
        <w:t xml:space="preserve"> for the presentation</w:t>
      </w:r>
    </w:p>
    <w:p w:rsidR="00000000" w:rsidDel="00000000" w:rsidP="00000000" w:rsidRDefault="00000000" w:rsidRPr="00000000" w14:paraId="0000006A">
      <w:pPr>
        <w:numPr>
          <w:ilvl w:val="1"/>
          <w:numId w:val="5"/>
        </w:numPr>
        <w:spacing w:after="0" w:afterAutospacing="0" w:before="0" w:beforeAutospacing="0"/>
        <w:ind w:left="1440" w:hanging="360"/>
        <w:rPr>
          <w:u w:val="none"/>
        </w:rPr>
      </w:pPr>
      <w:r w:rsidDel="00000000" w:rsidR="00000000" w:rsidRPr="00000000">
        <w:rPr>
          <w:rtl w:val="0"/>
        </w:rPr>
        <w:t xml:space="preserve">Helped Varshitha in the model training and Dhananjayan in the process of writing the Backend(by </w:t>
      </w:r>
      <w:r w:rsidDel="00000000" w:rsidR="00000000" w:rsidRPr="00000000">
        <w:rPr>
          <w:b w:val="1"/>
          <w:i w:val="1"/>
          <w:rtl w:val="0"/>
        </w:rPr>
        <w:t xml:space="preserve">referring </w:t>
      </w:r>
      <w:r w:rsidDel="00000000" w:rsidR="00000000" w:rsidRPr="00000000">
        <w:rPr>
          <w:rtl w:val="0"/>
        </w:rPr>
        <w:t xml:space="preserve">to the internet/</w:t>
      </w:r>
      <w:r w:rsidDel="00000000" w:rsidR="00000000" w:rsidRPr="00000000">
        <w:rPr>
          <w:b w:val="1"/>
          <w:i w:val="1"/>
          <w:rtl w:val="0"/>
        </w:rPr>
        <w:t xml:space="preserve">documentation </w:t>
      </w:r>
      <w:r w:rsidDel="00000000" w:rsidR="00000000" w:rsidRPr="00000000">
        <w:rPr>
          <w:rtl w:val="0"/>
        </w:rPr>
        <w:t xml:space="preserve">for proper </w:t>
      </w:r>
      <w:r w:rsidDel="00000000" w:rsidR="00000000" w:rsidRPr="00000000">
        <w:rPr>
          <w:b w:val="1"/>
          <w:i w:val="1"/>
          <w:rtl w:val="0"/>
        </w:rPr>
        <w:t xml:space="preserve">syntax</w:t>
      </w:r>
      <w:r w:rsidDel="00000000" w:rsidR="00000000" w:rsidRPr="00000000">
        <w:rPr>
          <w:rtl w:val="0"/>
        </w:rPr>
        <w:t xml:space="preserve">)</w:t>
      </w:r>
    </w:p>
    <w:p w:rsidR="00000000" w:rsidDel="00000000" w:rsidP="00000000" w:rsidRDefault="00000000" w:rsidRPr="00000000" w14:paraId="0000006B">
      <w:pPr>
        <w:numPr>
          <w:ilvl w:val="1"/>
          <w:numId w:val="5"/>
        </w:numPr>
        <w:spacing w:after="0" w:afterAutospacing="0" w:before="0" w:beforeAutospacing="0"/>
        <w:ind w:left="1440" w:hanging="360"/>
        <w:rPr>
          <w:u w:val="none"/>
        </w:rPr>
      </w:pPr>
      <w:r w:rsidDel="00000000" w:rsidR="00000000" w:rsidRPr="00000000">
        <w:rPr>
          <w:rtl w:val="0"/>
        </w:rPr>
        <w:t xml:space="preserve">Helped Dhananjayan in the report making.</w:t>
      </w:r>
    </w:p>
    <w:p w:rsidR="00000000" w:rsidDel="00000000" w:rsidP="00000000" w:rsidRDefault="00000000" w:rsidRPr="00000000" w14:paraId="0000006C">
      <w:pPr>
        <w:pStyle w:val="Heading3"/>
        <w:numPr>
          <w:ilvl w:val="0"/>
          <w:numId w:val="5"/>
        </w:numPr>
        <w:spacing w:after="0" w:afterAutospacing="0" w:before="0" w:beforeAutospacing="0"/>
        <w:ind w:left="720" w:hanging="360"/>
        <w:rPr/>
      </w:pPr>
      <w:bookmarkStart w:colFirst="0" w:colLast="0" w:name="_o9xscsdvcu3c" w:id="20"/>
      <w:bookmarkEnd w:id="20"/>
      <w:r w:rsidDel="00000000" w:rsidR="00000000" w:rsidRPr="00000000">
        <w:rPr>
          <w:rtl w:val="0"/>
        </w:rPr>
        <w:t xml:space="preserve">CS21B047 TADISETTI HEMA SRI:</w:t>
      </w:r>
    </w:p>
    <w:p w:rsidR="00000000" w:rsidDel="00000000" w:rsidP="00000000" w:rsidRDefault="00000000" w:rsidRPr="00000000" w14:paraId="0000006D">
      <w:pPr>
        <w:numPr>
          <w:ilvl w:val="1"/>
          <w:numId w:val="5"/>
        </w:numPr>
        <w:spacing w:after="0" w:afterAutospacing="0" w:before="0" w:beforeAutospacing="0"/>
        <w:ind w:left="1440" w:hanging="360"/>
        <w:rPr/>
      </w:pPr>
      <w:r w:rsidDel="00000000" w:rsidR="00000000" w:rsidRPr="00000000">
        <w:rPr>
          <w:b w:val="1"/>
          <w:i w:val="1"/>
          <w:rtl w:val="0"/>
        </w:rPr>
        <w:t xml:space="preserve">Error Docs, WSR Doc</w:t>
      </w:r>
      <w:r w:rsidDel="00000000" w:rsidR="00000000" w:rsidRPr="00000000">
        <w:rPr>
          <w:rtl w:val="0"/>
        </w:rPr>
        <w:t xml:space="preserve">: Added her contribution and summarized our discussions with </w:t>
      </w:r>
      <w:hyperlink r:id="rId21">
        <w:r w:rsidDel="00000000" w:rsidR="00000000" w:rsidRPr="00000000">
          <w:rPr>
            <w:color w:val="0000ee"/>
            <w:u w:val="single"/>
            <w:shd w:fill="auto" w:val="clear"/>
            <w:rtl w:val="0"/>
          </w:rPr>
          <w:t xml:space="preserve">Sridhar Chimalakonda</w:t>
        </w:r>
      </w:hyperlink>
      <w:r w:rsidDel="00000000" w:rsidR="00000000" w:rsidRPr="00000000">
        <w:rPr>
          <w:rtl w:val="0"/>
        </w:rPr>
        <w:t xml:space="preserve"> sir.</w:t>
      </w:r>
    </w:p>
    <w:p w:rsidR="00000000" w:rsidDel="00000000" w:rsidP="00000000" w:rsidRDefault="00000000" w:rsidRPr="00000000" w14:paraId="0000006E">
      <w:pPr>
        <w:numPr>
          <w:ilvl w:val="1"/>
          <w:numId w:val="5"/>
        </w:numPr>
        <w:spacing w:after="0" w:afterAutospacing="0" w:before="0" w:beforeAutospacing="0"/>
        <w:ind w:left="1440" w:hanging="360"/>
        <w:rPr>
          <w:u w:val="none"/>
        </w:rPr>
      </w:pPr>
      <w:r w:rsidDel="00000000" w:rsidR="00000000" w:rsidRPr="00000000">
        <w:rPr>
          <w:b w:val="1"/>
          <w:i w:val="1"/>
          <w:rtl w:val="0"/>
        </w:rPr>
        <w:t xml:space="preserve">Making the Readme</w:t>
      </w:r>
      <w:r w:rsidDel="00000000" w:rsidR="00000000" w:rsidRPr="00000000">
        <w:rPr>
          <w:rtl w:val="0"/>
        </w:rPr>
        <w:t xml:space="preserve"> for our tool with proper </w:t>
      </w:r>
      <w:r w:rsidDel="00000000" w:rsidR="00000000" w:rsidRPr="00000000">
        <w:rPr>
          <w:b w:val="1"/>
          <w:i w:val="1"/>
          <w:rtl w:val="0"/>
        </w:rPr>
        <w:t xml:space="preserve">installation </w:t>
      </w:r>
      <w:r w:rsidDel="00000000" w:rsidR="00000000" w:rsidRPr="00000000">
        <w:rPr>
          <w:rtl w:val="0"/>
        </w:rPr>
        <w:t xml:space="preserve">tips, </w:t>
      </w:r>
      <w:r w:rsidDel="00000000" w:rsidR="00000000" w:rsidRPr="00000000">
        <w:rPr>
          <w:b w:val="1"/>
          <w:i w:val="1"/>
          <w:rtl w:val="0"/>
        </w:rPr>
        <w:t xml:space="preserve">visualizations </w:t>
      </w:r>
      <w:r w:rsidDel="00000000" w:rsidR="00000000" w:rsidRPr="00000000">
        <w:rPr>
          <w:rtl w:val="0"/>
        </w:rPr>
        <w:t xml:space="preserve">of our </w:t>
      </w:r>
      <w:r w:rsidDel="00000000" w:rsidR="00000000" w:rsidRPr="00000000">
        <w:rPr>
          <w:b w:val="1"/>
          <w:i w:val="1"/>
          <w:rtl w:val="0"/>
        </w:rPr>
        <w:t xml:space="preserve">architecture </w:t>
      </w:r>
      <w:r w:rsidDel="00000000" w:rsidR="00000000" w:rsidRPr="00000000">
        <w:rPr>
          <w:rtl w:val="0"/>
        </w:rPr>
        <w:t xml:space="preserve">and breaking down our tool into simple and elegant sentences.</w:t>
      </w:r>
    </w:p>
    <w:p w:rsidR="00000000" w:rsidDel="00000000" w:rsidP="00000000" w:rsidRDefault="00000000" w:rsidRPr="00000000" w14:paraId="0000006F">
      <w:pPr>
        <w:numPr>
          <w:ilvl w:val="1"/>
          <w:numId w:val="5"/>
        </w:numPr>
        <w:spacing w:after="0" w:afterAutospacing="0" w:before="0" w:beforeAutospacing="0"/>
        <w:ind w:left="1440" w:hanging="360"/>
        <w:rPr>
          <w:u w:val="none"/>
        </w:rPr>
      </w:pPr>
      <w:r w:rsidDel="00000000" w:rsidR="00000000" w:rsidRPr="00000000">
        <w:rPr>
          <w:rtl w:val="0"/>
        </w:rPr>
        <w:t xml:space="preserve">Helped Dhananjayan and Santhosi in making the Backend code.</w:t>
      </w:r>
    </w:p>
    <w:p w:rsidR="00000000" w:rsidDel="00000000" w:rsidP="00000000" w:rsidRDefault="00000000" w:rsidRPr="00000000" w14:paraId="00000070">
      <w:pPr>
        <w:numPr>
          <w:ilvl w:val="1"/>
          <w:numId w:val="5"/>
        </w:numPr>
        <w:spacing w:after="0" w:afterAutospacing="0" w:before="0" w:beforeAutospacing="0"/>
        <w:ind w:left="1440" w:hanging="360"/>
        <w:rPr>
          <w:u w:val="none"/>
        </w:rPr>
      </w:pPr>
      <w:r w:rsidDel="00000000" w:rsidR="00000000" w:rsidRPr="00000000">
        <w:rPr>
          <w:b w:val="1"/>
          <w:i w:val="1"/>
          <w:rtl w:val="0"/>
        </w:rPr>
        <w:t xml:space="preserve">Tested</w:t>
      </w:r>
      <w:r w:rsidDel="00000000" w:rsidR="00000000" w:rsidRPr="00000000">
        <w:rPr>
          <w:rtl w:val="0"/>
        </w:rPr>
        <w:t xml:space="preserve"> Dhananjayan’s integration by downloading and running it. </w:t>
      </w:r>
      <w:r w:rsidDel="00000000" w:rsidR="00000000" w:rsidRPr="00000000">
        <w:rPr>
          <w:b w:val="1"/>
          <w:i w:val="1"/>
          <w:rtl w:val="0"/>
        </w:rPr>
        <w:t xml:space="preserve">Reported errors </w:t>
      </w:r>
      <w:r w:rsidDel="00000000" w:rsidR="00000000" w:rsidRPr="00000000">
        <w:rPr>
          <w:rtl w:val="0"/>
        </w:rPr>
        <w:t xml:space="preserve">which were </w:t>
      </w:r>
      <w:r w:rsidDel="00000000" w:rsidR="00000000" w:rsidRPr="00000000">
        <w:rPr>
          <w:b w:val="1"/>
          <w:i w:val="1"/>
          <w:rtl w:val="0"/>
        </w:rPr>
        <w:t xml:space="preserve">subsequently fixed</w:t>
      </w:r>
      <w:r w:rsidDel="00000000" w:rsidR="00000000" w:rsidRPr="00000000">
        <w:rPr>
          <w:rtl w:val="0"/>
        </w:rPr>
        <w:t xml:space="preserve">.</w:t>
      </w:r>
    </w:p>
    <w:p w:rsidR="00000000" w:rsidDel="00000000" w:rsidP="00000000" w:rsidRDefault="00000000" w:rsidRPr="00000000" w14:paraId="00000071">
      <w:pPr>
        <w:numPr>
          <w:ilvl w:val="1"/>
          <w:numId w:val="5"/>
        </w:numPr>
        <w:spacing w:after="0" w:afterAutospacing="0" w:before="0" w:beforeAutospacing="0"/>
        <w:ind w:left="1440" w:hanging="360"/>
        <w:rPr>
          <w:u w:val="none"/>
        </w:rPr>
      </w:pPr>
      <w:r w:rsidDel="00000000" w:rsidR="00000000" w:rsidRPr="00000000">
        <w:rPr>
          <w:rtl w:val="0"/>
        </w:rPr>
        <w:t xml:space="preserve">Explored the possibility of </w:t>
      </w:r>
      <w:r w:rsidDel="00000000" w:rsidR="00000000" w:rsidRPr="00000000">
        <w:rPr>
          <w:b w:val="1"/>
          <w:i w:val="1"/>
          <w:rtl w:val="0"/>
        </w:rPr>
        <w:t xml:space="preserve">automatic reporting </w:t>
      </w:r>
      <w:r w:rsidDel="00000000" w:rsidR="00000000" w:rsidRPr="00000000">
        <w:rPr>
          <w:rtl w:val="0"/>
        </w:rPr>
        <w:t xml:space="preserve">to sites like GitHub and concluded that it was </w:t>
      </w:r>
      <w:r w:rsidDel="00000000" w:rsidR="00000000" w:rsidRPr="00000000">
        <w:rPr>
          <w:b w:val="1"/>
          <w:i w:val="1"/>
          <w:rtl w:val="0"/>
        </w:rPr>
        <w:t xml:space="preserve">not possible to automate </w:t>
      </w:r>
      <w:r w:rsidDel="00000000" w:rsidR="00000000" w:rsidRPr="00000000">
        <w:rPr>
          <w:rtl w:val="0"/>
        </w:rPr>
        <w:t xml:space="preserve">that task as of now.</w:t>
      </w:r>
    </w:p>
    <w:p w:rsidR="00000000" w:rsidDel="00000000" w:rsidP="00000000" w:rsidRDefault="00000000" w:rsidRPr="00000000" w14:paraId="00000072">
      <w:pPr>
        <w:pStyle w:val="Heading3"/>
        <w:numPr>
          <w:ilvl w:val="0"/>
          <w:numId w:val="5"/>
        </w:numPr>
        <w:spacing w:before="0" w:beforeAutospacing="0"/>
        <w:rPr>
          <w:b w:val="1"/>
        </w:rPr>
      </w:pPr>
      <w:bookmarkStart w:colFirst="0" w:colLast="0" w:name="_lyc598tb2dcb" w:id="21"/>
      <w:bookmarkEnd w:id="21"/>
      <w:r w:rsidDel="00000000" w:rsidR="00000000" w:rsidRPr="00000000">
        <w:rPr>
          <w:rtl w:val="0"/>
        </w:rPr>
        <w:t xml:space="preserve">CS21B053 VELAGALA SWETHA REDDY:</w:t>
      </w:r>
    </w:p>
    <w:p w:rsidR="00000000" w:rsidDel="00000000" w:rsidP="00000000" w:rsidRDefault="00000000" w:rsidRPr="00000000" w14:paraId="00000073">
      <w:pPr>
        <w:numPr>
          <w:ilvl w:val="1"/>
          <w:numId w:val="5"/>
        </w:numPr>
        <w:ind w:left="1440" w:hanging="360"/>
      </w:pPr>
      <w:r w:rsidDel="00000000" w:rsidR="00000000" w:rsidRPr="00000000">
        <w:rPr>
          <w:b w:val="1"/>
          <w:i w:val="1"/>
          <w:rtl w:val="0"/>
        </w:rPr>
        <w:t xml:space="preserve">Study of ToxiCheck</w:t>
      </w:r>
      <w:r w:rsidDel="00000000" w:rsidR="00000000" w:rsidRPr="00000000">
        <w:rPr>
          <w:rtl w:val="0"/>
        </w:rPr>
        <w:t xml:space="preserve">: During the initial days, she </w:t>
      </w:r>
      <w:r w:rsidDel="00000000" w:rsidR="00000000" w:rsidRPr="00000000">
        <w:rPr>
          <w:b w:val="1"/>
          <w:i w:val="1"/>
          <w:rtl w:val="0"/>
        </w:rPr>
        <w:t xml:space="preserve">downloaded </w:t>
      </w:r>
      <w:r w:rsidDel="00000000" w:rsidR="00000000" w:rsidRPr="00000000">
        <w:rPr>
          <w:rtl w:val="0"/>
        </w:rPr>
        <w:t xml:space="preserve">Ishaan Kulkarni’s ToxiCheck, </w:t>
      </w:r>
      <w:r w:rsidDel="00000000" w:rsidR="00000000" w:rsidRPr="00000000">
        <w:rPr>
          <w:b w:val="1"/>
          <w:i w:val="1"/>
          <w:rtl w:val="0"/>
        </w:rPr>
        <w:t xml:space="preserve">ran it, read their code </w:t>
      </w:r>
      <w:r w:rsidDel="00000000" w:rsidR="00000000" w:rsidRPr="00000000">
        <w:rPr>
          <w:rtl w:val="0"/>
        </w:rPr>
        <w:t xml:space="preserve">and readme, </w:t>
      </w:r>
      <w:r w:rsidDel="00000000" w:rsidR="00000000" w:rsidRPr="00000000">
        <w:rPr>
          <w:b w:val="1"/>
          <w:i w:val="1"/>
          <w:rtl w:val="0"/>
        </w:rPr>
        <w:t xml:space="preserve">understood </w:t>
      </w:r>
      <w:r w:rsidDel="00000000" w:rsidR="00000000" w:rsidRPr="00000000">
        <w:rPr>
          <w:rtl w:val="0"/>
        </w:rPr>
        <w:t xml:space="preserve">it and explained it to the rest of us. </w:t>
      </w:r>
    </w:p>
    <w:p w:rsidR="00000000" w:rsidDel="00000000" w:rsidP="00000000" w:rsidRDefault="00000000" w:rsidRPr="00000000" w14:paraId="00000074">
      <w:pPr>
        <w:numPr>
          <w:ilvl w:val="1"/>
          <w:numId w:val="5"/>
        </w:numPr>
        <w:ind w:left="1440" w:hanging="360"/>
        <w:rPr>
          <w:u w:val="none"/>
        </w:rPr>
      </w:pPr>
      <w:r w:rsidDel="00000000" w:rsidR="00000000" w:rsidRPr="00000000">
        <w:rPr>
          <w:b w:val="1"/>
          <w:i w:val="1"/>
          <w:rtl w:val="0"/>
        </w:rPr>
        <w:t xml:space="preserve">Finding weak points </w:t>
      </w:r>
      <w:r w:rsidDel="00000000" w:rsidR="00000000" w:rsidRPr="00000000">
        <w:rPr>
          <w:rtl w:val="0"/>
        </w:rPr>
        <w:t xml:space="preserve">in ToxiCheck for </w:t>
      </w:r>
      <w:r w:rsidDel="00000000" w:rsidR="00000000" w:rsidRPr="00000000">
        <w:rPr>
          <w:b w:val="1"/>
          <w:i w:val="1"/>
          <w:rtl w:val="0"/>
        </w:rPr>
        <w:t xml:space="preserve">further improvements</w:t>
      </w:r>
      <w:r w:rsidDel="00000000" w:rsidR="00000000" w:rsidRPr="00000000">
        <w:rPr>
          <w:rtl w:val="0"/>
        </w:rPr>
        <w:t xml:space="preserve">: She noted a </w:t>
      </w:r>
      <w:r w:rsidDel="00000000" w:rsidR="00000000" w:rsidRPr="00000000">
        <w:rPr>
          <w:b w:val="1"/>
          <w:i w:val="1"/>
          <w:rtl w:val="0"/>
        </w:rPr>
        <w:t xml:space="preserve">list of issues with ToxiCheck </w:t>
      </w:r>
      <w:r w:rsidDel="00000000" w:rsidR="00000000" w:rsidRPr="00000000">
        <w:rPr>
          <w:rtl w:val="0"/>
        </w:rPr>
        <w:t xml:space="preserve">and came up with suggestions for improving it in Harmonize.</w:t>
      </w:r>
    </w:p>
    <w:p w:rsidR="00000000" w:rsidDel="00000000" w:rsidP="00000000" w:rsidRDefault="00000000" w:rsidRPr="00000000" w14:paraId="00000075">
      <w:pPr>
        <w:numPr>
          <w:ilvl w:val="1"/>
          <w:numId w:val="5"/>
        </w:numPr>
        <w:ind w:left="1440" w:hanging="360"/>
      </w:pPr>
      <w:r w:rsidDel="00000000" w:rsidR="00000000" w:rsidRPr="00000000">
        <w:rPr>
          <w:b w:val="1"/>
          <w:i w:val="1"/>
          <w:rtl w:val="0"/>
        </w:rPr>
        <w:t xml:space="preserve">Error Docs, WSR Doc</w:t>
      </w:r>
      <w:r w:rsidDel="00000000" w:rsidR="00000000" w:rsidRPr="00000000">
        <w:rPr>
          <w:rtl w:val="0"/>
        </w:rPr>
        <w:t xml:space="preserve">: Coordinated the meeting with Jahnavi mam and summarized the key points discussed in the meeting.</w:t>
      </w:r>
    </w:p>
    <w:p w:rsidR="00000000" w:rsidDel="00000000" w:rsidP="00000000" w:rsidRDefault="00000000" w:rsidRPr="00000000" w14:paraId="00000076">
      <w:pPr>
        <w:numPr>
          <w:ilvl w:val="1"/>
          <w:numId w:val="5"/>
        </w:numPr>
        <w:spacing w:after="0" w:afterAutospacing="0"/>
        <w:ind w:left="1440" w:hanging="360"/>
        <w:rPr>
          <w:u w:val="none"/>
        </w:rPr>
      </w:pPr>
      <w:r w:rsidDel="00000000" w:rsidR="00000000" w:rsidRPr="00000000">
        <w:rPr>
          <w:b w:val="1"/>
          <w:i w:val="1"/>
          <w:rtl w:val="0"/>
        </w:rPr>
        <w:t xml:space="preserve">Testing of Integration</w:t>
      </w:r>
      <w:r w:rsidDel="00000000" w:rsidR="00000000" w:rsidRPr="00000000">
        <w:rPr>
          <w:rtl w:val="0"/>
        </w:rPr>
        <w:t xml:space="preserve">: She also downloaded the integrated code, but ran into Pytorch installation issues, which, unfortunately, till date, haven’t been resolved. In the process, her VM itself has gotten corrupted and isn’t working anymore.</w:t>
      </w:r>
    </w:p>
    <w:p w:rsidR="00000000" w:rsidDel="00000000" w:rsidP="00000000" w:rsidRDefault="00000000" w:rsidRPr="00000000" w14:paraId="00000077">
      <w:pPr>
        <w:numPr>
          <w:ilvl w:val="1"/>
          <w:numId w:val="5"/>
        </w:numPr>
        <w:spacing w:before="0" w:beforeAutospacing="0"/>
        <w:ind w:left="1440" w:hanging="360"/>
      </w:pPr>
      <w:r w:rsidDel="00000000" w:rsidR="00000000" w:rsidRPr="00000000">
        <w:rPr>
          <w:b w:val="1"/>
          <w:i w:val="1"/>
          <w:rtl w:val="0"/>
        </w:rPr>
        <w:t xml:space="preserve">Slides preparation</w:t>
      </w:r>
      <w:r w:rsidDel="00000000" w:rsidR="00000000" w:rsidRPr="00000000">
        <w:rPr>
          <w:rtl w:val="0"/>
        </w:rPr>
        <w:t xml:space="preserve"> for the presentation</w:t>
      </w:r>
    </w:p>
    <w:p w:rsidR="00000000" w:rsidDel="00000000" w:rsidP="00000000" w:rsidRDefault="00000000" w:rsidRPr="00000000" w14:paraId="00000078">
      <w:pPr>
        <w:ind w:left="0" w:firstLine="0"/>
        <w:rPr/>
      </w:pPr>
      <w:r w:rsidDel="00000000" w:rsidR="00000000" w:rsidRPr="00000000">
        <w:rPr>
          <w:rtl w:val="0"/>
        </w:rPr>
      </w:r>
    </w:p>
    <w:p w:rsidR="00000000" w:rsidDel="00000000" w:rsidP="00000000" w:rsidRDefault="00000000" w:rsidRPr="00000000" w14:paraId="00000079">
      <w:pPr>
        <w:ind w:left="0" w:firstLine="0"/>
        <w:rPr/>
      </w:pPr>
      <w:r w:rsidDel="00000000" w:rsidR="00000000" w:rsidRPr="00000000">
        <w:rPr>
          <w:rtl w:val="0"/>
        </w:rPr>
      </w:r>
    </w:p>
    <w:p w:rsidR="00000000" w:rsidDel="00000000" w:rsidP="00000000" w:rsidRDefault="00000000" w:rsidRPr="00000000" w14:paraId="0000007A">
      <w:pPr>
        <w:pStyle w:val="Heading1"/>
        <w:ind w:left="0" w:firstLine="0"/>
        <w:jc w:val="center"/>
        <w:rPr/>
      </w:pPr>
      <w:bookmarkStart w:colFirst="0" w:colLast="0" w:name="_xdi2m39rso7y" w:id="22"/>
      <w:bookmarkEnd w:id="22"/>
      <w:r w:rsidDel="00000000" w:rsidR="00000000" w:rsidRPr="00000000">
        <w:rPr>
          <w:rtl w:val="0"/>
        </w:rPr>
        <w:t xml:space="preserve">*******THE END*******</w:t>
      </w:r>
    </w:p>
    <w:sectPr>
      <w:headerReference r:id="rId22" w:type="first"/>
      <w:headerReference r:id="rId23" w:type="default"/>
      <w:footerReference r:id="rId24" w:type="first"/>
      <w:pgSz w:h="15840" w:w="12240" w:orient="portrait"/>
      <w:pgMar w:bottom="1152" w:top="1152"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PT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ld Standard TT">
    <w:embedRegular w:fontKey="{00000000-0000-0000-0000-000000000000}" r:id="rId5" w:subsetted="0"/>
    <w:embedBold w:fontKey="{00000000-0000-0000-0000-000000000000}" r:id="rId6" w:subsetted="0"/>
    <w:embe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B">
    <w:pPr>
      <w:pStyle w:val="Heading6"/>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2mzs7k926ll" w:id="23"/>
    <w:bookmarkEnd w:id="23"/>
    <w:r w:rsidDel="00000000" w:rsidR="00000000" w:rsidRPr="00000000">
      <w:rPr>
        <w:rtl w:val="0"/>
      </w:rPr>
    </w:r>
  </w:p>
  <w:tbl>
    <w:tblPr>
      <w:tblStyle w:val="Table1"/>
      <w:tblW w:w="12225.0" w:type="dxa"/>
      <w:jc w:val="left"/>
      <w:tblInd w:w="-1440.0" w:type="dxa"/>
      <w:tblLayout w:type="fixed"/>
      <w:tblLook w:val="0600"/>
    </w:tblPr>
    <w:tblGrid>
      <w:gridCol w:w="8985"/>
      <w:gridCol w:w="3240"/>
      <w:tblGridChange w:id="0">
        <w:tblGrid>
          <w:gridCol w:w="8985"/>
          <w:gridCol w:w="3240"/>
        </w:tblGrid>
      </w:tblGridChange>
    </w:tblGrid>
    <w:tr>
      <w:trPr>
        <w:cantSplit w:val="0"/>
        <w:trHeight w:val="160" w:hRule="atLeast"/>
        <w:tblHeader w:val="0"/>
      </w:trPr>
      <w:tc>
        <w:tcPr>
          <w:gridSpan w:val="2"/>
          <w:tcBorders>
            <w:top w:color="000000" w:space="0" w:sz="8" w:val="single"/>
            <w:left w:color="000000" w:space="0" w:sz="8" w:val="single"/>
            <w:bottom w:color="00a797"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7C">
          <w:pPr>
            <w:pStyle w:val="Heading5"/>
            <w:pageBreakBefore w:val="0"/>
            <w:widowControl w:val="0"/>
            <w:pBdr>
              <w:top w:space="0" w:sz="0" w:val="nil"/>
              <w:left w:space="0" w:sz="0" w:val="nil"/>
              <w:bottom w:space="0" w:sz="0" w:val="nil"/>
              <w:right w:space="0" w:sz="0" w:val="nil"/>
              <w:between w:space="0" w:sz="0" w:val="nil"/>
            </w:pBdr>
            <w:shd w:fill="auto" w:val="clear"/>
            <w:spacing w:before="0" w:line="240" w:lineRule="auto"/>
            <w:ind w:left="-45" w:right="960" w:firstLine="0"/>
            <w:jc w:val="right"/>
            <w:rPr>
              <w:sz w:val="12"/>
              <w:szCs w:val="12"/>
            </w:rPr>
          </w:pPr>
          <w:bookmarkStart w:colFirst="0" w:colLast="0" w:name="_247svd1nybjm" w:id="24"/>
          <w:bookmarkEnd w:id="24"/>
          <w:r w:rsidDel="00000000" w:rsidR="00000000" w:rsidRPr="00000000">
            <w:rPr>
              <w:rtl w:val="0"/>
            </w:rPr>
          </w:r>
        </w:p>
      </w:tc>
    </w:tr>
    <w:tr>
      <w:trPr>
        <w:cantSplit w:val="0"/>
        <w:trHeight w:val="900" w:hRule="atLeast"/>
        <w:tblHeader w:val="0"/>
      </w:trPr>
      <w:tc>
        <w:tcPr>
          <w:tcBorders>
            <w:top w:color="00a797" w:space="0" w:sz="8" w:val="single"/>
            <w:left w:color="00a797" w:space="0" w:sz="8" w:val="single"/>
            <w:bottom w:color="00a797" w:space="0" w:sz="8" w:val="single"/>
            <w:right w:color="00a797" w:space="0" w:sz="8" w:val="single"/>
          </w:tcBorders>
          <w:shd w:fill="00a797" w:val="clear"/>
          <w:tcMar>
            <w:top w:w="100.0" w:type="dxa"/>
            <w:left w:w="100.0" w:type="dxa"/>
            <w:bottom w:w="100.0" w:type="dxa"/>
            <w:right w:w="100.0" w:type="dxa"/>
          </w:tcMar>
          <w:vAlign w:val="top"/>
        </w:tcPr>
        <w:p w:rsidR="00000000" w:rsidDel="00000000" w:rsidP="00000000" w:rsidRDefault="00000000" w:rsidRPr="00000000" w14:paraId="0000007E">
          <w:pPr>
            <w:pStyle w:val="Heading4"/>
            <w:pageBreakBefore w:val="0"/>
            <w:pBdr>
              <w:top w:space="0" w:sz="0" w:val="nil"/>
              <w:left w:space="0" w:sz="0" w:val="nil"/>
              <w:bottom w:space="0" w:sz="0" w:val="nil"/>
              <w:right w:space="0" w:sz="0" w:val="nil"/>
              <w:between w:space="0" w:sz="0" w:val="nil"/>
            </w:pBdr>
            <w:shd w:fill="auto" w:val="clear"/>
            <w:rPr>
              <w:rFonts w:ascii="Old Standard TT" w:cs="Old Standard TT" w:eastAsia="Old Standard TT" w:hAnsi="Old Standard TT"/>
              <w:color w:val="fff9ed"/>
              <w:sz w:val="24"/>
              <w:szCs w:val="24"/>
              <w:u w:val="none"/>
            </w:rPr>
          </w:pPr>
          <w:bookmarkStart w:colFirst="0" w:colLast="0" w:name="_247svd1nybjm" w:id="24"/>
          <w:bookmarkEnd w:id="24"/>
          <w:r w:rsidDel="00000000" w:rsidR="00000000" w:rsidRPr="00000000">
            <w:rPr>
              <w:rtl w:val="0"/>
            </w:rPr>
          </w:r>
        </w:p>
      </w:tc>
      <w:tc>
        <w:tcPr>
          <w:tcBorders>
            <w:top w:color="00a797" w:space="0" w:sz="8" w:val="single"/>
            <w:left w:color="00a797" w:space="0" w:sz="8" w:val="single"/>
            <w:bottom w:color="00a797" w:space="0" w:sz="8" w:val="single"/>
            <w:right w:color="00a797" w:space="0" w:sz="8" w:val="single"/>
          </w:tcBorders>
          <w:shd w:fill="00a797" w:val="clear"/>
          <w:tcMar>
            <w:top w:w="100.0" w:type="dxa"/>
            <w:left w:w="100.0" w:type="dxa"/>
            <w:bottom w:w="100.0" w:type="dxa"/>
            <w:right w:w="100.0" w:type="dxa"/>
          </w:tcMar>
          <w:vAlign w:val="center"/>
        </w:tcPr>
        <w:p w:rsidR="00000000" w:rsidDel="00000000" w:rsidP="00000000" w:rsidRDefault="00000000" w:rsidRPr="00000000" w14:paraId="0000007F">
          <w:pPr>
            <w:pageBreakBefore w:val="0"/>
            <w:pBdr>
              <w:top w:space="0" w:sz="0" w:val="nil"/>
              <w:left w:space="0" w:sz="0" w:val="nil"/>
              <w:bottom w:space="0" w:sz="0" w:val="nil"/>
              <w:right w:space="0" w:sz="0" w:val="nil"/>
              <w:between w:space="0" w:sz="0" w:val="nil"/>
            </w:pBdr>
            <w:shd w:fill="auto" w:val="clear"/>
            <w:spacing w:before="0" w:lineRule="auto"/>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80">
    <w:pPr>
      <w:pStyle w:val="Heading6"/>
      <w:pageBreakBefore w:val="0"/>
      <w:pBdr>
        <w:top w:space="0" w:sz="0" w:val="nil"/>
        <w:left w:space="0" w:sz="0" w:val="nil"/>
        <w:bottom w:space="0" w:sz="0" w:val="nil"/>
        <w:right w:space="0" w:sz="0" w:val="nil"/>
        <w:between w:space="0" w:sz="0" w:val="nil"/>
      </w:pBdr>
      <w:shd w:fill="auto" w:val="clear"/>
      <w:rPr/>
    </w:pPr>
    <w:bookmarkStart w:colFirst="0" w:colLast="0" w:name="_k2z3n45ztaex" w:id="26"/>
    <w:bookmarkEnd w:id="26"/>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pageBreakBefore w:val="0"/>
      <w:pBdr>
        <w:top w:space="0" w:sz="0" w:val="nil"/>
        <w:left w:space="0" w:sz="0" w:val="nil"/>
        <w:bottom w:space="0" w:sz="0" w:val="nil"/>
        <w:right w:space="0" w:sz="0" w:val="nil"/>
        <w:between w:space="0" w:sz="0" w:val="nil"/>
      </w:pBdr>
      <w:shd w:fill="auto" w:val="clear"/>
      <w:spacing w:before="0" w:line="240" w:lineRule="auto"/>
      <w:ind w:left="-15" w:right="-15" w:firstLine="0"/>
      <w:rPr>
        <w:sz w:val="12"/>
        <w:szCs w:val="1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color w:val="018077"/>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T Serif" w:cs="PT Serif" w:eastAsia="PT Serif" w:hAnsi="PT Serif"/>
        <w:sz w:val="22"/>
        <w:szCs w:val="22"/>
        <w:lang w:val="en"/>
      </w:rPr>
    </w:rPrDefault>
    <w:pPrDefault>
      <w:pPr>
        <w:spacing w:before="200" w:line="312" w:lineRule="auto"/>
        <w:ind w:left="-15" w:righ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320" w:line="240" w:lineRule="auto"/>
    </w:pPr>
    <w:rPr>
      <w:rFonts w:ascii="Old Standard TT" w:cs="Old Standard TT" w:eastAsia="Old Standard TT" w:hAnsi="Old Standard TT"/>
      <w:b w:val="1"/>
      <w:sz w:val="36"/>
      <w:szCs w:val="36"/>
    </w:rPr>
  </w:style>
  <w:style w:type="paragraph" w:styleId="Heading2">
    <w:name w:val="heading 2"/>
    <w:basedOn w:val="Normal"/>
    <w:next w:val="Normal"/>
    <w:pPr>
      <w:keepNext w:val="1"/>
      <w:keepLines w:val="1"/>
      <w:pageBreakBefore w:val="0"/>
      <w:spacing w:before="480" w:lineRule="auto"/>
    </w:pPr>
    <w:rPr>
      <w:rFonts w:ascii="Old Standard TT" w:cs="Old Standard TT" w:eastAsia="Old Standard TT" w:hAnsi="Old Standard TT"/>
      <w:b w:val="1"/>
      <w:sz w:val="28"/>
      <w:szCs w:val="28"/>
    </w:rPr>
  </w:style>
  <w:style w:type="paragraph" w:styleId="Heading3">
    <w:name w:val="heading 3"/>
    <w:basedOn w:val="Normal"/>
    <w:next w:val="Normal"/>
    <w:pPr>
      <w:keepNext w:val="1"/>
      <w:keepLines w:val="1"/>
      <w:widowControl w:val="0"/>
      <w:ind w:left="720" w:hanging="360"/>
    </w:pPr>
    <w:rPr>
      <w:b w:val="1"/>
    </w:rPr>
  </w:style>
  <w:style w:type="paragraph" w:styleId="Heading4">
    <w:name w:val="heading 4"/>
    <w:basedOn w:val="Normal"/>
    <w:next w:val="Normal"/>
    <w:pPr>
      <w:keepNext w:val="1"/>
      <w:keepLines w:val="1"/>
      <w:pageBreakBefore w:val="0"/>
      <w:spacing w:line="240" w:lineRule="auto"/>
      <w:ind w:firstLine="0"/>
    </w:pPr>
    <w:rPr>
      <w:color w:val="01857b"/>
    </w:rPr>
  </w:style>
  <w:style w:type="paragraph" w:styleId="Heading5">
    <w:name w:val="heading 5"/>
    <w:basedOn w:val="Normal"/>
    <w:next w:val="Normal"/>
    <w:pPr>
      <w:keepNext w:val="1"/>
      <w:keepLines w:val="1"/>
      <w:pageBreakBefore w:val="0"/>
      <w:widowControl w:val="0"/>
      <w:spacing w:before="0" w:line="240" w:lineRule="auto"/>
      <w:ind w:left="-45" w:right="960"/>
    </w:pPr>
    <w:rPr>
      <w:rFonts w:ascii="Old Standard TT" w:cs="Old Standard TT" w:eastAsia="Old Standard TT" w:hAnsi="Old Standard TT"/>
      <w:sz w:val="22"/>
      <w:szCs w:val="22"/>
    </w:rPr>
  </w:style>
  <w:style w:type="paragraph" w:styleId="Heading6">
    <w:name w:val="heading 6"/>
    <w:basedOn w:val="Normal"/>
    <w:next w:val="Normal"/>
    <w:pPr>
      <w:keepNext w:val="1"/>
      <w:keepLines w:val="1"/>
      <w:pageBreakBefore w:val="0"/>
      <w:spacing w:line="240" w:lineRule="auto"/>
      <w:ind w:left="-15" w:right="-15" w:firstLine="0"/>
    </w:pPr>
    <w:rPr>
      <w:rFonts w:ascii="Old Standard TT" w:cs="Old Standard TT" w:eastAsia="Old Standard TT" w:hAnsi="Old Standard TT"/>
      <w:color w:val="666666"/>
      <w:sz w:val="12"/>
      <w:szCs w:val="12"/>
    </w:rPr>
  </w:style>
  <w:style w:type="paragraph" w:styleId="Title">
    <w:name w:val="Title"/>
    <w:basedOn w:val="Normal"/>
    <w:next w:val="Normal"/>
    <w:pPr>
      <w:pageBreakBefore w:val="0"/>
      <w:spacing w:before="320" w:line="240" w:lineRule="auto"/>
    </w:pPr>
    <w:rPr>
      <w:rFonts w:ascii="Old Standard TT" w:cs="Old Standard TT" w:eastAsia="Old Standard TT" w:hAnsi="Old Standard TT"/>
      <w:b w:val="1"/>
      <w:color w:val="00a797"/>
      <w:sz w:val="72"/>
      <w:szCs w:val="72"/>
    </w:rPr>
  </w:style>
  <w:style w:type="paragraph" w:styleId="Subtitle">
    <w:name w:val="Subtitle"/>
    <w:basedOn w:val="Normal"/>
    <w:next w:val="Normal"/>
    <w:pPr>
      <w:pageBreakBefore w:val="0"/>
      <w:spacing w:before="320" w:lineRule="auto"/>
    </w:pPr>
    <w:rPr>
      <w:rFonts w:ascii="Old Standard TT" w:cs="Old Standard TT" w:eastAsia="Old Standard TT" w:hAnsi="Old Standard TT"/>
      <w:b w:val="1"/>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document/u/0/d/1RLhBUSSEJIHQy3K1S6fizshKjlh95MsOT5CF-h5HPWs/edit" TargetMode="External"/><Relationship Id="rId11" Type="http://schemas.openxmlformats.org/officeDocument/2006/relationships/hyperlink" Target="https://docs.google.com/document/u/0/d/1RLhBUSSEJIHQy3K1S6fizshKjlh95MsOT5CF-h5HPWs/edit" TargetMode="External"/><Relationship Id="rId22" Type="http://schemas.openxmlformats.org/officeDocument/2006/relationships/header" Target="header2.xml"/><Relationship Id="rId10" Type="http://schemas.openxmlformats.org/officeDocument/2006/relationships/hyperlink" Target="https://docs.google.com/document/u/0/d/1YvvWmJhBbTRdJFJMTvHfCgXK0I0_H1leCk0ViDIZ9zo/edit" TargetMode="External"/><Relationship Id="rId21" Type="http://schemas.openxmlformats.org/officeDocument/2006/relationships/hyperlink" Target="mailto:ch@iittp.ac.in" TargetMode="External"/><Relationship Id="rId13" Type="http://schemas.openxmlformats.org/officeDocument/2006/relationships/image" Target="media/image6.jpg"/><Relationship Id="rId24" Type="http://schemas.openxmlformats.org/officeDocument/2006/relationships/footer" Target="footer1.xml"/><Relationship Id="rId12" Type="http://schemas.openxmlformats.org/officeDocument/2006/relationships/image" Target="media/image5.jp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u/0/d/1w7zmZNRB-O2iH0p2eQKDyLx5MdVEdynZOh0urWq4Tn4/edit" TargetMode="External"/><Relationship Id="rId15" Type="http://schemas.openxmlformats.org/officeDocument/2006/relationships/image" Target="media/image2.png"/><Relationship Id="rId14" Type="http://schemas.openxmlformats.org/officeDocument/2006/relationships/image" Target="media/image3.png"/><Relationship Id="rId17" Type="http://schemas.openxmlformats.org/officeDocument/2006/relationships/hyperlink" Target="https://aprilwensel.medium.com/suffering-on-stack-overflow-c46414a34a52" TargetMode="External"/><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hyperlink" Target="mailto:ch@iittp.ac.in" TargetMode="External"/><Relationship Id="rId6" Type="http://schemas.openxmlformats.org/officeDocument/2006/relationships/hyperlink" Target="mailto:ch@iittp.ac.in" TargetMode="External"/><Relationship Id="rId18" Type="http://schemas.openxmlformats.org/officeDocument/2006/relationships/hyperlink" Target="https://medium.com/@pkellner/fixing-stack-overflows-bully-problem-e84a6d1d814f" TargetMode="External"/><Relationship Id="rId7" Type="http://schemas.openxmlformats.org/officeDocument/2006/relationships/image" Target="media/image1.jpg"/><Relationship Id="rId8" Type="http://schemas.openxmlformats.org/officeDocument/2006/relationships/hyperlink" Target="https://github.com/Myst9/Toxic-Comment-Classificatio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TSerif-regular.ttf"/><Relationship Id="rId2" Type="http://schemas.openxmlformats.org/officeDocument/2006/relationships/font" Target="fonts/PTSerif-bold.ttf"/><Relationship Id="rId3" Type="http://schemas.openxmlformats.org/officeDocument/2006/relationships/font" Target="fonts/PTSerif-italic.ttf"/><Relationship Id="rId4" Type="http://schemas.openxmlformats.org/officeDocument/2006/relationships/font" Target="fonts/PTSerif-boldItalic.ttf"/><Relationship Id="rId5" Type="http://schemas.openxmlformats.org/officeDocument/2006/relationships/font" Target="fonts/OldStandardTT-regular.ttf"/><Relationship Id="rId6" Type="http://schemas.openxmlformats.org/officeDocument/2006/relationships/font" Target="fonts/OldStandardTT-bold.ttf"/><Relationship Id="rId7" Type="http://schemas.openxmlformats.org/officeDocument/2006/relationships/font" Target="fonts/OldStandardTT-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